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pPr w:leftFromText="187" w:rightFromText="187" w:vertAnchor="page" w:horzAnchor="margin" w:tblpXSpec="center" w:tblpY="1992"/>
        <w:tblW w:w="4822" w:type="pct"/>
        <w:tblBorders>
          <w:left w:val="single" w:sz="12" w:space="0" w:color="4F81BD" w:themeColor="accent1"/>
        </w:tblBorders>
        <w:tblCellMar>
          <w:left w:w="144" w:type="dxa"/>
          <w:right w:w="115" w:type="dxa"/>
        </w:tblCellMar>
        <w:tblLook w:val="04A0" w:firstRow="1" w:lastRow="0" w:firstColumn="1" w:lastColumn="0" w:noHBand="0" w:noVBand="1"/>
      </w:tblPr>
      <w:tblGrid>
        <w:gridCol w:w="9057"/>
      </w:tblGrid>
      <w:tr w:rsidR="00E9711C" w14:paraId="326F33D6" w14:textId="77777777" w:rsidTr="00E9711C">
        <w:trPr>
          <w:trHeight w:val="14"/>
        </w:trPr>
        <w:tc>
          <w:tcPr>
            <w:tcW w:w="9057" w:type="dxa"/>
            <w:tcMar>
              <w:top w:w="216" w:type="dxa"/>
              <w:left w:w="115" w:type="dxa"/>
              <w:bottom w:w="216" w:type="dxa"/>
              <w:right w:w="115" w:type="dxa"/>
            </w:tcMar>
          </w:tcPr>
          <w:p w14:paraId="648A8DCF" w14:textId="77777777" w:rsidR="00E9711C" w:rsidRDefault="00E9711C" w:rsidP="00E9711C">
            <w:pPr>
              <w:pStyle w:val="Sansinterligne"/>
              <w:rPr>
                <w:color w:val="365F91" w:themeColor="accent1" w:themeShade="BF"/>
                <w:sz w:val="24"/>
              </w:rPr>
            </w:pPr>
          </w:p>
        </w:tc>
      </w:tr>
      <w:tr w:rsidR="00E9711C" w14:paraId="654F4429" w14:textId="77777777" w:rsidTr="00E9711C">
        <w:trPr>
          <w:trHeight w:val="847"/>
        </w:trPr>
        <w:tc>
          <w:tcPr>
            <w:tcW w:w="9057" w:type="dxa"/>
          </w:tcPr>
          <w:sdt>
            <w:sdtPr>
              <w:rPr>
                <w:rFonts w:ascii="Impact" w:eastAsiaTheme="majorEastAsia" w:hAnsi="Impact" w:cstheme="majorBidi"/>
                <w:sz w:val="72"/>
                <w:szCs w:val="72"/>
              </w:rPr>
              <w:alias w:val="Titre"/>
              <w:id w:val="13406919"/>
              <w:placeholder>
                <w:docPart w:val="B6DFA45E174A4608BECE9781FD066986"/>
              </w:placeholder>
              <w:dataBinding w:prefixMappings="xmlns:ns0='http://schemas.openxmlformats.org/package/2006/metadata/core-properties' xmlns:ns1='http://purl.org/dc/elements/1.1/'" w:xpath="/ns0:coreProperties[1]/ns1:title[1]" w:storeItemID="{6C3C8BC8-F283-45AE-878A-BAB7291924A1}"/>
              <w:text/>
            </w:sdtPr>
            <w:sdtEndPr/>
            <w:sdtContent>
              <w:p w14:paraId="6F247952" w14:textId="77777777" w:rsidR="00E9711C" w:rsidRPr="00E7482C" w:rsidRDefault="00E9711C" w:rsidP="00E9711C">
                <w:pPr>
                  <w:pStyle w:val="Sansinterligne"/>
                  <w:spacing w:line="216" w:lineRule="auto"/>
                  <w:rPr>
                    <w:rFonts w:ascii="Impact" w:eastAsiaTheme="majorEastAsia" w:hAnsi="Impact" w:cstheme="majorBidi"/>
                    <w:sz w:val="72"/>
                    <w:szCs w:val="72"/>
                  </w:rPr>
                </w:pPr>
                <w:r w:rsidRPr="00E7482C">
                  <w:rPr>
                    <w:rFonts w:ascii="Impact" w:eastAsiaTheme="majorEastAsia" w:hAnsi="Impact" w:cstheme="majorBidi"/>
                    <w:sz w:val="72"/>
                    <w:szCs w:val="72"/>
                  </w:rPr>
                  <w:t>Citoyenneté numérique</w:t>
                </w:r>
              </w:p>
            </w:sdtContent>
          </w:sdt>
        </w:tc>
      </w:tr>
      <w:tr w:rsidR="00E9711C" w14:paraId="110B12C3" w14:textId="77777777" w:rsidTr="00E9711C">
        <w:trPr>
          <w:trHeight w:val="321"/>
        </w:trPr>
        <w:sdt>
          <w:sdtPr>
            <w:rPr>
              <w:rFonts w:ascii="Times New Roman" w:eastAsiaTheme="majorEastAsia" w:hAnsi="Times New Roman" w:cs="Times New Roman"/>
              <w:b/>
              <w:i/>
              <w:sz w:val="40"/>
              <w:szCs w:val="40"/>
            </w:rPr>
            <w:alias w:val="Sous-titre"/>
            <w:id w:val="13406923"/>
            <w:placeholder>
              <w:docPart w:val="31074113383F4C378513F7E465F2908D"/>
            </w:placeholder>
            <w:dataBinding w:prefixMappings="xmlns:ns0='http://schemas.openxmlformats.org/package/2006/metadata/core-properties' xmlns:ns1='http://purl.org/dc/elements/1.1/'" w:xpath="/ns0:coreProperties[1]/ns1:subject[1]" w:storeItemID="{6C3C8BC8-F283-45AE-878A-BAB7291924A1}"/>
            <w:text/>
          </w:sdtPr>
          <w:sdtEndPr/>
          <w:sdtContent>
            <w:tc>
              <w:tcPr>
                <w:tcW w:w="9057" w:type="dxa"/>
                <w:tcMar>
                  <w:top w:w="216" w:type="dxa"/>
                  <w:left w:w="115" w:type="dxa"/>
                  <w:bottom w:w="216" w:type="dxa"/>
                  <w:right w:w="115" w:type="dxa"/>
                </w:tcMar>
              </w:tcPr>
              <w:p w14:paraId="2CF6BF06" w14:textId="77777777" w:rsidR="00E9711C" w:rsidRPr="00E7482C" w:rsidRDefault="00E9711C" w:rsidP="00E9711C">
                <w:pPr>
                  <w:pStyle w:val="Sansinterligne"/>
                  <w:spacing w:line="216" w:lineRule="auto"/>
                  <w:jc w:val="both"/>
                  <w:rPr>
                    <w:b/>
                    <w:i/>
                    <w:sz w:val="40"/>
                    <w:szCs w:val="40"/>
                  </w:rPr>
                </w:pPr>
                <w:r w:rsidRPr="0011560F">
                  <w:rPr>
                    <w:rFonts w:ascii="Times New Roman" w:eastAsiaTheme="majorEastAsia" w:hAnsi="Times New Roman" w:cs="Times New Roman"/>
                    <w:b/>
                    <w:i/>
                    <w:sz w:val="40"/>
                    <w:szCs w:val="40"/>
                  </w:rPr>
                  <w:t>Éduquer les jeunes Canadiennes et Canadiens à la citoyenneté numérique dans un contexte global : enjeux, défis, tendances, pratiques</w:t>
                </w:r>
              </w:p>
            </w:tc>
          </w:sdtContent>
        </w:sdt>
      </w:tr>
    </w:tbl>
    <w:p w14:paraId="0BA72CC2" w14:textId="43C9D840" w:rsidR="008D33F4" w:rsidRDefault="008D33F4" w:rsidP="00E7482C">
      <w:pPr>
        <w:pStyle w:val="Titre1"/>
        <w:rPr>
          <w:rFonts w:eastAsiaTheme="minorEastAsia"/>
          <w:lang w:eastAsia="fr-CA"/>
        </w:rPr>
      </w:pPr>
      <w:r>
        <w:rPr>
          <w:rFonts w:eastAsiaTheme="minorEastAsia"/>
          <w:lang w:eastAsia="fr-CA"/>
        </w:rPr>
        <w:t xml:space="preserve"> </w:t>
      </w:r>
    </w:p>
    <w:p w14:paraId="2EC46723" w14:textId="5D3A51D1" w:rsidR="008D33F4" w:rsidRDefault="008D33F4">
      <w:pPr>
        <w:rPr>
          <w:rFonts w:eastAsiaTheme="minorEastAsia"/>
          <w:lang w:eastAsia="fr-CA"/>
        </w:rPr>
      </w:pPr>
      <w:r>
        <w:rPr>
          <w:rFonts w:eastAsiaTheme="minorEastAsia"/>
          <w:lang w:eastAsia="fr-CA"/>
        </w:rPr>
        <w:t xml:space="preserve"> </w:t>
      </w:r>
    </w:p>
    <w:tbl>
      <w:tblPr>
        <w:tblStyle w:val="Grilledutableau"/>
        <w:tblpPr w:leftFromText="141" w:rightFromText="141" w:vertAnchor="text" w:horzAnchor="margin" w:tblpY="78"/>
        <w:tblW w:w="9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6"/>
      </w:tblGrid>
      <w:tr w:rsidR="00E9711C" w14:paraId="2720604F" w14:textId="77777777" w:rsidTr="00E9711C">
        <w:trPr>
          <w:trHeight w:val="1936"/>
        </w:trPr>
        <w:tc>
          <w:tcPr>
            <w:tcW w:w="9776" w:type="dxa"/>
          </w:tcPr>
          <w:p w14:paraId="745BECBF" w14:textId="77777777" w:rsidR="00E9711C" w:rsidRDefault="00E9711C" w:rsidP="00E9711C"/>
          <w:p w14:paraId="05965573" w14:textId="43A92A23" w:rsidR="00E9711C" w:rsidRPr="00741420" w:rsidRDefault="00741420" w:rsidP="00E9711C">
            <w:pPr>
              <w:rPr>
                <w:b/>
                <w:sz w:val="40"/>
                <w:szCs w:val="40"/>
              </w:rPr>
            </w:pPr>
            <w:r w:rsidRPr="00741420">
              <w:rPr>
                <w:b/>
                <w:sz w:val="40"/>
                <w:szCs w:val="40"/>
              </w:rPr>
              <w:t xml:space="preserve">Rapport final </w:t>
            </w:r>
          </w:p>
          <w:tbl>
            <w:tblPr>
              <w:tblpPr w:leftFromText="187" w:rightFromText="187" w:vertAnchor="page" w:horzAnchor="margin" w:tblpXSpec="center" w:tblpY="1216"/>
              <w:tblOverlap w:val="never"/>
              <w:tblW w:w="3857" w:type="pct"/>
              <w:tblLook w:val="04A0" w:firstRow="1" w:lastRow="0" w:firstColumn="1" w:lastColumn="0" w:noHBand="0" w:noVBand="1"/>
            </w:tblPr>
            <w:tblGrid>
              <w:gridCol w:w="7375"/>
            </w:tblGrid>
            <w:tr w:rsidR="00E9711C" w14:paraId="791629EB" w14:textId="77777777" w:rsidTr="00E9711C">
              <w:tc>
                <w:tcPr>
                  <w:tcW w:w="7375" w:type="dxa"/>
                  <w:tcMar>
                    <w:top w:w="216" w:type="dxa"/>
                    <w:left w:w="115" w:type="dxa"/>
                    <w:bottom w:w="216" w:type="dxa"/>
                    <w:right w:w="115" w:type="dxa"/>
                  </w:tcMar>
                </w:tcPr>
                <w:p w14:paraId="7358CC34" w14:textId="5A9746DC" w:rsidR="00E9711C" w:rsidRPr="00E7482C" w:rsidRDefault="00E9711C" w:rsidP="00E9711C">
                  <w:pPr>
                    <w:pStyle w:val="Sansinterligne"/>
                    <w:rPr>
                      <w:rFonts w:ascii="Times New Roman" w:hAnsi="Times New Roman" w:cs="Times New Roman"/>
                      <w:sz w:val="28"/>
                      <w:szCs w:val="28"/>
                    </w:rPr>
                  </w:pPr>
                  <w:r w:rsidRPr="00E7482C">
                    <w:rPr>
                      <w:rFonts w:ascii="Times New Roman" w:hAnsi="Times New Roman" w:cs="Times New Roman"/>
                      <w:b/>
                      <w:sz w:val="28"/>
                      <w:szCs w:val="28"/>
                    </w:rPr>
                    <w:t xml:space="preserve">Viktor </w:t>
                  </w:r>
                  <w:proofErr w:type="spellStart"/>
                  <w:r w:rsidRPr="00E7482C">
                    <w:rPr>
                      <w:rFonts w:ascii="Times New Roman" w:hAnsi="Times New Roman" w:cs="Times New Roman"/>
                      <w:b/>
                      <w:sz w:val="28"/>
                      <w:szCs w:val="28"/>
                    </w:rPr>
                    <w:t>Freiman</w:t>
                  </w:r>
                  <w:proofErr w:type="spellEnd"/>
                  <w:r w:rsidRPr="00E7482C">
                    <w:rPr>
                      <w:rFonts w:ascii="Times New Roman" w:hAnsi="Times New Roman" w:cs="Times New Roman"/>
                      <w:sz w:val="28"/>
                      <w:szCs w:val="28"/>
                    </w:rPr>
                    <w:t xml:space="preserve">, </w:t>
                  </w:r>
                  <w:r w:rsidRPr="00E7482C">
                    <w:rPr>
                      <w:rFonts w:ascii="Times New Roman" w:hAnsi="Times New Roman" w:cs="Times New Roman"/>
                      <w:b/>
                      <w:sz w:val="28"/>
                      <w:szCs w:val="28"/>
                    </w:rPr>
                    <w:t xml:space="preserve">Manon </w:t>
                  </w:r>
                  <w:proofErr w:type="spellStart"/>
                  <w:r w:rsidRPr="00E7482C">
                    <w:rPr>
                      <w:rFonts w:ascii="Times New Roman" w:hAnsi="Times New Roman" w:cs="Times New Roman"/>
                      <w:b/>
                      <w:sz w:val="28"/>
                      <w:szCs w:val="28"/>
                    </w:rPr>
                    <w:t>LeBlanc</w:t>
                  </w:r>
                  <w:proofErr w:type="spellEnd"/>
                  <w:r w:rsidRPr="00E7482C">
                    <w:rPr>
                      <w:rFonts w:ascii="Times New Roman" w:hAnsi="Times New Roman" w:cs="Times New Roman"/>
                      <w:sz w:val="28"/>
                      <w:szCs w:val="28"/>
                    </w:rPr>
                    <w:t xml:space="preserve"> et </w:t>
                  </w:r>
                  <w:r w:rsidRPr="00E7482C">
                    <w:rPr>
                      <w:rFonts w:ascii="Times New Roman" w:hAnsi="Times New Roman" w:cs="Times New Roman"/>
                      <w:b/>
                      <w:sz w:val="28"/>
                      <w:szCs w:val="28"/>
                    </w:rPr>
                    <w:t>Michel T. Léger</w:t>
                  </w:r>
                  <w:r w:rsidR="00D00609">
                    <w:rPr>
                      <w:rFonts w:ascii="Times New Roman" w:hAnsi="Times New Roman" w:cs="Times New Roman"/>
                      <w:sz w:val="28"/>
                      <w:szCs w:val="28"/>
                    </w:rPr>
                    <w:t xml:space="preserve">, </w:t>
                  </w:r>
                  <w:r w:rsidRPr="00E7482C">
                    <w:rPr>
                      <w:rFonts w:ascii="Times New Roman" w:hAnsi="Times New Roman" w:cs="Times New Roman"/>
                      <w:i/>
                      <w:sz w:val="28"/>
                      <w:szCs w:val="28"/>
                    </w:rPr>
                    <w:t>Université de Moncton</w:t>
                  </w:r>
                </w:p>
                <w:p w14:paraId="309EE645" w14:textId="77777777" w:rsidR="00E9711C" w:rsidRPr="00E7482C" w:rsidRDefault="00E9711C" w:rsidP="00E9711C">
                  <w:pPr>
                    <w:pStyle w:val="Sansinterligne"/>
                    <w:rPr>
                      <w:sz w:val="28"/>
                      <w:szCs w:val="28"/>
                    </w:rPr>
                  </w:pPr>
                </w:p>
                <w:p w14:paraId="5AF4B6D0" w14:textId="77777777" w:rsidR="00E9711C" w:rsidRPr="003A17AF" w:rsidRDefault="00E9711C" w:rsidP="00E9711C">
                  <w:pPr>
                    <w:pStyle w:val="Sansinterligne"/>
                    <w:rPr>
                      <w:rFonts w:ascii="Times New Roman" w:hAnsi="Times New Roman" w:cs="Times New Roman"/>
                      <w:color w:val="002060"/>
                      <w:sz w:val="28"/>
                      <w:szCs w:val="28"/>
                    </w:rPr>
                  </w:pPr>
                  <w:r w:rsidRPr="00E7482C">
                    <w:rPr>
                      <w:rFonts w:ascii="Times New Roman" w:hAnsi="Times New Roman" w:cs="Times New Roman"/>
                      <w:sz w:val="28"/>
                      <w:szCs w:val="28"/>
                    </w:rPr>
                    <w:t xml:space="preserve">En collaboration avec </w:t>
                  </w:r>
                  <w:r w:rsidRPr="00E7482C">
                    <w:rPr>
                      <w:rFonts w:ascii="Times New Roman" w:hAnsi="Times New Roman" w:cs="Times New Roman"/>
                      <w:b/>
                      <w:sz w:val="28"/>
                      <w:szCs w:val="28"/>
                    </w:rPr>
                    <w:t>Caitlin Furlong</w:t>
                  </w:r>
                  <w:r w:rsidRPr="00E7482C">
                    <w:rPr>
                      <w:rFonts w:ascii="Times New Roman" w:hAnsi="Times New Roman" w:cs="Times New Roman"/>
                      <w:sz w:val="28"/>
                      <w:szCs w:val="28"/>
                    </w:rPr>
                    <w:t xml:space="preserve">, </w:t>
                  </w:r>
                  <w:proofErr w:type="spellStart"/>
                  <w:r w:rsidRPr="00E7482C">
                    <w:rPr>
                      <w:rFonts w:ascii="Times New Roman" w:hAnsi="Times New Roman" w:cs="Times New Roman"/>
                      <w:b/>
                      <w:sz w:val="28"/>
                      <w:szCs w:val="28"/>
                    </w:rPr>
                    <w:t>Takam</w:t>
                  </w:r>
                  <w:proofErr w:type="spellEnd"/>
                  <w:r w:rsidRPr="00E7482C">
                    <w:rPr>
                      <w:rFonts w:ascii="Times New Roman" w:hAnsi="Times New Roman" w:cs="Times New Roman"/>
                      <w:b/>
                      <w:sz w:val="28"/>
                      <w:szCs w:val="28"/>
                    </w:rPr>
                    <w:t xml:space="preserve"> </w:t>
                  </w:r>
                  <w:proofErr w:type="spellStart"/>
                  <w:r w:rsidRPr="00E7482C">
                    <w:rPr>
                      <w:rFonts w:ascii="Times New Roman" w:hAnsi="Times New Roman" w:cs="Times New Roman"/>
                      <w:b/>
                      <w:sz w:val="28"/>
                      <w:szCs w:val="28"/>
                    </w:rPr>
                    <w:t>Djambong</w:t>
                  </w:r>
                  <w:proofErr w:type="spellEnd"/>
                  <w:r w:rsidRPr="00E7482C">
                    <w:rPr>
                      <w:rFonts w:ascii="Times New Roman" w:hAnsi="Times New Roman" w:cs="Times New Roman"/>
                      <w:sz w:val="28"/>
                      <w:szCs w:val="28"/>
                    </w:rPr>
                    <w:t xml:space="preserve"> et </w:t>
                  </w:r>
                  <w:r w:rsidRPr="00E7482C">
                    <w:rPr>
                      <w:rFonts w:ascii="Times New Roman" w:hAnsi="Times New Roman" w:cs="Times New Roman"/>
                      <w:b/>
                      <w:sz w:val="28"/>
                      <w:szCs w:val="28"/>
                    </w:rPr>
                    <w:t xml:space="preserve">Mohamed Ali </w:t>
                  </w:r>
                  <w:proofErr w:type="spellStart"/>
                  <w:r w:rsidRPr="00E7482C">
                    <w:rPr>
                      <w:rFonts w:ascii="Times New Roman" w:hAnsi="Times New Roman" w:cs="Times New Roman"/>
                      <w:b/>
                      <w:sz w:val="28"/>
                      <w:szCs w:val="28"/>
                    </w:rPr>
                    <w:t>Bouker</w:t>
                  </w:r>
                  <w:proofErr w:type="spellEnd"/>
                  <w:r w:rsidRPr="00E7482C">
                    <w:rPr>
                      <w:rFonts w:ascii="Times New Roman" w:hAnsi="Times New Roman" w:cs="Times New Roman"/>
                      <w:sz w:val="28"/>
                      <w:szCs w:val="28"/>
                    </w:rPr>
                    <w:t xml:space="preserve">, </w:t>
                  </w:r>
                  <w:r w:rsidRPr="00E7482C">
                    <w:rPr>
                      <w:rFonts w:ascii="Times New Roman" w:hAnsi="Times New Roman" w:cs="Times New Roman"/>
                      <w:i/>
                      <w:sz w:val="28"/>
                      <w:szCs w:val="28"/>
                    </w:rPr>
                    <w:t>Université de Moncton</w:t>
                  </w:r>
                </w:p>
              </w:tc>
            </w:tr>
          </w:tbl>
          <w:p w14:paraId="62530CD6" w14:textId="78E07161" w:rsidR="00E9711C" w:rsidRPr="0011560F" w:rsidRDefault="00E9711C" w:rsidP="00E9711C">
            <w:pPr>
              <w:pStyle w:val="Titre8"/>
              <w:outlineLvl w:val="7"/>
              <w:rPr>
                <w:rFonts w:ascii="Times New Roman" w:hAnsi="Times New Roman" w:cs="Times New Roman"/>
                <w:sz w:val="28"/>
                <w:szCs w:val="28"/>
              </w:rPr>
            </w:pPr>
          </w:p>
        </w:tc>
      </w:tr>
    </w:tbl>
    <w:sdt>
      <w:sdtPr>
        <w:rPr>
          <w:rFonts w:eastAsiaTheme="minorEastAsia"/>
          <w:lang w:eastAsia="fr-CA"/>
        </w:rPr>
        <w:id w:val="1169831094"/>
        <w:docPartObj>
          <w:docPartGallery w:val="Cover Pages"/>
          <w:docPartUnique/>
        </w:docPartObj>
      </w:sdtPr>
      <w:sdtEndPr>
        <w:rPr>
          <w:rFonts w:eastAsiaTheme="minorHAnsi"/>
          <w:lang w:eastAsia="en-US"/>
        </w:rPr>
      </w:sdtEndPr>
      <w:sdtContent>
        <w:p w14:paraId="71FB2E49" w14:textId="77777777" w:rsidR="00E9711C" w:rsidRDefault="00E9711C" w:rsidP="00E9711C">
          <w:pPr>
            <w:jc w:val="center"/>
            <w:rPr>
              <w:rFonts w:eastAsiaTheme="minorEastAsia"/>
              <w:lang w:eastAsia="fr-CA"/>
            </w:rPr>
          </w:pPr>
        </w:p>
        <w:p w14:paraId="7D2BEBF7" w14:textId="5563B8D6" w:rsidR="00B55E31" w:rsidRPr="00E9711C" w:rsidRDefault="00E9711C" w:rsidP="00E9711C">
          <w:pPr>
            <w:pStyle w:val="Titre9"/>
          </w:pPr>
          <w:r w:rsidRPr="00E9711C">
            <w:t>2</w:t>
          </w:r>
          <w:r w:rsidR="002F7917">
            <w:t>4</w:t>
          </w:r>
          <w:r w:rsidRPr="00E9711C">
            <w:t xml:space="preserve"> </w:t>
          </w:r>
          <w:r w:rsidR="00741420">
            <w:t>janvier</w:t>
          </w:r>
          <w:r w:rsidRPr="00E9711C">
            <w:t xml:space="preserve"> 201</w:t>
          </w:r>
          <w:r w:rsidR="00741420">
            <w:t>8</w:t>
          </w:r>
        </w:p>
        <w:p w14:paraId="440FFCEC" w14:textId="00777FB0" w:rsidR="0038595F" w:rsidRDefault="000E107E"/>
      </w:sdtContent>
    </w:sdt>
    <w:p w14:paraId="516ECC4E" w14:textId="210FA740" w:rsidR="000816DE" w:rsidRDefault="000816DE" w:rsidP="003A17AF">
      <w:pPr>
        <w:spacing w:after="0" w:line="360" w:lineRule="auto"/>
        <w:rPr>
          <w:rFonts w:ascii="Times New Roman" w:hAnsi="Times New Roman" w:cs="Times New Roman"/>
          <w:b/>
          <w:sz w:val="24"/>
          <w:szCs w:val="24"/>
        </w:rPr>
      </w:pPr>
    </w:p>
    <w:p w14:paraId="08C684C6" w14:textId="6B71D88A" w:rsidR="000C71F8" w:rsidRDefault="00E9711C" w:rsidP="003A17AF">
      <w:pPr>
        <w:spacing w:after="0" w:line="360" w:lineRule="auto"/>
        <w:rPr>
          <w:rFonts w:ascii="Times New Roman" w:hAnsi="Times New Roman" w:cs="Times New Roman"/>
          <w:b/>
          <w:sz w:val="24"/>
          <w:szCs w:val="24"/>
        </w:rPr>
      </w:pPr>
      <w:r>
        <w:rPr>
          <w:rFonts w:eastAsiaTheme="minorEastAsia"/>
          <w:noProof/>
          <w:lang w:eastAsia="fr-CA"/>
        </w:rPr>
        <w:drawing>
          <wp:anchor distT="0" distB="0" distL="114300" distR="114300" simplePos="0" relativeHeight="251677696" behindDoc="1" locked="0" layoutInCell="1" allowOverlap="1" wp14:anchorId="72A4D4E4" wp14:editId="2143E831">
            <wp:simplePos x="0" y="0"/>
            <wp:positionH relativeFrom="column">
              <wp:posOffset>1642027</wp:posOffset>
            </wp:positionH>
            <wp:positionV relativeFrom="paragraph">
              <wp:posOffset>84455</wp:posOffset>
            </wp:positionV>
            <wp:extent cx="2731135" cy="1597025"/>
            <wp:effectExtent l="0" t="0" r="0" b="3175"/>
            <wp:wrapTight wrapText="bothSides">
              <wp:wrapPolygon edited="0">
                <wp:start x="0" y="0"/>
                <wp:lineTo x="0" y="21385"/>
                <wp:lineTo x="21394" y="21385"/>
                <wp:lineTo x="21394" y="0"/>
                <wp:lineTo x="0" y="0"/>
              </wp:wrapPolygon>
            </wp:wrapTight>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31135" cy="1597025"/>
                    </a:xfrm>
                    <a:prstGeom prst="rect">
                      <a:avLst/>
                    </a:prstGeom>
                    <a:noFill/>
                  </pic:spPr>
                </pic:pic>
              </a:graphicData>
            </a:graphic>
          </wp:anchor>
        </w:drawing>
      </w:r>
    </w:p>
    <w:p w14:paraId="42E05115" w14:textId="343835B9" w:rsidR="000C71F8" w:rsidRDefault="000C71F8" w:rsidP="003A17AF">
      <w:pPr>
        <w:spacing w:after="0" w:line="360" w:lineRule="auto"/>
        <w:rPr>
          <w:rFonts w:ascii="Times New Roman" w:hAnsi="Times New Roman" w:cs="Times New Roman"/>
          <w:b/>
          <w:sz w:val="24"/>
          <w:szCs w:val="24"/>
        </w:rPr>
      </w:pPr>
    </w:p>
    <w:p w14:paraId="3B7384EC" w14:textId="77777777" w:rsidR="00E9711C" w:rsidRDefault="00E9711C" w:rsidP="003A17AF">
      <w:pPr>
        <w:spacing w:after="0" w:line="360" w:lineRule="auto"/>
        <w:rPr>
          <w:rFonts w:ascii="Times New Roman" w:hAnsi="Times New Roman" w:cs="Times New Roman"/>
          <w:b/>
          <w:sz w:val="24"/>
          <w:szCs w:val="24"/>
        </w:rPr>
      </w:pPr>
    </w:p>
    <w:p w14:paraId="59BF25E1" w14:textId="77777777" w:rsidR="00E9711C" w:rsidRDefault="00E9711C" w:rsidP="003A17AF">
      <w:pPr>
        <w:spacing w:after="0" w:line="360" w:lineRule="auto"/>
        <w:rPr>
          <w:rFonts w:ascii="Times New Roman" w:hAnsi="Times New Roman" w:cs="Times New Roman"/>
          <w:b/>
          <w:sz w:val="24"/>
          <w:szCs w:val="24"/>
        </w:rPr>
      </w:pPr>
    </w:p>
    <w:p w14:paraId="151D01E8" w14:textId="5E23B44D" w:rsidR="00E9711C" w:rsidRDefault="00E9711C">
      <w:pPr>
        <w:rPr>
          <w:rFonts w:ascii="Times New Roman" w:hAnsi="Times New Roman" w:cs="Times New Roman"/>
          <w:b/>
          <w:sz w:val="24"/>
          <w:szCs w:val="24"/>
        </w:rPr>
      </w:pPr>
      <w:r>
        <w:rPr>
          <w:rFonts w:ascii="Times New Roman" w:hAnsi="Times New Roman" w:cs="Times New Roman"/>
          <w:b/>
          <w:sz w:val="24"/>
          <w:szCs w:val="24"/>
        </w:rPr>
        <w:br w:type="page"/>
      </w:r>
    </w:p>
    <w:p w14:paraId="1AC8D0BB" w14:textId="77777777" w:rsidR="00E9711C" w:rsidRPr="003A17AF" w:rsidRDefault="00E9711C" w:rsidP="003A17AF">
      <w:pPr>
        <w:spacing w:after="0" w:line="360" w:lineRule="auto"/>
        <w:rPr>
          <w:rFonts w:ascii="Times New Roman" w:hAnsi="Times New Roman" w:cs="Times New Roman"/>
          <w:b/>
          <w:sz w:val="24"/>
          <w:szCs w:val="24"/>
        </w:rPr>
      </w:pPr>
    </w:p>
    <w:sdt>
      <w:sdtPr>
        <w:rPr>
          <w:rFonts w:asciiTheme="minorHAnsi" w:eastAsiaTheme="minorHAnsi" w:hAnsiTheme="minorHAnsi" w:cstheme="minorBidi"/>
          <w:color w:val="auto"/>
          <w:sz w:val="22"/>
          <w:szCs w:val="22"/>
          <w:lang w:val="fr-FR" w:eastAsia="en-US"/>
        </w:rPr>
        <w:id w:val="1341981339"/>
        <w:docPartObj>
          <w:docPartGallery w:val="Table of Contents"/>
          <w:docPartUnique/>
        </w:docPartObj>
      </w:sdtPr>
      <w:sdtEndPr>
        <w:rPr>
          <w:b/>
          <w:bCs/>
        </w:rPr>
      </w:sdtEndPr>
      <w:sdtContent>
        <w:p w14:paraId="54D9512D" w14:textId="168B2296" w:rsidR="000816DE" w:rsidRDefault="000816DE">
          <w:pPr>
            <w:pStyle w:val="En-ttedetabledesmatires"/>
          </w:pPr>
          <w:r>
            <w:rPr>
              <w:lang w:val="fr-FR"/>
            </w:rPr>
            <w:t>Sommaire</w:t>
          </w:r>
        </w:p>
        <w:p w14:paraId="7B217CB1" w14:textId="77777777" w:rsidR="001034D2" w:rsidRDefault="000816DE">
          <w:pPr>
            <w:pStyle w:val="TM1"/>
            <w:tabs>
              <w:tab w:val="right" w:leader="dot" w:pos="9396"/>
            </w:tabs>
            <w:rPr>
              <w:rFonts w:eastAsiaTheme="minorEastAsia"/>
              <w:noProof/>
              <w:lang w:eastAsia="fr-CA"/>
            </w:rPr>
          </w:pPr>
          <w:r>
            <w:fldChar w:fldCharType="begin"/>
          </w:r>
          <w:r>
            <w:instrText xml:space="preserve"> TOC \o "1-3" \h \z \u </w:instrText>
          </w:r>
          <w:r>
            <w:fldChar w:fldCharType="separate"/>
          </w:r>
          <w:hyperlink w:anchor="_Toc504542288" w:history="1">
            <w:r w:rsidR="001034D2" w:rsidRPr="00DA3EDE">
              <w:rPr>
                <w:rStyle w:val="Lienhypertexte"/>
                <w:rFonts w:ascii="Times New Roman" w:hAnsi="Times New Roman" w:cs="Times New Roman"/>
                <w:noProof/>
              </w:rPr>
              <w:t>Messages clés</w:t>
            </w:r>
            <w:r w:rsidR="001034D2">
              <w:rPr>
                <w:noProof/>
                <w:webHidden/>
              </w:rPr>
              <w:tab/>
            </w:r>
            <w:r w:rsidR="001034D2">
              <w:rPr>
                <w:noProof/>
                <w:webHidden/>
              </w:rPr>
              <w:fldChar w:fldCharType="begin"/>
            </w:r>
            <w:r w:rsidR="001034D2">
              <w:rPr>
                <w:noProof/>
                <w:webHidden/>
              </w:rPr>
              <w:instrText xml:space="preserve"> PAGEREF _Toc504542288 \h </w:instrText>
            </w:r>
            <w:r w:rsidR="001034D2">
              <w:rPr>
                <w:noProof/>
                <w:webHidden/>
              </w:rPr>
            </w:r>
            <w:r w:rsidR="001034D2">
              <w:rPr>
                <w:noProof/>
                <w:webHidden/>
              </w:rPr>
              <w:fldChar w:fldCharType="separate"/>
            </w:r>
            <w:r w:rsidR="002F7917">
              <w:rPr>
                <w:noProof/>
                <w:webHidden/>
              </w:rPr>
              <w:t>2</w:t>
            </w:r>
            <w:r w:rsidR="001034D2">
              <w:rPr>
                <w:noProof/>
                <w:webHidden/>
              </w:rPr>
              <w:fldChar w:fldCharType="end"/>
            </w:r>
          </w:hyperlink>
        </w:p>
        <w:p w14:paraId="4EB97B0D" w14:textId="77777777" w:rsidR="001034D2" w:rsidRDefault="000E107E">
          <w:pPr>
            <w:pStyle w:val="TM1"/>
            <w:tabs>
              <w:tab w:val="right" w:leader="dot" w:pos="9396"/>
            </w:tabs>
            <w:rPr>
              <w:rFonts w:eastAsiaTheme="minorEastAsia"/>
              <w:noProof/>
              <w:lang w:eastAsia="fr-CA"/>
            </w:rPr>
          </w:pPr>
          <w:hyperlink w:anchor="_Toc504542289" w:history="1">
            <w:r w:rsidR="001034D2" w:rsidRPr="00DA3EDE">
              <w:rPr>
                <w:rStyle w:val="Lienhypertexte"/>
                <w:rFonts w:ascii="Times New Roman" w:hAnsi="Times New Roman" w:cs="Times New Roman"/>
                <w:noProof/>
              </w:rPr>
              <w:t>Principales conclusions</w:t>
            </w:r>
            <w:r w:rsidR="001034D2">
              <w:rPr>
                <w:noProof/>
                <w:webHidden/>
              </w:rPr>
              <w:tab/>
            </w:r>
            <w:r w:rsidR="001034D2">
              <w:rPr>
                <w:noProof/>
                <w:webHidden/>
              </w:rPr>
              <w:fldChar w:fldCharType="begin"/>
            </w:r>
            <w:r w:rsidR="001034D2">
              <w:rPr>
                <w:noProof/>
                <w:webHidden/>
              </w:rPr>
              <w:instrText xml:space="preserve"> PAGEREF _Toc504542289 \h </w:instrText>
            </w:r>
            <w:r w:rsidR="001034D2">
              <w:rPr>
                <w:noProof/>
                <w:webHidden/>
              </w:rPr>
            </w:r>
            <w:r w:rsidR="001034D2">
              <w:rPr>
                <w:noProof/>
                <w:webHidden/>
              </w:rPr>
              <w:fldChar w:fldCharType="separate"/>
            </w:r>
            <w:r w:rsidR="002F7917">
              <w:rPr>
                <w:noProof/>
                <w:webHidden/>
              </w:rPr>
              <w:t>3</w:t>
            </w:r>
            <w:r w:rsidR="001034D2">
              <w:rPr>
                <w:noProof/>
                <w:webHidden/>
              </w:rPr>
              <w:fldChar w:fldCharType="end"/>
            </w:r>
          </w:hyperlink>
        </w:p>
        <w:p w14:paraId="3CB2792A" w14:textId="77777777" w:rsidR="001034D2" w:rsidRDefault="000E107E">
          <w:pPr>
            <w:pStyle w:val="TM1"/>
            <w:tabs>
              <w:tab w:val="left" w:pos="440"/>
              <w:tab w:val="right" w:leader="dot" w:pos="9396"/>
            </w:tabs>
            <w:rPr>
              <w:rFonts w:eastAsiaTheme="minorEastAsia"/>
              <w:noProof/>
              <w:lang w:eastAsia="fr-CA"/>
            </w:rPr>
          </w:pPr>
          <w:hyperlink w:anchor="_Toc504542290" w:history="1">
            <w:r w:rsidR="001034D2" w:rsidRPr="00DA3EDE">
              <w:rPr>
                <w:rStyle w:val="Lienhypertexte"/>
                <w:rFonts w:ascii="Times New Roman" w:hAnsi="Times New Roman" w:cs="Times New Roman"/>
                <w:noProof/>
              </w:rPr>
              <w:t>1.</w:t>
            </w:r>
            <w:r w:rsidR="001034D2">
              <w:rPr>
                <w:rFonts w:eastAsiaTheme="minorEastAsia"/>
                <w:noProof/>
                <w:lang w:eastAsia="fr-CA"/>
              </w:rPr>
              <w:tab/>
            </w:r>
            <w:r w:rsidR="001034D2" w:rsidRPr="00DA3EDE">
              <w:rPr>
                <w:rStyle w:val="Lienhypertexte"/>
                <w:rFonts w:ascii="Times New Roman" w:hAnsi="Times New Roman" w:cs="Times New Roman"/>
                <w:noProof/>
              </w:rPr>
              <w:t>Contexte : la question</w:t>
            </w:r>
            <w:r w:rsidR="001034D2">
              <w:rPr>
                <w:noProof/>
                <w:webHidden/>
              </w:rPr>
              <w:tab/>
            </w:r>
            <w:r w:rsidR="001034D2">
              <w:rPr>
                <w:noProof/>
                <w:webHidden/>
              </w:rPr>
              <w:fldChar w:fldCharType="begin"/>
            </w:r>
            <w:r w:rsidR="001034D2">
              <w:rPr>
                <w:noProof/>
                <w:webHidden/>
              </w:rPr>
              <w:instrText xml:space="preserve"> PAGEREF _Toc504542290 \h </w:instrText>
            </w:r>
            <w:r w:rsidR="001034D2">
              <w:rPr>
                <w:noProof/>
                <w:webHidden/>
              </w:rPr>
            </w:r>
            <w:r w:rsidR="001034D2">
              <w:rPr>
                <w:noProof/>
                <w:webHidden/>
              </w:rPr>
              <w:fldChar w:fldCharType="separate"/>
            </w:r>
            <w:r w:rsidR="002F7917">
              <w:rPr>
                <w:noProof/>
                <w:webHidden/>
              </w:rPr>
              <w:t>6</w:t>
            </w:r>
            <w:r w:rsidR="001034D2">
              <w:rPr>
                <w:noProof/>
                <w:webHidden/>
              </w:rPr>
              <w:fldChar w:fldCharType="end"/>
            </w:r>
          </w:hyperlink>
        </w:p>
        <w:p w14:paraId="25DF1920" w14:textId="77777777" w:rsidR="001034D2" w:rsidRDefault="000E107E">
          <w:pPr>
            <w:pStyle w:val="TM2"/>
            <w:tabs>
              <w:tab w:val="left" w:pos="880"/>
              <w:tab w:val="right" w:leader="dot" w:pos="9396"/>
            </w:tabs>
            <w:rPr>
              <w:rFonts w:eastAsiaTheme="minorEastAsia"/>
              <w:noProof/>
              <w:lang w:eastAsia="fr-CA"/>
            </w:rPr>
          </w:pPr>
          <w:hyperlink w:anchor="_Toc504542291" w:history="1">
            <w:r w:rsidR="001034D2" w:rsidRPr="00DA3EDE">
              <w:rPr>
                <w:rStyle w:val="Lienhypertexte"/>
                <w:rFonts w:ascii="Times New Roman" w:hAnsi="Times New Roman" w:cs="Times New Roman"/>
                <w:noProof/>
              </w:rPr>
              <w:t>1.1-</w:t>
            </w:r>
            <w:r w:rsidR="001034D2">
              <w:rPr>
                <w:rFonts w:eastAsiaTheme="minorEastAsia"/>
                <w:noProof/>
                <w:lang w:eastAsia="fr-CA"/>
              </w:rPr>
              <w:tab/>
            </w:r>
            <w:r w:rsidR="001034D2" w:rsidRPr="00DA3EDE">
              <w:rPr>
                <w:rStyle w:val="Lienhypertexte"/>
                <w:rFonts w:ascii="Times New Roman" w:hAnsi="Times New Roman" w:cs="Times New Roman"/>
                <w:noProof/>
              </w:rPr>
              <w:t>Questionnement initial</w:t>
            </w:r>
            <w:r w:rsidR="001034D2">
              <w:rPr>
                <w:noProof/>
                <w:webHidden/>
              </w:rPr>
              <w:tab/>
            </w:r>
            <w:r w:rsidR="001034D2">
              <w:rPr>
                <w:noProof/>
                <w:webHidden/>
              </w:rPr>
              <w:fldChar w:fldCharType="begin"/>
            </w:r>
            <w:r w:rsidR="001034D2">
              <w:rPr>
                <w:noProof/>
                <w:webHidden/>
              </w:rPr>
              <w:instrText xml:space="preserve"> PAGEREF _Toc504542291 \h </w:instrText>
            </w:r>
            <w:r w:rsidR="001034D2">
              <w:rPr>
                <w:noProof/>
                <w:webHidden/>
              </w:rPr>
            </w:r>
            <w:r w:rsidR="001034D2">
              <w:rPr>
                <w:noProof/>
                <w:webHidden/>
              </w:rPr>
              <w:fldChar w:fldCharType="separate"/>
            </w:r>
            <w:r w:rsidR="002F7917">
              <w:rPr>
                <w:noProof/>
                <w:webHidden/>
              </w:rPr>
              <w:t>6</w:t>
            </w:r>
            <w:r w:rsidR="001034D2">
              <w:rPr>
                <w:noProof/>
                <w:webHidden/>
              </w:rPr>
              <w:fldChar w:fldCharType="end"/>
            </w:r>
          </w:hyperlink>
        </w:p>
        <w:p w14:paraId="7AD3A46F" w14:textId="77777777" w:rsidR="001034D2" w:rsidRDefault="000E107E">
          <w:pPr>
            <w:pStyle w:val="TM2"/>
            <w:tabs>
              <w:tab w:val="left" w:pos="880"/>
              <w:tab w:val="right" w:leader="dot" w:pos="9396"/>
            </w:tabs>
            <w:rPr>
              <w:rFonts w:eastAsiaTheme="minorEastAsia"/>
              <w:noProof/>
              <w:lang w:eastAsia="fr-CA"/>
            </w:rPr>
          </w:pPr>
          <w:hyperlink w:anchor="_Toc504542292" w:history="1">
            <w:r w:rsidR="001034D2" w:rsidRPr="00DA3EDE">
              <w:rPr>
                <w:rStyle w:val="Lienhypertexte"/>
                <w:rFonts w:ascii="Times New Roman" w:hAnsi="Times New Roman" w:cs="Times New Roman"/>
                <w:noProof/>
              </w:rPr>
              <w:t>1.2-</w:t>
            </w:r>
            <w:r w:rsidR="001034D2">
              <w:rPr>
                <w:rFonts w:eastAsiaTheme="minorEastAsia"/>
                <w:noProof/>
                <w:lang w:eastAsia="fr-CA"/>
              </w:rPr>
              <w:tab/>
            </w:r>
            <w:r w:rsidR="001034D2" w:rsidRPr="00DA3EDE">
              <w:rPr>
                <w:rStyle w:val="Lienhypertexte"/>
                <w:rFonts w:ascii="Times New Roman" w:hAnsi="Times New Roman" w:cs="Times New Roman"/>
                <w:noProof/>
              </w:rPr>
              <w:t>Thèmes abordés</w:t>
            </w:r>
            <w:r w:rsidR="001034D2">
              <w:rPr>
                <w:noProof/>
                <w:webHidden/>
              </w:rPr>
              <w:tab/>
            </w:r>
            <w:r w:rsidR="001034D2">
              <w:rPr>
                <w:noProof/>
                <w:webHidden/>
              </w:rPr>
              <w:fldChar w:fldCharType="begin"/>
            </w:r>
            <w:r w:rsidR="001034D2">
              <w:rPr>
                <w:noProof/>
                <w:webHidden/>
              </w:rPr>
              <w:instrText xml:space="preserve"> PAGEREF _Toc504542292 \h </w:instrText>
            </w:r>
            <w:r w:rsidR="001034D2">
              <w:rPr>
                <w:noProof/>
                <w:webHidden/>
              </w:rPr>
            </w:r>
            <w:r w:rsidR="001034D2">
              <w:rPr>
                <w:noProof/>
                <w:webHidden/>
              </w:rPr>
              <w:fldChar w:fldCharType="separate"/>
            </w:r>
            <w:r w:rsidR="002F7917">
              <w:rPr>
                <w:noProof/>
                <w:webHidden/>
              </w:rPr>
              <w:t>6</w:t>
            </w:r>
            <w:r w:rsidR="001034D2">
              <w:rPr>
                <w:noProof/>
                <w:webHidden/>
              </w:rPr>
              <w:fldChar w:fldCharType="end"/>
            </w:r>
          </w:hyperlink>
        </w:p>
        <w:p w14:paraId="24581EED" w14:textId="77777777" w:rsidR="001034D2" w:rsidRDefault="000E107E">
          <w:pPr>
            <w:pStyle w:val="TM2"/>
            <w:tabs>
              <w:tab w:val="left" w:pos="880"/>
              <w:tab w:val="right" w:leader="dot" w:pos="9396"/>
            </w:tabs>
            <w:rPr>
              <w:rFonts w:eastAsiaTheme="minorEastAsia"/>
              <w:noProof/>
              <w:lang w:eastAsia="fr-CA"/>
            </w:rPr>
          </w:pPr>
          <w:hyperlink w:anchor="_Toc504542293" w:history="1">
            <w:r w:rsidR="001034D2" w:rsidRPr="00DA3EDE">
              <w:rPr>
                <w:rStyle w:val="Lienhypertexte"/>
                <w:rFonts w:ascii="Times New Roman" w:hAnsi="Times New Roman" w:cs="Times New Roman"/>
                <w:noProof/>
              </w:rPr>
              <w:t>1.3-</w:t>
            </w:r>
            <w:r w:rsidR="001034D2">
              <w:rPr>
                <w:rFonts w:eastAsiaTheme="minorEastAsia"/>
                <w:noProof/>
                <w:lang w:eastAsia="fr-CA"/>
              </w:rPr>
              <w:tab/>
            </w:r>
            <w:r w:rsidR="001034D2" w:rsidRPr="00DA3EDE">
              <w:rPr>
                <w:rStyle w:val="Lienhypertexte"/>
                <w:rFonts w:ascii="Times New Roman" w:hAnsi="Times New Roman" w:cs="Times New Roman"/>
                <w:noProof/>
              </w:rPr>
              <w:t>Enjeux</w:t>
            </w:r>
            <w:r w:rsidR="001034D2">
              <w:rPr>
                <w:noProof/>
                <w:webHidden/>
              </w:rPr>
              <w:tab/>
            </w:r>
            <w:r w:rsidR="001034D2">
              <w:rPr>
                <w:noProof/>
                <w:webHidden/>
              </w:rPr>
              <w:fldChar w:fldCharType="begin"/>
            </w:r>
            <w:r w:rsidR="001034D2">
              <w:rPr>
                <w:noProof/>
                <w:webHidden/>
              </w:rPr>
              <w:instrText xml:space="preserve"> PAGEREF _Toc504542293 \h </w:instrText>
            </w:r>
            <w:r w:rsidR="001034D2">
              <w:rPr>
                <w:noProof/>
                <w:webHidden/>
              </w:rPr>
            </w:r>
            <w:r w:rsidR="001034D2">
              <w:rPr>
                <w:noProof/>
                <w:webHidden/>
              </w:rPr>
              <w:fldChar w:fldCharType="separate"/>
            </w:r>
            <w:r w:rsidR="002F7917">
              <w:rPr>
                <w:noProof/>
                <w:webHidden/>
              </w:rPr>
              <w:t>7</w:t>
            </w:r>
            <w:r w:rsidR="001034D2">
              <w:rPr>
                <w:noProof/>
                <w:webHidden/>
              </w:rPr>
              <w:fldChar w:fldCharType="end"/>
            </w:r>
          </w:hyperlink>
        </w:p>
        <w:p w14:paraId="63A73373" w14:textId="77777777" w:rsidR="001034D2" w:rsidRDefault="000E107E">
          <w:pPr>
            <w:pStyle w:val="TM1"/>
            <w:tabs>
              <w:tab w:val="left" w:pos="440"/>
              <w:tab w:val="right" w:leader="dot" w:pos="9396"/>
            </w:tabs>
            <w:rPr>
              <w:rFonts w:eastAsiaTheme="minorEastAsia"/>
              <w:noProof/>
              <w:lang w:eastAsia="fr-CA"/>
            </w:rPr>
          </w:pPr>
          <w:hyperlink w:anchor="_Toc504542294" w:history="1">
            <w:r w:rsidR="001034D2" w:rsidRPr="00DA3EDE">
              <w:rPr>
                <w:rStyle w:val="Lienhypertexte"/>
                <w:rFonts w:ascii="Times New Roman" w:hAnsi="Times New Roman" w:cs="Times New Roman"/>
                <w:noProof/>
              </w:rPr>
              <w:t>2.</w:t>
            </w:r>
            <w:r w:rsidR="001034D2">
              <w:rPr>
                <w:rFonts w:eastAsiaTheme="minorEastAsia"/>
                <w:noProof/>
                <w:lang w:eastAsia="fr-CA"/>
              </w:rPr>
              <w:tab/>
            </w:r>
            <w:r w:rsidR="001034D2" w:rsidRPr="00DA3EDE">
              <w:rPr>
                <w:rStyle w:val="Lienhypertexte"/>
                <w:rFonts w:ascii="Times New Roman" w:hAnsi="Times New Roman" w:cs="Times New Roman"/>
                <w:noProof/>
              </w:rPr>
              <w:t>Mieux comprendre la citoyenneté numérique : quelles répercussions pour la planification stratégique, la recherche et la pratique?</w:t>
            </w:r>
            <w:r w:rsidR="001034D2">
              <w:rPr>
                <w:noProof/>
                <w:webHidden/>
              </w:rPr>
              <w:tab/>
            </w:r>
            <w:r w:rsidR="001034D2">
              <w:rPr>
                <w:noProof/>
                <w:webHidden/>
              </w:rPr>
              <w:fldChar w:fldCharType="begin"/>
            </w:r>
            <w:r w:rsidR="001034D2">
              <w:rPr>
                <w:noProof/>
                <w:webHidden/>
              </w:rPr>
              <w:instrText xml:space="preserve"> PAGEREF _Toc504542294 \h </w:instrText>
            </w:r>
            <w:r w:rsidR="001034D2">
              <w:rPr>
                <w:noProof/>
                <w:webHidden/>
              </w:rPr>
            </w:r>
            <w:r w:rsidR="001034D2">
              <w:rPr>
                <w:noProof/>
                <w:webHidden/>
              </w:rPr>
              <w:fldChar w:fldCharType="separate"/>
            </w:r>
            <w:r w:rsidR="002F7917">
              <w:rPr>
                <w:noProof/>
                <w:webHidden/>
              </w:rPr>
              <w:t>8</w:t>
            </w:r>
            <w:r w:rsidR="001034D2">
              <w:rPr>
                <w:noProof/>
                <w:webHidden/>
              </w:rPr>
              <w:fldChar w:fldCharType="end"/>
            </w:r>
          </w:hyperlink>
        </w:p>
        <w:p w14:paraId="206DBC50" w14:textId="77777777" w:rsidR="001034D2" w:rsidRDefault="000E107E">
          <w:pPr>
            <w:pStyle w:val="TM1"/>
            <w:tabs>
              <w:tab w:val="left" w:pos="440"/>
              <w:tab w:val="right" w:leader="dot" w:pos="9396"/>
            </w:tabs>
            <w:rPr>
              <w:rFonts w:eastAsiaTheme="minorEastAsia"/>
              <w:noProof/>
              <w:lang w:eastAsia="fr-CA"/>
            </w:rPr>
          </w:pPr>
          <w:hyperlink w:anchor="_Toc504542295" w:history="1">
            <w:r w:rsidR="001034D2" w:rsidRPr="00DA3EDE">
              <w:rPr>
                <w:rStyle w:val="Lienhypertexte"/>
                <w:rFonts w:ascii="Times New Roman" w:hAnsi="Times New Roman" w:cs="Times New Roman"/>
                <w:noProof/>
              </w:rPr>
              <w:t>3.</w:t>
            </w:r>
            <w:r w:rsidR="001034D2">
              <w:rPr>
                <w:rFonts w:eastAsiaTheme="minorEastAsia"/>
                <w:noProof/>
                <w:lang w:eastAsia="fr-CA"/>
              </w:rPr>
              <w:tab/>
            </w:r>
            <w:r w:rsidR="001034D2" w:rsidRPr="00DA3EDE">
              <w:rPr>
                <w:rStyle w:val="Lienhypertexte"/>
                <w:rFonts w:ascii="Times New Roman" w:hAnsi="Times New Roman" w:cs="Times New Roman"/>
                <w:noProof/>
              </w:rPr>
              <w:t>Notre approche : méthodologie</w:t>
            </w:r>
            <w:r w:rsidR="001034D2">
              <w:rPr>
                <w:noProof/>
                <w:webHidden/>
              </w:rPr>
              <w:tab/>
            </w:r>
            <w:r w:rsidR="001034D2">
              <w:rPr>
                <w:noProof/>
                <w:webHidden/>
              </w:rPr>
              <w:fldChar w:fldCharType="begin"/>
            </w:r>
            <w:r w:rsidR="001034D2">
              <w:rPr>
                <w:noProof/>
                <w:webHidden/>
              </w:rPr>
              <w:instrText xml:space="preserve"> PAGEREF _Toc504542295 \h </w:instrText>
            </w:r>
            <w:r w:rsidR="001034D2">
              <w:rPr>
                <w:noProof/>
                <w:webHidden/>
              </w:rPr>
            </w:r>
            <w:r w:rsidR="001034D2">
              <w:rPr>
                <w:noProof/>
                <w:webHidden/>
              </w:rPr>
              <w:fldChar w:fldCharType="separate"/>
            </w:r>
            <w:r w:rsidR="002F7917">
              <w:rPr>
                <w:noProof/>
                <w:webHidden/>
              </w:rPr>
              <w:t>11</w:t>
            </w:r>
            <w:r w:rsidR="001034D2">
              <w:rPr>
                <w:noProof/>
                <w:webHidden/>
              </w:rPr>
              <w:fldChar w:fldCharType="end"/>
            </w:r>
          </w:hyperlink>
        </w:p>
        <w:p w14:paraId="2CDE145E" w14:textId="77777777" w:rsidR="001034D2" w:rsidRDefault="000E107E">
          <w:pPr>
            <w:pStyle w:val="TM1"/>
            <w:tabs>
              <w:tab w:val="left" w:pos="440"/>
              <w:tab w:val="right" w:leader="dot" w:pos="9396"/>
            </w:tabs>
            <w:rPr>
              <w:rFonts w:eastAsiaTheme="minorEastAsia"/>
              <w:noProof/>
              <w:lang w:eastAsia="fr-CA"/>
            </w:rPr>
          </w:pPr>
          <w:hyperlink w:anchor="_Toc504542296" w:history="1">
            <w:r w:rsidR="001034D2" w:rsidRPr="00DA3EDE">
              <w:rPr>
                <w:rStyle w:val="Lienhypertexte"/>
                <w:rFonts w:ascii="Times New Roman" w:hAnsi="Times New Roman" w:cs="Times New Roman"/>
                <w:noProof/>
              </w:rPr>
              <w:t>4.</w:t>
            </w:r>
            <w:r w:rsidR="001034D2">
              <w:rPr>
                <w:rFonts w:eastAsiaTheme="minorEastAsia"/>
                <w:noProof/>
                <w:lang w:eastAsia="fr-CA"/>
              </w:rPr>
              <w:tab/>
            </w:r>
            <w:r w:rsidR="001034D2" w:rsidRPr="00DA3EDE">
              <w:rPr>
                <w:rStyle w:val="Lienhypertexte"/>
                <w:rFonts w:ascii="Times New Roman" w:hAnsi="Times New Roman" w:cs="Times New Roman"/>
                <w:noProof/>
              </w:rPr>
              <w:t>État des connaissances : résultats de la synthèse</w:t>
            </w:r>
            <w:r w:rsidR="001034D2">
              <w:rPr>
                <w:noProof/>
                <w:webHidden/>
              </w:rPr>
              <w:tab/>
            </w:r>
            <w:r w:rsidR="001034D2">
              <w:rPr>
                <w:noProof/>
                <w:webHidden/>
              </w:rPr>
              <w:fldChar w:fldCharType="begin"/>
            </w:r>
            <w:r w:rsidR="001034D2">
              <w:rPr>
                <w:noProof/>
                <w:webHidden/>
              </w:rPr>
              <w:instrText xml:space="preserve"> PAGEREF _Toc504542296 \h </w:instrText>
            </w:r>
            <w:r w:rsidR="001034D2">
              <w:rPr>
                <w:noProof/>
                <w:webHidden/>
              </w:rPr>
            </w:r>
            <w:r w:rsidR="001034D2">
              <w:rPr>
                <w:noProof/>
                <w:webHidden/>
              </w:rPr>
              <w:fldChar w:fldCharType="separate"/>
            </w:r>
            <w:r w:rsidR="002F7917">
              <w:rPr>
                <w:noProof/>
                <w:webHidden/>
              </w:rPr>
              <w:t>12</w:t>
            </w:r>
            <w:r w:rsidR="001034D2">
              <w:rPr>
                <w:noProof/>
                <w:webHidden/>
              </w:rPr>
              <w:fldChar w:fldCharType="end"/>
            </w:r>
          </w:hyperlink>
        </w:p>
        <w:p w14:paraId="5EC022AD" w14:textId="77777777" w:rsidR="001034D2" w:rsidRDefault="000E107E">
          <w:pPr>
            <w:pStyle w:val="TM2"/>
            <w:tabs>
              <w:tab w:val="right" w:leader="dot" w:pos="9396"/>
            </w:tabs>
            <w:rPr>
              <w:rFonts w:eastAsiaTheme="minorEastAsia"/>
              <w:noProof/>
              <w:lang w:eastAsia="fr-CA"/>
            </w:rPr>
          </w:pPr>
          <w:hyperlink w:anchor="_Toc504542297" w:history="1">
            <w:r w:rsidR="001034D2" w:rsidRPr="00DA3EDE">
              <w:rPr>
                <w:rStyle w:val="Lienhypertexte"/>
                <w:rFonts w:ascii="Times New Roman" w:hAnsi="Times New Roman" w:cs="Times New Roman"/>
                <w:noProof/>
              </w:rPr>
              <w:t xml:space="preserve">Question 1 :   </w:t>
            </w:r>
            <w:r w:rsidR="001034D2" w:rsidRPr="00DA3EDE">
              <w:rPr>
                <w:rStyle w:val="Lienhypertexte"/>
                <w:rFonts w:ascii="Times New Roman" w:hAnsi="Times New Roman" w:cs="Times New Roman"/>
                <w:i/>
                <w:noProof/>
              </w:rPr>
              <w:t>Quels sont les rapports des jeunes avec le monde numérique interconnecté, les actions qu’ils posent et les enjeux qui y sont associés?</w:t>
            </w:r>
            <w:r w:rsidR="001034D2">
              <w:rPr>
                <w:noProof/>
                <w:webHidden/>
              </w:rPr>
              <w:tab/>
            </w:r>
            <w:r w:rsidR="001034D2">
              <w:rPr>
                <w:noProof/>
                <w:webHidden/>
              </w:rPr>
              <w:fldChar w:fldCharType="begin"/>
            </w:r>
            <w:r w:rsidR="001034D2">
              <w:rPr>
                <w:noProof/>
                <w:webHidden/>
              </w:rPr>
              <w:instrText xml:space="preserve"> PAGEREF _Toc504542297 \h </w:instrText>
            </w:r>
            <w:r w:rsidR="001034D2">
              <w:rPr>
                <w:noProof/>
                <w:webHidden/>
              </w:rPr>
            </w:r>
            <w:r w:rsidR="001034D2">
              <w:rPr>
                <w:noProof/>
                <w:webHidden/>
              </w:rPr>
              <w:fldChar w:fldCharType="separate"/>
            </w:r>
            <w:r w:rsidR="002F7917">
              <w:rPr>
                <w:noProof/>
                <w:webHidden/>
              </w:rPr>
              <w:t>12</w:t>
            </w:r>
            <w:r w:rsidR="001034D2">
              <w:rPr>
                <w:noProof/>
                <w:webHidden/>
              </w:rPr>
              <w:fldChar w:fldCharType="end"/>
            </w:r>
          </w:hyperlink>
        </w:p>
        <w:p w14:paraId="0BFF4076" w14:textId="77777777" w:rsidR="001034D2" w:rsidRDefault="000E107E">
          <w:pPr>
            <w:pStyle w:val="TM2"/>
            <w:tabs>
              <w:tab w:val="right" w:leader="dot" w:pos="9396"/>
            </w:tabs>
            <w:rPr>
              <w:rFonts w:eastAsiaTheme="minorEastAsia"/>
              <w:noProof/>
              <w:lang w:eastAsia="fr-CA"/>
            </w:rPr>
          </w:pPr>
          <w:hyperlink w:anchor="_Toc504542298" w:history="1">
            <w:r w:rsidR="001034D2" w:rsidRPr="00DA3EDE">
              <w:rPr>
                <w:rStyle w:val="Lienhypertexte"/>
                <w:rFonts w:ascii="Times New Roman" w:hAnsi="Times New Roman" w:cs="Times New Roman"/>
                <w:noProof/>
              </w:rPr>
              <w:t xml:space="preserve">Question 2: </w:t>
            </w:r>
            <w:r w:rsidR="001034D2" w:rsidRPr="00DA3EDE">
              <w:rPr>
                <w:rStyle w:val="Lienhypertexte"/>
                <w:rFonts w:ascii="Times New Roman" w:hAnsi="Times New Roman" w:cs="Times New Roman"/>
                <w:i/>
                <w:noProof/>
              </w:rPr>
              <w:t>Quelles compétences sont nécessaires pour un citoyen numérique actif et responsable dans un contexte global?</w:t>
            </w:r>
            <w:r w:rsidR="001034D2">
              <w:rPr>
                <w:noProof/>
                <w:webHidden/>
              </w:rPr>
              <w:tab/>
            </w:r>
            <w:r w:rsidR="001034D2">
              <w:rPr>
                <w:noProof/>
                <w:webHidden/>
              </w:rPr>
              <w:fldChar w:fldCharType="begin"/>
            </w:r>
            <w:r w:rsidR="001034D2">
              <w:rPr>
                <w:noProof/>
                <w:webHidden/>
              </w:rPr>
              <w:instrText xml:space="preserve"> PAGEREF _Toc504542298 \h </w:instrText>
            </w:r>
            <w:r w:rsidR="001034D2">
              <w:rPr>
                <w:noProof/>
                <w:webHidden/>
              </w:rPr>
            </w:r>
            <w:r w:rsidR="001034D2">
              <w:rPr>
                <w:noProof/>
                <w:webHidden/>
              </w:rPr>
              <w:fldChar w:fldCharType="separate"/>
            </w:r>
            <w:r w:rsidR="002F7917">
              <w:rPr>
                <w:noProof/>
                <w:webHidden/>
              </w:rPr>
              <w:t>15</w:t>
            </w:r>
            <w:r w:rsidR="001034D2">
              <w:rPr>
                <w:noProof/>
                <w:webHidden/>
              </w:rPr>
              <w:fldChar w:fldCharType="end"/>
            </w:r>
          </w:hyperlink>
        </w:p>
        <w:p w14:paraId="5A589AC6" w14:textId="77777777" w:rsidR="001034D2" w:rsidRDefault="000E107E">
          <w:pPr>
            <w:pStyle w:val="TM2"/>
            <w:tabs>
              <w:tab w:val="right" w:leader="dot" w:pos="9396"/>
            </w:tabs>
            <w:rPr>
              <w:rFonts w:eastAsiaTheme="minorEastAsia"/>
              <w:noProof/>
              <w:lang w:eastAsia="fr-CA"/>
            </w:rPr>
          </w:pPr>
          <w:hyperlink w:anchor="_Toc504542299" w:history="1">
            <w:r w:rsidR="001034D2" w:rsidRPr="00DA3EDE">
              <w:rPr>
                <w:rStyle w:val="Lienhypertexte"/>
                <w:rFonts w:ascii="Times New Roman" w:hAnsi="Times New Roman" w:cs="Times New Roman"/>
                <w:noProof/>
              </w:rPr>
              <w:t xml:space="preserve">Question 3: </w:t>
            </w:r>
            <w:r w:rsidR="001034D2" w:rsidRPr="00DA3EDE">
              <w:rPr>
                <w:rStyle w:val="Lienhypertexte"/>
                <w:rFonts w:ascii="Times New Roman" w:hAnsi="Times New Roman" w:cs="Times New Roman"/>
                <w:i/>
                <w:noProof/>
              </w:rPr>
              <w:t>Quelles pratiques pédagogiques innovatrices contribuent au développement des compétences en matière de citoyenneté numérique globale de façon inclusive et équitable</w:t>
            </w:r>
            <w:r w:rsidR="001034D2">
              <w:rPr>
                <w:noProof/>
                <w:webHidden/>
              </w:rPr>
              <w:tab/>
            </w:r>
            <w:r w:rsidR="001034D2">
              <w:rPr>
                <w:noProof/>
                <w:webHidden/>
              </w:rPr>
              <w:fldChar w:fldCharType="begin"/>
            </w:r>
            <w:r w:rsidR="001034D2">
              <w:rPr>
                <w:noProof/>
                <w:webHidden/>
              </w:rPr>
              <w:instrText xml:space="preserve"> PAGEREF _Toc504542299 \h </w:instrText>
            </w:r>
            <w:r w:rsidR="001034D2">
              <w:rPr>
                <w:noProof/>
                <w:webHidden/>
              </w:rPr>
            </w:r>
            <w:r w:rsidR="001034D2">
              <w:rPr>
                <w:noProof/>
                <w:webHidden/>
              </w:rPr>
              <w:fldChar w:fldCharType="separate"/>
            </w:r>
            <w:r w:rsidR="002F7917">
              <w:rPr>
                <w:noProof/>
                <w:webHidden/>
              </w:rPr>
              <w:t>19</w:t>
            </w:r>
            <w:r w:rsidR="001034D2">
              <w:rPr>
                <w:noProof/>
                <w:webHidden/>
              </w:rPr>
              <w:fldChar w:fldCharType="end"/>
            </w:r>
          </w:hyperlink>
        </w:p>
        <w:p w14:paraId="143688B5" w14:textId="77777777" w:rsidR="001034D2" w:rsidRDefault="000E107E">
          <w:pPr>
            <w:pStyle w:val="TM1"/>
            <w:tabs>
              <w:tab w:val="left" w:pos="440"/>
              <w:tab w:val="right" w:leader="dot" w:pos="9396"/>
            </w:tabs>
            <w:rPr>
              <w:rFonts w:eastAsiaTheme="minorEastAsia"/>
              <w:noProof/>
              <w:lang w:eastAsia="fr-CA"/>
            </w:rPr>
          </w:pPr>
          <w:hyperlink w:anchor="_Toc504542300" w:history="1">
            <w:r w:rsidR="001034D2" w:rsidRPr="00DA3EDE">
              <w:rPr>
                <w:rStyle w:val="Lienhypertexte"/>
                <w:rFonts w:ascii="Times New Roman" w:hAnsi="Times New Roman" w:cs="Times New Roman"/>
                <w:noProof/>
              </w:rPr>
              <w:t>5.</w:t>
            </w:r>
            <w:r w:rsidR="001034D2">
              <w:rPr>
                <w:rFonts w:eastAsiaTheme="minorEastAsia"/>
                <w:noProof/>
                <w:lang w:eastAsia="fr-CA"/>
              </w:rPr>
              <w:tab/>
            </w:r>
            <w:r w:rsidR="001034D2" w:rsidRPr="00DA3EDE">
              <w:rPr>
                <w:rStyle w:val="Lienhypertexte"/>
                <w:rFonts w:ascii="Times New Roman" w:hAnsi="Times New Roman" w:cs="Times New Roman"/>
                <w:noProof/>
              </w:rPr>
              <w:t>Conclusion : discussion et recommandations</w:t>
            </w:r>
            <w:r w:rsidR="001034D2">
              <w:rPr>
                <w:noProof/>
                <w:webHidden/>
              </w:rPr>
              <w:tab/>
            </w:r>
            <w:r w:rsidR="001034D2">
              <w:rPr>
                <w:noProof/>
                <w:webHidden/>
              </w:rPr>
              <w:fldChar w:fldCharType="begin"/>
            </w:r>
            <w:r w:rsidR="001034D2">
              <w:rPr>
                <w:noProof/>
                <w:webHidden/>
              </w:rPr>
              <w:instrText xml:space="preserve"> PAGEREF _Toc504542300 \h </w:instrText>
            </w:r>
            <w:r w:rsidR="001034D2">
              <w:rPr>
                <w:noProof/>
                <w:webHidden/>
              </w:rPr>
            </w:r>
            <w:r w:rsidR="001034D2">
              <w:rPr>
                <w:noProof/>
                <w:webHidden/>
              </w:rPr>
              <w:fldChar w:fldCharType="separate"/>
            </w:r>
            <w:r w:rsidR="002F7917">
              <w:rPr>
                <w:noProof/>
                <w:webHidden/>
              </w:rPr>
              <w:t>27</w:t>
            </w:r>
            <w:r w:rsidR="001034D2">
              <w:rPr>
                <w:noProof/>
                <w:webHidden/>
              </w:rPr>
              <w:fldChar w:fldCharType="end"/>
            </w:r>
          </w:hyperlink>
        </w:p>
        <w:p w14:paraId="0B273504" w14:textId="77777777" w:rsidR="001034D2" w:rsidRDefault="000E107E">
          <w:pPr>
            <w:pStyle w:val="TM1"/>
            <w:tabs>
              <w:tab w:val="left" w:pos="440"/>
              <w:tab w:val="right" w:leader="dot" w:pos="9396"/>
            </w:tabs>
            <w:rPr>
              <w:rFonts w:eastAsiaTheme="minorEastAsia"/>
              <w:noProof/>
              <w:lang w:eastAsia="fr-CA"/>
            </w:rPr>
          </w:pPr>
          <w:hyperlink w:anchor="_Toc504542301" w:history="1">
            <w:r w:rsidR="001034D2" w:rsidRPr="00DA3EDE">
              <w:rPr>
                <w:rStyle w:val="Lienhypertexte"/>
                <w:rFonts w:ascii="Times New Roman" w:hAnsi="Times New Roman" w:cs="Times New Roman"/>
                <w:noProof/>
              </w:rPr>
              <w:t>6.</w:t>
            </w:r>
            <w:r w:rsidR="001034D2">
              <w:rPr>
                <w:rFonts w:eastAsiaTheme="minorEastAsia"/>
                <w:noProof/>
                <w:lang w:eastAsia="fr-CA"/>
              </w:rPr>
              <w:tab/>
            </w:r>
            <w:r w:rsidR="001034D2" w:rsidRPr="00DA3EDE">
              <w:rPr>
                <w:rStyle w:val="Lienhypertexte"/>
                <w:rFonts w:ascii="Times New Roman" w:hAnsi="Times New Roman" w:cs="Times New Roman"/>
                <w:noProof/>
              </w:rPr>
              <w:t>Mobilisation des connaissances</w:t>
            </w:r>
            <w:r w:rsidR="001034D2">
              <w:rPr>
                <w:noProof/>
                <w:webHidden/>
              </w:rPr>
              <w:tab/>
            </w:r>
            <w:r w:rsidR="001034D2">
              <w:rPr>
                <w:noProof/>
                <w:webHidden/>
              </w:rPr>
              <w:fldChar w:fldCharType="begin"/>
            </w:r>
            <w:r w:rsidR="001034D2">
              <w:rPr>
                <w:noProof/>
                <w:webHidden/>
              </w:rPr>
              <w:instrText xml:space="preserve"> PAGEREF _Toc504542301 \h </w:instrText>
            </w:r>
            <w:r w:rsidR="001034D2">
              <w:rPr>
                <w:noProof/>
                <w:webHidden/>
              </w:rPr>
            </w:r>
            <w:r w:rsidR="001034D2">
              <w:rPr>
                <w:noProof/>
                <w:webHidden/>
              </w:rPr>
              <w:fldChar w:fldCharType="separate"/>
            </w:r>
            <w:r w:rsidR="002F7917">
              <w:rPr>
                <w:noProof/>
                <w:webHidden/>
              </w:rPr>
              <w:t>30</w:t>
            </w:r>
            <w:r w:rsidR="001034D2">
              <w:rPr>
                <w:noProof/>
                <w:webHidden/>
              </w:rPr>
              <w:fldChar w:fldCharType="end"/>
            </w:r>
          </w:hyperlink>
        </w:p>
        <w:p w14:paraId="7A2982D6" w14:textId="77777777" w:rsidR="001034D2" w:rsidRDefault="000E107E">
          <w:pPr>
            <w:pStyle w:val="TM1"/>
            <w:tabs>
              <w:tab w:val="left" w:pos="440"/>
              <w:tab w:val="right" w:leader="dot" w:pos="9396"/>
            </w:tabs>
            <w:rPr>
              <w:rFonts w:eastAsiaTheme="minorEastAsia"/>
              <w:noProof/>
              <w:lang w:eastAsia="fr-CA"/>
            </w:rPr>
          </w:pPr>
          <w:hyperlink w:anchor="_Toc504542302" w:history="1">
            <w:r w:rsidR="001034D2" w:rsidRPr="00DA3EDE">
              <w:rPr>
                <w:rStyle w:val="Lienhypertexte"/>
                <w:rFonts w:ascii="Times New Roman" w:hAnsi="Times New Roman" w:cs="Times New Roman"/>
                <w:noProof/>
              </w:rPr>
              <w:t>7.</w:t>
            </w:r>
            <w:r w:rsidR="001034D2">
              <w:rPr>
                <w:rFonts w:eastAsiaTheme="minorEastAsia"/>
                <w:noProof/>
                <w:lang w:eastAsia="fr-CA"/>
              </w:rPr>
              <w:tab/>
            </w:r>
            <w:r w:rsidR="001034D2" w:rsidRPr="00DA3EDE">
              <w:rPr>
                <w:rStyle w:val="Lienhypertexte"/>
                <w:rFonts w:ascii="Times New Roman" w:hAnsi="Times New Roman" w:cs="Times New Roman"/>
                <w:noProof/>
              </w:rPr>
              <w:t>Références</w:t>
            </w:r>
            <w:r w:rsidR="001034D2">
              <w:rPr>
                <w:noProof/>
                <w:webHidden/>
              </w:rPr>
              <w:tab/>
            </w:r>
            <w:r w:rsidR="001034D2">
              <w:rPr>
                <w:noProof/>
                <w:webHidden/>
              </w:rPr>
              <w:fldChar w:fldCharType="begin"/>
            </w:r>
            <w:r w:rsidR="001034D2">
              <w:rPr>
                <w:noProof/>
                <w:webHidden/>
              </w:rPr>
              <w:instrText xml:space="preserve"> PAGEREF _Toc504542302 \h </w:instrText>
            </w:r>
            <w:r w:rsidR="001034D2">
              <w:rPr>
                <w:noProof/>
                <w:webHidden/>
              </w:rPr>
            </w:r>
            <w:r w:rsidR="001034D2">
              <w:rPr>
                <w:noProof/>
                <w:webHidden/>
              </w:rPr>
              <w:fldChar w:fldCharType="separate"/>
            </w:r>
            <w:r w:rsidR="002F7917">
              <w:rPr>
                <w:noProof/>
                <w:webHidden/>
              </w:rPr>
              <w:t>33</w:t>
            </w:r>
            <w:r w:rsidR="001034D2">
              <w:rPr>
                <w:noProof/>
                <w:webHidden/>
              </w:rPr>
              <w:fldChar w:fldCharType="end"/>
            </w:r>
          </w:hyperlink>
        </w:p>
        <w:p w14:paraId="258D4846" w14:textId="77777777" w:rsidR="001034D2" w:rsidRDefault="000E107E">
          <w:pPr>
            <w:pStyle w:val="TM1"/>
            <w:tabs>
              <w:tab w:val="left" w:pos="440"/>
              <w:tab w:val="right" w:leader="dot" w:pos="9396"/>
            </w:tabs>
            <w:rPr>
              <w:rFonts w:eastAsiaTheme="minorEastAsia"/>
              <w:noProof/>
              <w:lang w:eastAsia="fr-CA"/>
            </w:rPr>
          </w:pPr>
          <w:hyperlink w:anchor="_Toc504542303" w:history="1">
            <w:r w:rsidR="001034D2" w:rsidRPr="00DA3EDE">
              <w:rPr>
                <w:rStyle w:val="Lienhypertexte"/>
                <w:rFonts w:ascii="Times New Roman" w:hAnsi="Times New Roman" w:cs="Times New Roman"/>
                <w:noProof/>
              </w:rPr>
              <w:t>8.</w:t>
            </w:r>
            <w:r w:rsidR="001034D2">
              <w:rPr>
                <w:rFonts w:eastAsiaTheme="minorEastAsia"/>
                <w:noProof/>
                <w:lang w:eastAsia="fr-CA"/>
              </w:rPr>
              <w:tab/>
            </w:r>
            <w:r w:rsidR="001034D2" w:rsidRPr="00DA3EDE">
              <w:rPr>
                <w:rStyle w:val="Lienhypertexte"/>
                <w:rFonts w:ascii="Times New Roman" w:hAnsi="Times New Roman" w:cs="Times New Roman"/>
                <w:noProof/>
              </w:rPr>
              <w:t>Autres sources d’information pertinente</w:t>
            </w:r>
            <w:r w:rsidR="001034D2">
              <w:rPr>
                <w:noProof/>
                <w:webHidden/>
              </w:rPr>
              <w:tab/>
            </w:r>
            <w:r w:rsidR="001034D2">
              <w:rPr>
                <w:noProof/>
                <w:webHidden/>
              </w:rPr>
              <w:fldChar w:fldCharType="begin"/>
            </w:r>
            <w:r w:rsidR="001034D2">
              <w:rPr>
                <w:noProof/>
                <w:webHidden/>
              </w:rPr>
              <w:instrText xml:space="preserve"> PAGEREF _Toc504542303 \h </w:instrText>
            </w:r>
            <w:r w:rsidR="001034D2">
              <w:rPr>
                <w:noProof/>
                <w:webHidden/>
              </w:rPr>
            </w:r>
            <w:r w:rsidR="001034D2">
              <w:rPr>
                <w:noProof/>
                <w:webHidden/>
              </w:rPr>
              <w:fldChar w:fldCharType="separate"/>
            </w:r>
            <w:r w:rsidR="002F7917">
              <w:rPr>
                <w:noProof/>
                <w:webHidden/>
              </w:rPr>
              <w:t>39</w:t>
            </w:r>
            <w:r w:rsidR="001034D2">
              <w:rPr>
                <w:noProof/>
                <w:webHidden/>
              </w:rPr>
              <w:fldChar w:fldCharType="end"/>
            </w:r>
          </w:hyperlink>
        </w:p>
        <w:p w14:paraId="300C1958" w14:textId="76605046" w:rsidR="000816DE" w:rsidRDefault="000816DE">
          <w:r>
            <w:rPr>
              <w:b/>
              <w:bCs/>
              <w:lang w:val="fr-FR"/>
            </w:rPr>
            <w:fldChar w:fldCharType="end"/>
          </w:r>
        </w:p>
      </w:sdtContent>
    </w:sdt>
    <w:p w14:paraId="22A0B862" w14:textId="77777777" w:rsidR="000816DE" w:rsidRDefault="000816DE" w:rsidP="00A72F51">
      <w:pPr>
        <w:spacing w:after="0" w:line="240" w:lineRule="auto"/>
        <w:rPr>
          <w:rFonts w:ascii="Times New Roman" w:hAnsi="Times New Roman" w:cs="Times New Roman"/>
          <w:b/>
          <w:sz w:val="24"/>
        </w:rPr>
      </w:pPr>
    </w:p>
    <w:p w14:paraId="0ACE5E99" w14:textId="77777777" w:rsidR="000816DE" w:rsidRDefault="000816DE" w:rsidP="00A72F51">
      <w:pPr>
        <w:spacing w:after="0" w:line="240" w:lineRule="auto"/>
        <w:rPr>
          <w:rFonts w:ascii="Times New Roman" w:hAnsi="Times New Roman" w:cs="Times New Roman"/>
          <w:b/>
          <w:sz w:val="24"/>
        </w:rPr>
      </w:pPr>
    </w:p>
    <w:p w14:paraId="2A0FC2A3" w14:textId="77777777" w:rsidR="000816DE" w:rsidRDefault="000816DE" w:rsidP="00A72F51">
      <w:pPr>
        <w:spacing w:after="0" w:line="240" w:lineRule="auto"/>
        <w:rPr>
          <w:rFonts w:ascii="Times New Roman" w:hAnsi="Times New Roman" w:cs="Times New Roman"/>
          <w:b/>
          <w:sz w:val="24"/>
        </w:rPr>
      </w:pPr>
    </w:p>
    <w:p w14:paraId="39AAC3C1" w14:textId="77777777" w:rsidR="000816DE" w:rsidRDefault="000816DE" w:rsidP="00A72F51">
      <w:pPr>
        <w:spacing w:after="0" w:line="240" w:lineRule="auto"/>
        <w:rPr>
          <w:rFonts w:ascii="Times New Roman" w:hAnsi="Times New Roman" w:cs="Times New Roman"/>
          <w:b/>
          <w:sz w:val="24"/>
        </w:rPr>
      </w:pPr>
    </w:p>
    <w:p w14:paraId="6724831A" w14:textId="77777777" w:rsidR="000816DE" w:rsidRDefault="000816DE" w:rsidP="00A72F51">
      <w:pPr>
        <w:spacing w:after="0" w:line="240" w:lineRule="auto"/>
        <w:rPr>
          <w:rFonts w:ascii="Times New Roman" w:hAnsi="Times New Roman" w:cs="Times New Roman"/>
          <w:b/>
          <w:sz w:val="24"/>
        </w:rPr>
      </w:pPr>
    </w:p>
    <w:p w14:paraId="7EC65AED" w14:textId="77777777" w:rsidR="000816DE" w:rsidRDefault="000816DE" w:rsidP="00A72F51">
      <w:pPr>
        <w:spacing w:after="0" w:line="240" w:lineRule="auto"/>
        <w:rPr>
          <w:rFonts w:ascii="Times New Roman" w:hAnsi="Times New Roman" w:cs="Times New Roman"/>
          <w:b/>
          <w:sz w:val="24"/>
        </w:rPr>
      </w:pPr>
    </w:p>
    <w:p w14:paraId="1A9B382D" w14:textId="77777777" w:rsidR="000816DE" w:rsidRDefault="000816DE" w:rsidP="00A72F51">
      <w:pPr>
        <w:spacing w:after="0" w:line="240" w:lineRule="auto"/>
        <w:rPr>
          <w:rFonts w:ascii="Times New Roman" w:hAnsi="Times New Roman" w:cs="Times New Roman"/>
          <w:b/>
          <w:sz w:val="24"/>
        </w:rPr>
      </w:pPr>
    </w:p>
    <w:p w14:paraId="4FC6D669" w14:textId="77777777" w:rsidR="000816DE" w:rsidRDefault="000816DE" w:rsidP="00A72F51">
      <w:pPr>
        <w:spacing w:after="0" w:line="240" w:lineRule="auto"/>
        <w:rPr>
          <w:rFonts w:ascii="Times New Roman" w:hAnsi="Times New Roman" w:cs="Times New Roman"/>
          <w:b/>
          <w:sz w:val="24"/>
        </w:rPr>
      </w:pPr>
    </w:p>
    <w:p w14:paraId="1A1C5F9A" w14:textId="77777777" w:rsidR="000816DE" w:rsidRDefault="000816DE" w:rsidP="00A72F51">
      <w:pPr>
        <w:spacing w:after="0" w:line="240" w:lineRule="auto"/>
        <w:rPr>
          <w:rFonts w:ascii="Times New Roman" w:hAnsi="Times New Roman" w:cs="Times New Roman"/>
          <w:b/>
          <w:sz w:val="24"/>
        </w:rPr>
      </w:pPr>
    </w:p>
    <w:p w14:paraId="4D8C482C" w14:textId="77777777" w:rsidR="000816DE" w:rsidRDefault="000816DE" w:rsidP="00A72F51">
      <w:pPr>
        <w:spacing w:after="0" w:line="240" w:lineRule="auto"/>
        <w:rPr>
          <w:rFonts w:ascii="Times New Roman" w:hAnsi="Times New Roman" w:cs="Times New Roman"/>
          <w:b/>
          <w:sz w:val="24"/>
        </w:rPr>
      </w:pPr>
    </w:p>
    <w:p w14:paraId="4FCFD863" w14:textId="77777777" w:rsidR="000816DE" w:rsidRDefault="000816DE" w:rsidP="00A72F51">
      <w:pPr>
        <w:spacing w:after="0" w:line="240" w:lineRule="auto"/>
        <w:rPr>
          <w:rFonts w:ascii="Times New Roman" w:hAnsi="Times New Roman" w:cs="Times New Roman"/>
          <w:b/>
          <w:sz w:val="24"/>
        </w:rPr>
      </w:pPr>
    </w:p>
    <w:p w14:paraId="2930454C" w14:textId="0EBA0BDA" w:rsidR="00A72F51" w:rsidRPr="000816DE" w:rsidRDefault="00715620" w:rsidP="000816DE">
      <w:pPr>
        <w:pStyle w:val="Titre1"/>
        <w:rPr>
          <w:rFonts w:ascii="Times New Roman" w:hAnsi="Times New Roman" w:cs="Times New Roman"/>
          <w:color w:val="auto"/>
          <w:sz w:val="24"/>
        </w:rPr>
      </w:pPr>
      <w:bookmarkStart w:id="0" w:name="_Toc504542288"/>
      <w:r w:rsidRPr="000816DE">
        <w:rPr>
          <w:rFonts w:ascii="Times New Roman" w:hAnsi="Times New Roman" w:cs="Times New Roman"/>
          <w:color w:val="auto"/>
          <w:sz w:val="24"/>
        </w:rPr>
        <w:lastRenderedPageBreak/>
        <w:t>Messages clés</w:t>
      </w:r>
      <w:bookmarkEnd w:id="0"/>
      <w:r w:rsidRPr="000816DE">
        <w:rPr>
          <w:rFonts w:ascii="Times New Roman" w:hAnsi="Times New Roman" w:cs="Times New Roman"/>
          <w:color w:val="auto"/>
          <w:sz w:val="24"/>
        </w:rPr>
        <w:t xml:space="preserve"> </w:t>
      </w:r>
    </w:p>
    <w:p w14:paraId="3BDF2F0E" w14:textId="77777777" w:rsidR="00A72F51" w:rsidRDefault="00A72F51" w:rsidP="00A72F51">
      <w:pPr>
        <w:spacing w:after="0" w:line="240" w:lineRule="auto"/>
        <w:rPr>
          <w:rFonts w:ascii="Times New Roman" w:hAnsi="Times New Roman" w:cs="Times New Roman"/>
          <w:sz w:val="24"/>
        </w:rPr>
      </w:pPr>
    </w:p>
    <w:p w14:paraId="7EA1BBFA" w14:textId="6F47B73B" w:rsidR="00A72F51" w:rsidRPr="005E6445" w:rsidRDefault="00A72F51" w:rsidP="00A72F51">
      <w:pPr>
        <w:spacing w:after="0" w:line="240" w:lineRule="auto"/>
        <w:jc w:val="both"/>
        <w:rPr>
          <w:rFonts w:ascii="Times New Roman" w:hAnsi="Times New Roman" w:cs="Times New Roman"/>
          <w:sz w:val="24"/>
          <w:szCs w:val="24"/>
        </w:rPr>
      </w:pPr>
      <w:r w:rsidRPr="005E6445">
        <w:rPr>
          <w:rFonts w:ascii="Times New Roman" w:hAnsi="Times New Roman" w:cs="Times New Roman"/>
          <w:sz w:val="24"/>
          <w:szCs w:val="24"/>
        </w:rPr>
        <w:t>Grâce au développement rapide de</w:t>
      </w:r>
      <w:r w:rsidR="0076788C">
        <w:rPr>
          <w:rFonts w:ascii="Times New Roman" w:hAnsi="Times New Roman" w:cs="Times New Roman"/>
          <w:sz w:val="24"/>
          <w:szCs w:val="24"/>
        </w:rPr>
        <w:t>s</w:t>
      </w:r>
      <w:r w:rsidRPr="005E6445">
        <w:rPr>
          <w:rFonts w:ascii="Times New Roman" w:hAnsi="Times New Roman" w:cs="Times New Roman"/>
          <w:sz w:val="24"/>
          <w:szCs w:val="24"/>
        </w:rPr>
        <w:t xml:space="preserve"> technologies numériques et de l’Internet au cours des quinze dernières années, le monde entier devient grand ouvert aux jeunes qui peuvent saisir de multiples occasions d’y entrer comme </w:t>
      </w:r>
      <w:r w:rsidRPr="005E6445">
        <w:rPr>
          <w:rFonts w:ascii="Times New Roman" w:hAnsi="Times New Roman" w:cs="Times New Roman"/>
          <w:i/>
          <w:sz w:val="24"/>
          <w:szCs w:val="24"/>
        </w:rPr>
        <w:t>citoyens actifs et engagés</w:t>
      </w:r>
      <w:r w:rsidRPr="005E6445">
        <w:rPr>
          <w:rFonts w:ascii="Times New Roman" w:hAnsi="Times New Roman" w:cs="Times New Roman"/>
          <w:sz w:val="24"/>
          <w:szCs w:val="24"/>
        </w:rPr>
        <w:t xml:space="preserve">, capables de contribuer, de façon essentielle et efficace, à la résolution de problèmes globaux d’ordre politique, socio-économique et socioculturel. En même temps, ces jeunes citoyens peuvent devenir chancelants face à la cyberintimidation, phénomène relativement </w:t>
      </w:r>
      <w:r w:rsidR="0076788C">
        <w:rPr>
          <w:rFonts w:ascii="Times New Roman" w:hAnsi="Times New Roman" w:cs="Times New Roman"/>
          <w:sz w:val="24"/>
          <w:szCs w:val="24"/>
        </w:rPr>
        <w:t xml:space="preserve">nouveau </w:t>
      </w:r>
      <w:r w:rsidRPr="005E6445">
        <w:rPr>
          <w:rFonts w:ascii="Times New Roman" w:hAnsi="Times New Roman" w:cs="Times New Roman"/>
          <w:sz w:val="24"/>
          <w:szCs w:val="24"/>
        </w:rPr>
        <w:t>qui influence grandement leurs interactions entre pairs. Il est à noter que les jeunes semblent aussi plus vulnérables à d’autres phénomènes sociaux également alarmants, comme la fraude, le racisme et l’extrémisme de toute sorte</w:t>
      </w:r>
      <w:r w:rsidR="00BA20FF" w:rsidRPr="005E6445">
        <w:rPr>
          <w:rFonts w:ascii="Times New Roman" w:hAnsi="Times New Roman" w:cs="Times New Roman"/>
          <w:sz w:val="24"/>
          <w:szCs w:val="24"/>
        </w:rPr>
        <w:t xml:space="preserve"> (</w:t>
      </w:r>
      <w:r w:rsidR="00BA20FF" w:rsidRPr="005E6445">
        <w:rPr>
          <w:rFonts w:ascii="Times New Roman" w:hAnsi="Times New Roman" w:cs="Times New Roman"/>
          <w:i/>
          <w:sz w:val="24"/>
          <w:szCs w:val="24"/>
        </w:rPr>
        <w:t>Message-clé 1</w:t>
      </w:r>
      <w:r w:rsidR="00BA20FF" w:rsidRPr="005E6445">
        <w:rPr>
          <w:rFonts w:ascii="Times New Roman" w:hAnsi="Times New Roman" w:cs="Times New Roman"/>
          <w:sz w:val="24"/>
          <w:szCs w:val="24"/>
        </w:rPr>
        <w:t>)</w:t>
      </w:r>
      <w:r w:rsidR="00483CC6" w:rsidRPr="005E6445">
        <w:rPr>
          <w:rFonts w:ascii="Times New Roman" w:hAnsi="Times New Roman" w:cs="Times New Roman"/>
          <w:sz w:val="24"/>
          <w:szCs w:val="24"/>
        </w:rPr>
        <w:t>.</w:t>
      </w:r>
    </w:p>
    <w:p w14:paraId="1F6918C6" w14:textId="77777777" w:rsidR="00483CC6" w:rsidRPr="005E6445" w:rsidRDefault="00483CC6" w:rsidP="00A72F51">
      <w:pPr>
        <w:spacing w:after="0" w:line="240" w:lineRule="auto"/>
        <w:jc w:val="both"/>
        <w:rPr>
          <w:rFonts w:ascii="Times New Roman" w:hAnsi="Times New Roman" w:cs="Times New Roman"/>
          <w:sz w:val="24"/>
          <w:szCs w:val="24"/>
        </w:rPr>
      </w:pPr>
    </w:p>
    <w:p w14:paraId="31BF8EA8" w14:textId="020CED55" w:rsidR="007A4A9A" w:rsidRPr="005E6445" w:rsidRDefault="00A72F51" w:rsidP="00A72F51">
      <w:pPr>
        <w:spacing w:after="0" w:line="240" w:lineRule="auto"/>
        <w:jc w:val="both"/>
        <w:rPr>
          <w:rFonts w:ascii="Times New Roman" w:hAnsi="Times New Roman" w:cs="Times New Roman"/>
          <w:sz w:val="24"/>
          <w:szCs w:val="24"/>
        </w:rPr>
      </w:pPr>
      <w:r w:rsidRPr="005E6445">
        <w:rPr>
          <w:rFonts w:ascii="Times New Roman" w:hAnsi="Times New Roman" w:cs="Times New Roman"/>
          <w:sz w:val="24"/>
          <w:szCs w:val="24"/>
        </w:rPr>
        <w:t>Dans un contexte global de plus en plus numérique, il devient d’autant plus important pour le Canada, et tout autre pays voulant par</w:t>
      </w:r>
      <w:r w:rsidR="00723F8F">
        <w:rPr>
          <w:rFonts w:ascii="Times New Roman" w:hAnsi="Times New Roman" w:cs="Times New Roman"/>
          <w:sz w:val="24"/>
          <w:szCs w:val="24"/>
        </w:rPr>
        <w:t>ticiper pleinement</w:t>
      </w:r>
      <w:r w:rsidRPr="005E6445">
        <w:rPr>
          <w:rFonts w:ascii="Times New Roman" w:hAnsi="Times New Roman" w:cs="Times New Roman"/>
          <w:sz w:val="24"/>
          <w:szCs w:val="24"/>
        </w:rPr>
        <w:t xml:space="preserve"> à l’économie du 21</w:t>
      </w:r>
      <w:r w:rsidRPr="005E6445">
        <w:rPr>
          <w:rFonts w:ascii="Times New Roman" w:hAnsi="Times New Roman" w:cs="Times New Roman"/>
          <w:sz w:val="24"/>
          <w:szCs w:val="24"/>
          <w:vertAlign w:val="superscript"/>
        </w:rPr>
        <w:t>e</w:t>
      </w:r>
      <w:r w:rsidRPr="005E6445">
        <w:rPr>
          <w:rFonts w:ascii="Times New Roman" w:hAnsi="Times New Roman" w:cs="Times New Roman"/>
          <w:sz w:val="24"/>
          <w:szCs w:val="24"/>
        </w:rPr>
        <w:t xml:space="preserve"> siècle, de miser sur le développement d’un système </w:t>
      </w:r>
      <w:r w:rsidR="0076788C">
        <w:rPr>
          <w:rFonts w:ascii="Times New Roman" w:hAnsi="Times New Roman" w:cs="Times New Roman"/>
          <w:sz w:val="24"/>
          <w:szCs w:val="24"/>
        </w:rPr>
        <w:t>éducatif</w:t>
      </w:r>
      <w:r w:rsidRPr="005E6445">
        <w:rPr>
          <w:rFonts w:ascii="Times New Roman" w:hAnsi="Times New Roman" w:cs="Times New Roman"/>
          <w:sz w:val="24"/>
          <w:szCs w:val="24"/>
        </w:rPr>
        <w:t xml:space="preserve"> qui s’intéresse aux enjeux de la citoyenneté numérique. Il devient alors </w:t>
      </w:r>
      <w:r w:rsidR="00BA20FF" w:rsidRPr="005E6445">
        <w:rPr>
          <w:rFonts w:ascii="Times New Roman" w:hAnsi="Times New Roman" w:cs="Times New Roman"/>
          <w:sz w:val="24"/>
          <w:szCs w:val="24"/>
        </w:rPr>
        <w:t>nécessaire</w:t>
      </w:r>
      <w:r w:rsidRPr="005E6445">
        <w:rPr>
          <w:rFonts w:ascii="Times New Roman" w:hAnsi="Times New Roman" w:cs="Times New Roman"/>
          <w:sz w:val="24"/>
          <w:szCs w:val="24"/>
        </w:rPr>
        <w:t xml:space="preserve"> de </w:t>
      </w:r>
      <w:r w:rsidRPr="005E6445">
        <w:rPr>
          <w:rFonts w:ascii="Times New Roman" w:hAnsi="Times New Roman" w:cs="Times New Roman"/>
          <w:i/>
          <w:sz w:val="24"/>
          <w:szCs w:val="24"/>
        </w:rPr>
        <w:t>développer des politiques, des programmes d’études et des pratiques pédagogiques innovatrices</w:t>
      </w:r>
      <w:r w:rsidRPr="005E6445">
        <w:rPr>
          <w:rFonts w:ascii="Times New Roman" w:hAnsi="Times New Roman" w:cs="Times New Roman"/>
          <w:sz w:val="24"/>
          <w:szCs w:val="24"/>
        </w:rPr>
        <w:t xml:space="preserve"> </w:t>
      </w:r>
      <w:r w:rsidR="00723F8F">
        <w:rPr>
          <w:rFonts w:ascii="Times New Roman" w:hAnsi="Times New Roman" w:cs="Times New Roman"/>
          <w:sz w:val="24"/>
          <w:szCs w:val="24"/>
        </w:rPr>
        <w:t>permettant aux jeunes Canadiens de</w:t>
      </w:r>
      <w:r w:rsidRPr="005E6445">
        <w:rPr>
          <w:rFonts w:ascii="Times New Roman" w:hAnsi="Times New Roman" w:cs="Times New Roman"/>
          <w:sz w:val="24"/>
          <w:szCs w:val="24"/>
        </w:rPr>
        <w:t xml:space="preserve"> s’intégrer au monde numérique de façon active et responsable. Plusieurs enjeux émergent</w:t>
      </w:r>
      <w:r w:rsidR="00723F8F">
        <w:rPr>
          <w:rFonts w:ascii="Times New Roman" w:hAnsi="Times New Roman" w:cs="Times New Roman"/>
          <w:sz w:val="24"/>
          <w:szCs w:val="24"/>
        </w:rPr>
        <w:t xml:space="preserve"> de ce contexte</w:t>
      </w:r>
      <w:r w:rsidRPr="005E6445">
        <w:rPr>
          <w:rFonts w:ascii="Times New Roman" w:hAnsi="Times New Roman" w:cs="Times New Roman"/>
          <w:sz w:val="24"/>
          <w:szCs w:val="24"/>
        </w:rPr>
        <w:t>, notamment concernant le droit d’accès aux technologies</w:t>
      </w:r>
      <w:r w:rsidR="002C0A67">
        <w:rPr>
          <w:rFonts w:ascii="Times New Roman" w:hAnsi="Times New Roman" w:cs="Times New Roman"/>
          <w:sz w:val="24"/>
          <w:szCs w:val="24"/>
        </w:rPr>
        <w:t>,</w:t>
      </w:r>
      <w:r w:rsidRPr="005E6445">
        <w:rPr>
          <w:rFonts w:ascii="Times New Roman" w:hAnsi="Times New Roman" w:cs="Times New Roman"/>
          <w:sz w:val="24"/>
          <w:szCs w:val="24"/>
        </w:rPr>
        <w:t xml:space="preserve"> </w:t>
      </w:r>
      <w:r w:rsidR="0076788C">
        <w:rPr>
          <w:rFonts w:ascii="Times New Roman" w:hAnsi="Times New Roman" w:cs="Times New Roman"/>
          <w:sz w:val="24"/>
          <w:szCs w:val="24"/>
        </w:rPr>
        <w:t>l’usage abusif</w:t>
      </w:r>
      <w:r w:rsidRPr="005E6445">
        <w:rPr>
          <w:rFonts w:ascii="Times New Roman" w:hAnsi="Times New Roman" w:cs="Times New Roman"/>
          <w:sz w:val="24"/>
          <w:szCs w:val="24"/>
        </w:rPr>
        <w:t xml:space="preserve"> </w:t>
      </w:r>
      <w:r w:rsidR="00723F8F">
        <w:rPr>
          <w:rFonts w:ascii="Times New Roman" w:hAnsi="Times New Roman" w:cs="Times New Roman"/>
          <w:sz w:val="24"/>
          <w:szCs w:val="24"/>
        </w:rPr>
        <w:t>des outils</w:t>
      </w:r>
      <w:r w:rsidRPr="005E6445">
        <w:rPr>
          <w:rFonts w:ascii="Times New Roman" w:hAnsi="Times New Roman" w:cs="Times New Roman"/>
          <w:sz w:val="24"/>
          <w:szCs w:val="24"/>
        </w:rPr>
        <w:t xml:space="preserve"> numériques, la </w:t>
      </w:r>
      <w:r w:rsidR="00723F8F">
        <w:rPr>
          <w:rFonts w:ascii="Times New Roman" w:hAnsi="Times New Roman" w:cs="Times New Roman"/>
          <w:sz w:val="24"/>
          <w:szCs w:val="24"/>
        </w:rPr>
        <w:t>bonne conduite citoyenne</w:t>
      </w:r>
      <w:r w:rsidRPr="005E6445">
        <w:rPr>
          <w:rFonts w:ascii="Times New Roman" w:hAnsi="Times New Roman" w:cs="Times New Roman"/>
          <w:sz w:val="24"/>
          <w:szCs w:val="24"/>
        </w:rPr>
        <w:t>, les tensions possibles liées à une transformation profonde de l’éc</w:t>
      </w:r>
      <w:r w:rsidR="00723F8F">
        <w:rPr>
          <w:rFonts w:ascii="Times New Roman" w:hAnsi="Times New Roman" w:cs="Times New Roman"/>
          <w:sz w:val="24"/>
          <w:szCs w:val="24"/>
        </w:rPr>
        <w:t>onomie</w:t>
      </w:r>
      <w:r w:rsidRPr="005E6445">
        <w:rPr>
          <w:rFonts w:ascii="Times New Roman" w:hAnsi="Times New Roman" w:cs="Times New Roman"/>
          <w:sz w:val="24"/>
          <w:szCs w:val="24"/>
        </w:rPr>
        <w:t>, la cybersécurité, et l’identité culturelle</w:t>
      </w:r>
      <w:r w:rsidR="00723F8F">
        <w:rPr>
          <w:rFonts w:ascii="Times New Roman" w:hAnsi="Times New Roman" w:cs="Times New Roman"/>
          <w:sz w:val="24"/>
          <w:szCs w:val="24"/>
        </w:rPr>
        <w:t xml:space="preserve"> doivent en faire </w:t>
      </w:r>
      <w:r w:rsidR="002C0A67">
        <w:rPr>
          <w:rFonts w:ascii="Times New Roman" w:hAnsi="Times New Roman" w:cs="Times New Roman"/>
          <w:sz w:val="24"/>
          <w:szCs w:val="24"/>
        </w:rPr>
        <w:t>partie intégrante</w:t>
      </w:r>
      <w:r w:rsidR="00BA20FF" w:rsidRPr="005E6445">
        <w:rPr>
          <w:rFonts w:ascii="Times New Roman" w:hAnsi="Times New Roman" w:cs="Times New Roman"/>
          <w:sz w:val="24"/>
          <w:szCs w:val="24"/>
        </w:rPr>
        <w:t xml:space="preserve"> </w:t>
      </w:r>
      <w:r w:rsidR="00BA20FF" w:rsidRPr="005E6445">
        <w:rPr>
          <w:rFonts w:ascii="Times New Roman" w:hAnsi="Times New Roman" w:cs="Times New Roman"/>
          <w:i/>
          <w:sz w:val="24"/>
          <w:szCs w:val="24"/>
        </w:rPr>
        <w:t>(Message-clé 2</w:t>
      </w:r>
      <w:r w:rsidR="00BA20FF" w:rsidRPr="005E6445">
        <w:rPr>
          <w:rFonts w:ascii="Times New Roman" w:hAnsi="Times New Roman" w:cs="Times New Roman"/>
          <w:sz w:val="24"/>
          <w:szCs w:val="24"/>
        </w:rPr>
        <w:t>)</w:t>
      </w:r>
      <w:r w:rsidRPr="005E6445">
        <w:rPr>
          <w:rFonts w:ascii="Times New Roman" w:hAnsi="Times New Roman" w:cs="Times New Roman"/>
          <w:sz w:val="24"/>
          <w:szCs w:val="24"/>
        </w:rPr>
        <w:t xml:space="preserve">. </w:t>
      </w:r>
    </w:p>
    <w:p w14:paraId="1DE832FB" w14:textId="77777777" w:rsidR="00483CC6" w:rsidRPr="005E6445" w:rsidRDefault="00483CC6" w:rsidP="00A72F51">
      <w:pPr>
        <w:spacing w:after="0" w:line="240" w:lineRule="auto"/>
        <w:jc w:val="both"/>
        <w:rPr>
          <w:rFonts w:ascii="Times New Roman" w:hAnsi="Times New Roman" w:cs="Times New Roman"/>
          <w:sz w:val="24"/>
          <w:szCs w:val="24"/>
        </w:rPr>
      </w:pPr>
    </w:p>
    <w:p w14:paraId="567069ED" w14:textId="34BB125D" w:rsidR="00723F8F" w:rsidRPr="005E6445" w:rsidRDefault="00723F8F" w:rsidP="00723F8F">
      <w:pPr>
        <w:spacing w:after="0" w:line="240" w:lineRule="auto"/>
        <w:jc w:val="both"/>
        <w:rPr>
          <w:rFonts w:ascii="Times New Roman" w:hAnsi="Times New Roman" w:cs="Times New Roman"/>
          <w:sz w:val="24"/>
          <w:szCs w:val="24"/>
        </w:rPr>
      </w:pPr>
      <w:r w:rsidRPr="005E6445">
        <w:rPr>
          <w:rFonts w:ascii="Times New Roman" w:hAnsi="Times New Roman" w:cs="Times New Roman"/>
          <w:sz w:val="24"/>
          <w:szCs w:val="24"/>
        </w:rPr>
        <w:t xml:space="preserve">En ce qui concerne les rapports des jeunes avec un monde plus numérique et interconnecté, notre travail montre que les jeunes ne savent pas nécessairement comment interpréter et comprendre l’information qui leur est présentée en ligne, malgré le fait que plusieurs d’entre eux passent beaucoup de temps dans des environnements numériques. De plus, ils ne semblent pas tellement conscients des dangers associés à l’usage du numérique, comme les problèmes de sécurité associés à Internet. Ainsi, notre recension révèle </w:t>
      </w:r>
      <w:r w:rsidRPr="005E6445">
        <w:rPr>
          <w:rFonts w:ascii="Times New Roman" w:hAnsi="Times New Roman" w:cs="Times New Roman"/>
          <w:i/>
          <w:sz w:val="24"/>
          <w:szCs w:val="24"/>
        </w:rPr>
        <w:t>une certaine confusion dans la terminologie utilisée</w:t>
      </w:r>
      <w:r w:rsidRPr="005E6445">
        <w:rPr>
          <w:rFonts w:ascii="Times New Roman" w:hAnsi="Times New Roman" w:cs="Times New Roman"/>
          <w:sz w:val="24"/>
          <w:szCs w:val="24"/>
        </w:rPr>
        <w:t xml:space="preserve"> pour désigner tout ce qui se rapporte au concept de citoyenneté numérique. Certes, dans les écrits, on parle de compétences numériques, mais la citoyenneté numérique est également associée au concept de compétences du 21e siècle qui, quant à elles, ne sont pas nécessairement tributaires de l’acquisition des compétences numériques. Force est de constater que la compétence numérique est </w:t>
      </w:r>
      <w:r w:rsidR="002C0A67">
        <w:rPr>
          <w:rFonts w:ascii="Times New Roman" w:hAnsi="Times New Roman" w:cs="Times New Roman"/>
          <w:sz w:val="24"/>
          <w:szCs w:val="24"/>
        </w:rPr>
        <w:t>un construit</w:t>
      </w:r>
      <w:r w:rsidRPr="005E6445">
        <w:rPr>
          <w:rFonts w:ascii="Times New Roman" w:hAnsi="Times New Roman" w:cs="Times New Roman"/>
          <w:sz w:val="24"/>
          <w:szCs w:val="24"/>
        </w:rPr>
        <w:t xml:space="preserve"> encore en pleine évolution (</w:t>
      </w:r>
      <w:r w:rsidRPr="005E6445">
        <w:rPr>
          <w:rFonts w:ascii="Times New Roman" w:hAnsi="Times New Roman" w:cs="Times New Roman"/>
          <w:i/>
          <w:sz w:val="24"/>
          <w:szCs w:val="24"/>
        </w:rPr>
        <w:t>Message-clé 4</w:t>
      </w:r>
      <w:r w:rsidRPr="005E6445">
        <w:rPr>
          <w:rFonts w:ascii="Times New Roman" w:hAnsi="Times New Roman" w:cs="Times New Roman"/>
          <w:sz w:val="24"/>
          <w:szCs w:val="24"/>
        </w:rPr>
        <w:t xml:space="preserve">). </w:t>
      </w:r>
    </w:p>
    <w:p w14:paraId="5C9CFFC1" w14:textId="77777777" w:rsidR="00723F8F" w:rsidRDefault="00723F8F" w:rsidP="00A72F51">
      <w:pPr>
        <w:spacing w:after="0" w:line="240" w:lineRule="auto"/>
        <w:jc w:val="both"/>
        <w:rPr>
          <w:rFonts w:ascii="Times New Roman" w:hAnsi="Times New Roman" w:cs="Times New Roman"/>
          <w:sz w:val="24"/>
          <w:szCs w:val="24"/>
        </w:rPr>
      </w:pPr>
    </w:p>
    <w:p w14:paraId="6FF892DC" w14:textId="319C84BC" w:rsidR="00483CC6" w:rsidRPr="005E6445" w:rsidRDefault="00723F8F" w:rsidP="00A72F5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Devant cette problématique d’actualité accrue</w:t>
      </w:r>
      <w:r w:rsidR="00A72F51" w:rsidRPr="005E6445">
        <w:rPr>
          <w:rFonts w:ascii="Times New Roman" w:hAnsi="Times New Roman" w:cs="Times New Roman"/>
          <w:sz w:val="24"/>
          <w:szCs w:val="24"/>
        </w:rPr>
        <w:t xml:space="preserve">, nous constatons que les recherches ne fournissent pas suffisamment de données pour </w:t>
      </w:r>
      <w:r>
        <w:rPr>
          <w:rFonts w:ascii="Times New Roman" w:hAnsi="Times New Roman" w:cs="Times New Roman"/>
          <w:sz w:val="24"/>
          <w:szCs w:val="24"/>
        </w:rPr>
        <w:t xml:space="preserve">comprendre comment </w:t>
      </w:r>
      <w:r w:rsidR="00A72F51" w:rsidRPr="005E6445">
        <w:rPr>
          <w:rFonts w:ascii="Times New Roman" w:hAnsi="Times New Roman" w:cs="Times New Roman"/>
          <w:sz w:val="24"/>
          <w:szCs w:val="24"/>
        </w:rPr>
        <w:t xml:space="preserve">éduquer les jeunes Canadiens à bien vivre dans un monde numérique global et ouvert. Ainsi, notre synthèse des connaissances </w:t>
      </w:r>
      <w:r w:rsidR="00BA20FF" w:rsidRPr="005E6445">
        <w:rPr>
          <w:rFonts w:ascii="Times New Roman" w:hAnsi="Times New Roman" w:cs="Times New Roman"/>
          <w:sz w:val="24"/>
          <w:szCs w:val="24"/>
        </w:rPr>
        <w:t>a permis de</w:t>
      </w:r>
      <w:r w:rsidR="00A72F51" w:rsidRPr="005E6445">
        <w:rPr>
          <w:rFonts w:ascii="Times New Roman" w:hAnsi="Times New Roman" w:cs="Times New Roman"/>
          <w:sz w:val="24"/>
          <w:szCs w:val="24"/>
        </w:rPr>
        <w:t xml:space="preserve"> </w:t>
      </w:r>
      <w:r w:rsidR="00A72F51" w:rsidRPr="005E6445">
        <w:rPr>
          <w:rFonts w:ascii="Times New Roman" w:hAnsi="Times New Roman" w:cs="Times New Roman"/>
          <w:i/>
          <w:sz w:val="24"/>
          <w:szCs w:val="24"/>
        </w:rPr>
        <w:t>mieux définir le phénomène de la citoyenneté numérique</w:t>
      </w:r>
      <w:r>
        <w:rPr>
          <w:rFonts w:ascii="Times New Roman" w:hAnsi="Times New Roman" w:cs="Times New Roman"/>
          <w:sz w:val="24"/>
          <w:szCs w:val="24"/>
        </w:rPr>
        <w:t xml:space="preserve">, </w:t>
      </w:r>
      <w:r w:rsidR="00A72F51" w:rsidRPr="005E6445">
        <w:rPr>
          <w:rFonts w:ascii="Times New Roman" w:hAnsi="Times New Roman" w:cs="Times New Roman"/>
          <w:sz w:val="24"/>
          <w:szCs w:val="24"/>
        </w:rPr>
        <w:t>les tensions possibles entre ses dimensions lo</w:t>
      </w:r>
      <w:r>
        <w:rPr>
          <w:rFonts w:ascii="Times New Roman" w:hAnsi="Times New Roman" w:cs="Times New Roman"/>
          <w:sz w:val="24"/>
          <w:szCs w:val="24"/>
        </w:rPr>
        <w:t xml:space="preserve">cales et globales, </w:t>
      </w:r>
      <w:r w:rsidR="00A72F51" w:rsidRPr="005E6445">
        <w:rPr>
          <w:rFonts w:ascii="Times New Roman" w:hAnsi="Times New Roman" w:cs="Times New Roman"/>
          <w:sz w:val="24"/>
          <w:szCs w:val="24"/>
        </w:rPr>
        <w:t>les compétences nécess</w:t>
      </w:r>
      <w:r>
        <w:rPr>
          <w:rFonts w:ascii="Times New Roman" w:hAnsi="Times New Roman" w:cs="Times New Roman"/>
          <w:sz w:val="24"/>
          <w:szCs w:val="24"/>
        </w:rPr>
        <w:t xml:space="preserve">aires pour un citoyen actif, engagé </w:t>
      </w:r>
      <w:r w:rsidR="00A72F51" w:rsidRPr="005E6445">
        <w:rPr>
          <w:rFonts w:ascii="Times New Roman" w:hAnsi="Times New Roman" w:cs="Times New Roman"/>
          <w:sz w:val="24"/>
          <w:szCs w:val="24"/>
        </w:rPr>
        <w:t>et res</w:t>
      </w:r>
      <w:r>
        <w:rPr>
          <w:rFonts w:ascii="Times New Roman" w:hAnsi="Times New Roman" w:cs="Times New Roman"/>
          <w:sz w:val="24"/>
          <w:szCs w:val="24"/>
        </w:rPr>
        <w:t>ponsable</w:t>
      </w:r>
      <w:r w:rsidR="00A72F51" w:rsidRPr="005E6445">
        <w:rPr>
          <w:rFonts w:ascii="Times New Roman" w:hAnsi="Times New Roman" w:cs="Times New Roman"/>
          <w:sz w:val="24"/>
          <w:szCs w:val="24"/>
        </w:rPr>
        <w:t xml:space="preserve">, </w:t>
      </w:r>
      <w:r>
        <w:rPr>
          <w:rFonts w:ascii="Times New Roman" w:hAnsi="Times New Roman" w:cs="Times New Roman"/>
          <w:sz w:val="24"/>
          <w:szCs w:val="24"/>
        </w:rPr>
        <w:t>ainsi que des</w:t>
      </w:r>
      <w:r w:rsidR="00A72F51" w:rsidRPr="005E6445">
        <w:rPr>
          <w:rFonts w:ascii="Times New Roman" w:hAnsi="Times New Roman" w:cs="Times New Roman"/>
          <w:sz w:val="24"/>
          <w:szCs w:val="24"/>
        </w:rPr>
        <w:t xml:space="preserve"> pratiques pédagogiques prometteuses afin de déterminer les conditions d’une éducatio</w:t>
      </w:r>
      <w:r>
        <w:rPr>
          <w:rFonts w:ascii="Times New Roman" w:hAnsi="Times New Roman" w:cs="Times New Roman"/>
          <w:sz w:val="24"/>
          <w:szCs w:val="24"/>
        </w:rPr>
        <w:t>n réussie</w:t>
      </w:r>
      <w:r w:rsidR="00BA20FF" w:rsidRPr="005E6445">
        <w:rPr>
          <w:rFonts w:ascii="Times New Roman" w:hAnsi="Times New Roman" w:cs="Times New Roman"/>
          <w:sz w:val="24"/>
          <w:szCs w:val="24"/>
        </w:rPr>
        <w:t xml:space="preserve"> (</w:t>
      </w:r>
      <w:r w:rsidR="00BA20FF" w:rsidRPr="005E6445">
        <w:rPr>
          <w:rFonts w:ascii="Times New Roman" w:hAnsi="Times New Roman" w:cs="Times New Roman"/>
          <w:i/>
          <w:sz w:val="24"/>
          <w:szCs w:val="24"/>
        </w:rPr>
        <w:t>Message-clé 3</w:t>
      </w:r>
      <w:r w:rsidR="00BA20FF" w:rsidRPr="005E6445">
        <w:rPr>
          <w:rFonts w:ascii="Times New Roman" w:hAnsi="Times New Roman" w:cs="Times New Roman"/>
          <w:sz w:val="24"/>
          <w:szCs w:val="24"/>
        </w:rPr>
        <w:t>)</w:t>
      </w:r>
      <w:r w:rsidR="00A72F51" w:rsidRPr="005E6445">
        <w:rPr>
          <w:rFonts w:ascii="Times New Roman" w:hAnsi="Times New Roman" w:cs="Times New Roman"/>
          <w:sz w:val="24"/>
          <w:szCs w:val="24"/>
        </w:rPr>
        <w:t xml:space="preserve">. </w:t>
      </w:r>
    </w:p>
    <w:p w14:paraId="266A3B54" w14:textId="0F7ECF28" w:rsidR="00483CC6" w:rsidRPr="005E6445" w:rsidRDefault="00A72F51" w:rsidP="0081117D">
      <w:pPr>
        <w:spacing w:after="0" w:line="240" w:lineRule="auto"/>
        <w:jc w:val="both"/>
        <w:rPr>
          <w:rFonts w:ascii="Times New Roman" w:hAnsi="Times New Roman" w:cs="Times New Roman"/>
          <w:sz w:val="24"/>
          <w:szCs w:val="24"/>
        </w:rPr>
      </w:pPr>
      <w:r w:rsidRPr="005E6445">
        <w:rPr>
          <w:rFonts w:ascii="Times New Roman" w:hAnsi="Times New Roman" w:cs="Times New Roman"/>
          <w:sz w:val="24"/>
          <w:szCs w:val="24"/>
        </w:rPr>
        <w:t xml:space="preserve"> </w:t>
      </w:r>
    </w:p>
    <w:p w14:paraId="6AFD01E0" w14:textId="5BCD563B" w:rsidR="005E6445" w:rsidRDefault="00A72F51" w:rsidP="000816DE">
      <w:pPr>
        <w:spacing w:after="0" w:line="240" w:lineRule="auto"/>
        <w:jc w:val="both"/>
        <w:rPr>
          <w:rFonts w:ascii="Times New Roman" w:hAnsi="Times New Roman" w:cs="Times New Roman"/>
          <w:sz w:val="24"/>
          <w:szCs w:val="24"/>
        </w:rPr>
      </w:pPr>
      <w:r w:rsidRPr="005E6445">
        <w:rPr>
          <w:rFonts w:ascii="Times New Roman" w:hAnsi="Times New Roman" w:cs="Times New Roman"/>
          <w:sz w:val="24"/>
          <w:szCs w:val="24"/>
        </w:rPr>
        <w:t xml:space="preserve">Finalement, le citoyen global à l’ère numérique est une personne responsable sur le plan civique et éthique, possédant des compétences du 21e siècle et </w:t>
      </w:r>
      <w:r w:rsidR="0076788C">
        <w:rPr>
          <w:rFonts w:ascii="Times New Roman" w:hAnsi="Times New Roman" w:cs="Times New Roman"/>
          <w:sz w:val="24"/>
          <w:szCs w:val="24"/>
        </w:rPr>
        <w:t xml:space="preserve">qui </w:t>
      </w:r>
      <w:r w:rsidRPr="005E6445">
        <w:rPr>
          <w:rFonts w:ascii="Times New Roman" w:hAnsi="Times New Roman" w:cs="Times New Roman"/>
          <w:sz w:val="24"/>
          <w:szCs w:val="24"/>
        </w:rPr>
        <w:t xml:space="preserve">sait utiliser les technologies de façon efficace, productive, créative et innovante. En fait, préparer les citoyens à l’ère numérique </w:t>
      </w:r>
      <w:r w:rsidRPr="005E6445">
        <w:rPr>
          <w:rFonts w:ascii="Times New Roman" w:hAnsi="Times New Roman" w:cs="Times New Roman"/>
          <w:sz w:val="24"/>
          <w:szCs w:val="24"/>
        </w:rPr>
        <w:lastRenderedPageBreak/>
        <w:t xml:space="preserve">représente </w:t>
      </w:r>
      <w:r w:rsidRPr="005E6445">
        <w:rPr>
          <w:rFonts w:ascii="Times New Roman" w:hAnsi="Times New Roman" w:cs="Times New Roman"/>
          <w:i/>
          <w:sz w:val="24"/>
          <w:szCs w:val="24"/>
        </w:rPr>
        <w:t>un défi systémique important pour tout gouvernement</w:t>
      </w:r>
      <w:r w:rsidRPr="005E6445">
        <w:rPr>
          <w:rFonts w:ascii="Times New Roman" w:hAnsi="Times New Roman" w:cs="Times New Roman"/>
          <w:sz w:val="24"/>
          <w:szCs w:val="24"/>
        </w:rPr>
        <w:t xml:space="preserve">, un défi qui entraîne forcément une transformation </w:t>
      </w:r>
      <w:r w:rsidR="00723F8F">
        <w:rPr>
          <w:rFonts w:ascii="Times New Roman" w:hAnsi="Times New Roman" w:cs="Times New Roman"/>
          <w:sz w:val="24"/>
          <w:szCs w:val="24"/>
        </w:rPr>
        <w:t xml:space="preserve">plus profonde </w:t>
      </w:r>
      <w:r w:rsidRPr="005E6445">
        <w:rPr>
          <w:rFonts w:ascii="Times New Roman" w:hAnsi="Times New Roman" w:cs="Times New Roman"/>
          <w:sz w:val="24"/>
          <w:szCs w:val="24"/>
        </w:rPr>
        <w:t xml:space="preserve">au niveau du système </w:t>
      </w:r>
      <w:r w:rsidR="002C0A67">
        <w:rPr>
          <w:rFonts w:ascii="Times New Roman" w:hAnsi="Times New Roman" w:cs="Times New Roman"/>
          <w:sz w:val="24"/>
          <w:szCs w:val="24"/>
        </w:rPr>
        <w:t>éducatif</w:t>
      </w:r>
      <w:r w:rsidR="00772D32" w:rsidRPr="005E6445">
        <w:rPr>
          <w:rFonts w:ascii="Times New Roman" w:hAnsi="Times New Roman" w:cs="Times New Roman"/>
          <w:sz w:val="24"/>
          <w:szCs w:val="24"/>
        </w:rPr>
        <w:t xml:space="preserve"> (</w:t>
      </w:r>
      <w:r w:rsidR="00772D32" w:rsidRPr="005E6445">
        <w:rPr>
          <w:rFonts w:ascii="Times New Roman" w:hAnsi="Times New Roman" w:cs="Times New Roman"/>
          <w:i/>
          <w:sz w:val="24"/>
          <w:szCs w:val="24"/>
        </w:rPr>
        <w:t>Message-clé 5</w:t>
      </w:r>
      <w:r w:rsidR="00772D32" w:rsidRPr="005E6445">
        <w:rPr>
          <w:rFonts w:ascii="Times New Roman" w:hAnsi="Times New Roman" w:cs="Times New Roman"/>
          <w:sz w:val="24"/>
          <w:szCs w:val="24"/>
        </w:rPr>
        <w:t>)</w:t>
      </w:r>
      <w:r w:rsidRPr="005E6445">
        <w:rPr>
          <w:rFonts w:ascii="Times New Roman" w:hAnsi="Times New Roman" w:cs="Times New Roman"/>
          <w:sz w:val="24"/>
          <w:szCs w:val="24"/>
        </w:rPr>
        <w:t xml:space="preserve">. </w:t>
      </w:r>
      <w:r w:rsidR="00F56FF0" w:rsidRPr="005E6445">
        <w:rPr>
          <w:rFonts w:ascii="Times New Roman" w:hAnsi="Times New Roman" w:cs="Times New Roman"/>
          <w:sz w:val="24"/>
          <w:szCs w:val="24"/>
        </w:rPr>
        <w:t xml:space="preserve"> </w:t>
      </w:r>
    </w:p>
    <w:p w14:paraId="60FCB840" w14:textId="77777777" w:rsidR="00251CE3" w:rsidRPr="000816DE" w:rsidRDefault="00251CE3" w:rsidP="000816DE">
      <w:pPr>
        <w:spacing w:after="0" w:line="240" w:lineRule="auto"/>
        <w:jc w:val="both"/>
        <w:rPr>
          <w:rFonts w:ascii="Times New Roman" w:hAnsi="Times New Roman" w:cs="Times New Roman"/>
          <w:sz w:val="24"/>
          <w:szCs w:val="24"/>
        </w:rPr>
      </w:pPr>
    </w:p>
    <w:p w14:paraId="77638828" w14:textId="6882512F" w:rsidR="00251CE3" w:rsidRDefault="00E55DB8" w:rsidP="00251CE3">
      <w:pPr>
        <w:pStyle w:val="Titre1"/>
        <w:spacing w:before="0"/>
        <w:jc w:val="both"/>
        <w:rPr>
          <w:rFonts w:ascii="Times New Roman" w:hAnsi="Times New Roman" w:cs="Times New Roman"/>
          <w:color w:val="auto"/>
          <w:sz w:val="24"/>
        </w:rPr>
      </w:pPr>
      <w:bookmarkStart w:id="1" w:name="_Toc504542289"/>
      <w:r w:rsidRPr="000816DE">
        <w:rPr>
          <w:rFonts w:ascii="Times New Roman" w:hAnsi="Times New Roman" w:cs="Times New Roman"/>
          <w:color w:val="auto"/>
          <w:sz w:val="24"/>
        </w:rPr>
        <w:t>Principales conclusions</w:t>
      </w:r>
      <w:bookmarkEnd w:id="1"/>
      <w:r w:rsidR="00876F8F" w:rsidRPr="000816DE">
        <w:rPr>
          <w:rFonts w:ascii="Times New Roman" w:hAnsi="Times New Roman" w:cs="Times New Roman"/>
          <w:color w:val="auto"/>
          <w:sz w:val="24"/>
        </w:rPr>
        <w:t> </w:t>
      </w:r>
    </w:p>
    <w:p w14:paraId="7B711836" w14:textId="6823F1DF" w:rsidR="00876F8F" w:rsidRPr="00004AD9" w:rsidRDefault="00876F8F" w:rsidP="00251CE3">
      <w:pPr>
        <w:pStyle w:val="Titre7"/>
      </w:pPr>
      <w:r w:rsidRPr="00251CE3">
        <w:t xml:space="preserve">Éduquer les jeunes Canadiens à la citoyenneté numérique </w:t>
      </w:r>
      <w:r w:rsidR="00E55DB8" w:rsidRPr="00251CE3">
        <w:t>dans un contexte global </w:t>
      </w:r>
    </w:p>
    <w:p w14:paraId="3CBAB6F2" w14:textId="77777777"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Dans ce projet, nous nous sommes intéressés aux jeunes Canadiens et à la relation qu’ils entretiennent avec le monde global, interconnecté et numérique qui les entoure. Ainsi, notre synthèse vise à combler le manque de connaissances sur l’acquisition et le développement des compétences citoyennes numériques chez les jeunes en cette nouvelle et complexe ère numérique qui présente à la fois des possibilités et des défis inédits. Nous avons concentré nos efforts sur trois angles particuliers, soit (1) les </w:t>
      </w:r>
      <w:r w:rsidRPr="000E504D">
        <w:rPr>
          <w:rFonts w:ascii="Times New Roman" w:hAnsi="Times New Roman" w:cs="Times New Roman"/>
          <w:i/>
          <w:sz w:val="24"/>
        </w:rPr>
        <w:t>rapports des jeunes</w:t>
      </w:r>
      <w:r w:rsidRPr="00876F8F">
        <w:rPr>
          <w:rFonts w:ascii="Times New Roman" w:hAnsi="Times New Roman" w:cs="Times New Roman"/>
          <w:sz w:val="24"/>
        </w:rPr>
        <w:t xml:space="preserve"> avec le monde numérique interconnecté, les actions qu’ils posent et les enjeux qui y sont associés; (2) les </w:t>
      </w:r>
      <w:r w:rsidRPr="000E504D">
        <w:rPr>
          <w:rFonts w:ascii="Times New Roman" w:hAnsi="Times New Roman" w:cs="Times New Roman"/>
          <w:i/>
          <w:sz w:val="24"/>
        </w:rPr>
        <w:t>compétences nécessaires</w:t>
      </w:r>
      <w:r w:rsidRPr="00876F8F">
        <w:rPr>
          <w:rFonts w:ascii="Times New Roman" w:hAnsi="Times New Roman" w:cs="Times New Roman"/>
          <w:sz w:val="24"/>
        </w:rPr>
        <w:t xml:space="preserve"> pour un citoyen numérique actif et responsable dans un contexte global; et (3) les </w:t>
      </w:r>
      <w:r w:rsidRPr="000E504D">
        <w:rPr>
          <w:rFonts w:ascii="Times New Roman" w:hAnsi="Times New Roman" w:cs="Times New Roman"/>
          <w:i/>
          <w:sz w:val="24"/>
        </w:rPr>
        <w:t>pratiques pédagogiques innovatrices</w:t>
      </w:r>
      <w:r w:rsidRPr="00876F8F">
        <w:rPr>
          <w:rFonts w:ascii="Times New Roman" w:hAnsi="Times New Roman" w:cs="Times New Roman"/>
          <w:sz w:val="24"/>
        </w:rPr>
        <w:t xml:space="preserve"> qui contribuent au développement des compétences en matière de citoyenneté numérique globale de façon inclusive et équitable.</w:t>
      </w:r>
    </w:p>
    <w:p w14:paraId="620927F8" w14:textId="77777777" w:rsidR="00876F8F" w:rsidRPr="00876F8F" w:rsidRDefault="00876F8F" w:rsidP="00876F8F">
      <w:pPr>
        <w:spacing w:after="0" w:line="240" w:lineRule="auto"/>
        <w:jc w:val="both"/>
        <w:rPr>
          <w:rFonts w:ascii="Times New Roman" w:hAnsi="Times New Roman" w:cs="Times New Roman"/>
          <w:sz w:val="24"/>
        </w:rPr>
      </w:pPr>
    </w:p>
    <w:p w14:paraId="144F4EEE" w14:textId="77777777"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Le début du 21e siècle fut marqué par des </w:t>
      </w:r>
      <w:r w:rsidRPr="00875A28">
        <w:rPr>
          <w:rFonts w:ascii="Times New Roman" w:hAnsi="Times New Roman" w:cs="Times New Roman"/>
          <w:i/>
          <w:sz w:val="24"/>
        </w:rPr>
        <w:t>changements fondamentaux</w:t>
      </w:r>
      <w:r w:rsidRPr="00876F8F">
        <w:rPr>
          <w:rFonts w:ascii="Times New Roman" w:hAnsi="Times New Roman" w:cs="Times New Roman"/>
          <w:sz w:val="24"/>
        </w:rPr>
        <w:t xml:space="preserve"> en ce qui a trait à l’ampleur et à la vitesse de la communication, de l’acquisition, de la création et du partage de nouveaux savoirs. Ces changements font émerger de </w:t>
      </w:r>
      <w:r w:rsidRPr="00022446">
        <w:rPr>
          <w:rFonts w:ascii="Times New Roman" w:hAnsi="Times New Roman" w:cs="Times New Roman"/>
          <w:i/>
          <w:sz w:val="24"/>
        </w:rPr>
        <w:t>nouveaux types de comportements citoyens</w:t>
      </w:r>
      <w:r w:rsidRPr="00876F8F">
        <w:rPr>
          <w:rFonts w:ascii="Times New Roman" w:hAnsi="Times New Roman" w:cs="Times New Roman"/>
          <w:sz w:val="24"/>
        </w:rPr>
        <w:t xml:space="preserve"> influencés par une forte présence des technologies et d’Internet et créent, par le fait même, une large porte d’entrée dans un monde interconnecté et interdépendant. Les contacts de toutes sortes se multiplient à travers Internet et affectent les actions quotidiennes ayant trait à la vie privée, au commerce, au travail et à l’éducation. Néanmoins, cette ouverture sur le monde rend les gens plus vulnérables à des actes de violence, de racisme, de sexisme et à d’autres formes d’intimidation. Les jeunes sont donc interpellés par ces </w:t>
      </w:r>
      <w:r w:rsidRPr="00022446">
        <w:rPr>
          <w:rFonts w:ascii="Times New Roman" w:hAnsi="Times New Roman" w:cs="Times New Roman"/>
          <w:i/>
          <w:sz w:val="24"/>
        </w:rPr>
        <w:t>nombreux défis</w:t>
      </w:r>
      <w:r w:rsidRPr="00876F8F">
        <w:rPr>
          <w:rFonts w:ascii="Times New Roman" w:hAnsi="Times New Roman" w:cs="Times New Roman"/>
          <w:sz w:val="24"/>
        </w:rPr>
        <w:t xml:space="preserve"> présents dans notre monde global et interconnecté. </w:t>
      </w:r>
    </w:p>
    <w:p w14:paraId="4193C146" w14:textId="77777777" w:rsidR="00876F8F" w:rsidRPr="00876F8F" w:rsidRDefault="00876F8F" w:rsidP="00876F8F">
      <w:pPr>
        <w:spacing w:after="0" w:line="240" w:lineRule="auto"/>
        <w:jc w:val="both"/>
        <w:rPr>
          <w:rFonts w:ascii="Times New Roman" w:hAnsi="Times New Roman" w:cs="Times New Roman"/>
          <w:sz w:val="24"/>
        </w:rPr>
      </w:pPr>
    </w:p>
    <w:p w14:paraId="5C6A78D7" w14:textId="77F2A285"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Afin d’étudier la question de citoyenneté numérique chez les jeunes Canadiens, nous avons proposé un nouveau modèle incorpora</w:t>
      </w:r>
      <w:r w:rsidR="00F0068F">
        <w:rPr>
          <w:rFonts w:ascii="Times New Roman" w:hAnsi="Times New Roman" w:cs="Times New Roman"/>
          <w:sz w:val="24"/>
        </w:rPr>
        <w:t xml:space="preserve">nt les principaux éléments clefs </w:t>
      </w:r>
      <w:r w:rsidRPr="00876F8F">
        <w:rPr>
          <w:rFonts w:ascii="Times New Roman" w:hAnsi="Times New Roman" w:cs="Times New Roman"/>
          <w:sz w:val="24"/>
        </w:rPr>
        <w:t xml:space="preserve">de la citoyenneté numérique soulevés par différents auteurs (Choi, 2016; Jones et Mitchell, 2016; Ribble, 2015). Ce modèle met de l’avant cinq catégories qui émergent du travail des auteurs : </w:t>
      </w:r>
      <w:bookmarkStart w:id="2" w:name="_Hlk496759863"/>
      <w:r w:rsidRPr="00876F8F">
        <w:rPr>
          <w:rFonts w:ascii="Times New Roman" w:hAnsi="Times New Roman" w:cs="Times New Roman"/>
          <w:sz w:val="24"/>
        </w:rPr>
        <w:t>l’aspect social, l’aspect personnel, l’aspect juridique et la sécurité, les compétences techniques et les compétences non techniques</w:t>
      </w:r>
      <w:bookmarkEnd w:id="2"/>
      <w:r w:rsidRPr="00876F8F">
        <w:rPr>
          <w:rFonts w:ascii="Times New Roman" w:hAnsi="Times New Roman" w:cs="Times New Roman"/>
          <w:sz w:val="24"/>
        </w:rPr>
        <w:t xml:space="preserve">. </w:t>
      </w:r>
    </w:p>
    <w:p w14:paraId="7BAAA4D9" w14:textId="77777777" w:rsidR="00876F8F" w:rsidRPr="00876F8F" w:rsidRDefault="00876F8F" w:rsidP="00876F8F">
      <w:pPr>
        <w:spacing w:after="0" w:line="240" w:lineRule="auto"/>
        <w:jc w:val="both"/>
        <w:rPr>
          <w:rFonts w:ascii="Times New Roman" w:hAnsi="Times New Roman" w:cs="Times New Roman"/>
          <w:sz w:val="24"/>
        </w:rPr>
      </w:pPr>
    </w:p>
    <w:p w14:paraId="5C830361" w14:textId="4EFAEC44"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Notre approche méthodologique s’est principalement fondée sur la synthèse narrative (</w:t>
      </w:r>
      <w:proofErr w:type="spellStart"/>
      <w:r w:rsidRPr="00876F8F">
        <w:rPr>
          <w:rFonts w:ascii="Times New Roman" w:hAnsi="Times New Roman" w:cs="Times New Roman"/>
          <w:sz w:val="24"/>
        </w:rPr>
        <w:t>Popay</w:t>
      </w:r>
      <w:proofErr w:type="spellEnd"/>
      <w:r w:rsidRPr="00876F8F">
        <w:rPr>
          <w:rFonts w:ascii="Times New Roman" w:hAnsi="Times New Roman" w:cs="Times New Roman"/>
          <w:sz w:val="24"/>
        </w:rPr>
        <w:t xml:space="preserve">, Roberts, </w:t>
      </w:r>
      <w:proofErr w:type="spellStart"/>
      <w:r w:rsidRPr="00876F8F">
        <w:rPr>
          <w:rFonts w:ascii="Times New Roman" w:hAnsi="Times New Roman" w:cs="Times New Roman"/>
          <w:sz w:val="24"/>
        </w:rPr>
        <w:t>Sowden</w:t>
      </w:r>
      <w:proofErr w:type="spellEnd"/>
      <w:r w:rsidRPr="00876F8F">
        <w:rPr>
          <w:rFonts w:ascii="Times New Roman" w:hAnsi="Times New Roman" w:cs="Times New Roman"/>
          <w:sz w:val="24"/>
        </w:rPr>
        <w:t xml:space="preserve"> et coll., 2006).  Pour mieux comprendre la problématique ciblée par notre étude, soit celle de l’éducation des jeunes Canadiens à la citoyenneté numérique dans un contexte global, nous avons effectué une </w:t>
      </w:r>
      <w:r w:rsidRPr="00022446">
        <w:rPr>
          <w:rFonts w:ascii="Times New Roman" w:hAnsi="Times New Roman" w:cs="Times New Roman"/>
          <w:i/>
          <w:sz w:val="24"/>
        </w:rPr>
        <w:t>revue systématique</w:t>
      </w:r>
      <w:r w:rsidRPr="00876F8F">
        <w:rPr>
          <w:rFonts w:ascii="Times New Roman" w:hAnsi="Times New Roman" w:cs="Times New Roman"/>
          <w:sz w:val="24"/>
        </w:rPr>
        <w:t xml:space="preserve"> des écrits sur le sujet, afin de produire une synthèse détaillée englobant les politiques et les cadres stratégiques, les données de recherche, les données probantes, les interprétations, les ressources, et les pratiques efficaces.</w:t>
      </w:r>
      <w:r w:rsidR="00022446" w:rsidRPr="00022446">
        <w:rPr>
          <w:rFonts w:ascii="Times New Roman" w:hAnsi="Times New Roman" w:cs="Times New Roman"/>
          <w:sz w:val="24"/>
        </w:rPr>
        <w:t xml:space="preserve"> </w:t>
      </w:r>
      <w:r w:rsidR="00022446">
        <w:rPr>
          <w:rFonts w:ascii="Times New Roman" w:hAnsi="Times New Roman" w:cs="Times New Roman"/>
          <w:sz w:val="24"/>
        </w:rPr>
        <w:t xml:space="preserve">Dans cette perspective, une analyse profonde de chaque question de notre synthèse a permis d’approfondir notre compréhension de la problématique, ainsi que des pistes de recherches futures.  </w:t>
      </w:r>
    </w:p>
    <w:p w14:paraId="29258578" w14:textId="77777777" w:rsidR="00876F8F" w:rsidRPr="00876F8F" w:rsidRDefault="00876F8F" w:rsidP="00876F8F">
      <w:pPr>
        <w:spacing w:after="0" w:line="240" w:lineRule="auto"/>
        <w:jc w:val="both"/>
        <w:rPr>
          <w:rFonts w:ascii="Times New Roman" w:hAnsi="Times New Roman" w:cs="Times New Roman"/>
          <w:sz w:val="24"/>
        </w:rPr>
      </w:pPr>
    </w:p>
    <w:p w14:paraId="113767A9" w14:textId="2D6B900C" w:rsidR="00022446" w:rsidRDefault="00876F8F" w:rsidP="00876F8F">
      <w:pPr>
        <w:spacing w:after="0" w:line="240" w:lineRule="auto"/>
        <w:jc w:val="both"/>
        <w:rPr>
          <w:rFonts w:ascii="Times New Roman" w:hAnsi="Times New Roman" w:cs="Times New Roman"/>
          <w:sz w:val="24"/>
        </w:rPr>
      </w:pPr>
      <w:r w:rsidRPr="00022446">
        <w:rPr>
          <w:rFonts w:ascii="Times New Roman" w:hAnsi="Times New Roman" w:cs="Times New Roman"/>
          <w:i/>
          <w:sz w:val="24"/>
        </w:rPr>
        <w:t>Les rapports des jeunes avec le monde numérique interconnecté, les actions qu’ils posent et les enjeux qui y sont associés</w:t>
      </w:r>
      <w:r w:rsidRPr="00876F8F">
        <w:rPr>
          <w:rFonts w:ascii="Times New Roman" w:hAnsi="Times New Roman" w:cs="Times New Roman"/>
          <w:sz w:val="24"/>
        </w:rPr>
        <w:t xml:space="preserve">. </w:t>
      </w:r>
      <w:r w:rsidR="00022446">
        <w:rPr>
          <w:rFonts w:ascii="Times New Roman" w:hAnsi="Times New Roman" w:cs="Times New Roman"/>
          <w:sz w:val="24"/>
        </w:rPr>
        <w:t xml:space="preserve">Comme </w:t>
      </w:r>
      <w:r w:rsidR="00022446" w:rsidRPr="00022446">
        <w:rPr>
          <w:rFonts w:ascii="Times New Roman" w:hAnsi="Times New Roman" w:cs="Times New Roman"/>
          <w:i/>
          <w:sz w:val="24"/>
        </w:rPr>
        <w:t>premier problème</w:t>
      </w:r>
      <w:r w:rsidR="00022446">
        <w:rPr>
          <w:rFonts w:ascii="Times New Roman" w:hAnsi="Times New Roman" w:cs="Times New Roman"/>
          <w:sz w:val="24"/>
        </w:rPr>
        <w:t>, n</w:t>
      </w:r>
      <w:r w:rsidRPr="00876F8F">
        <w:rPr>
          <w:rFonts w:ascii="Times New Roman" w:hAnsi="Times New Roman" w:cs="Times New Roman"/>
          <w:sz w:val="24"/>
        </w:rPr>
        <w:t xml:space="preserve">otre analyse montre que malgré le fait que les jeunes passent beaucoup de temps en ligne, ils ne savent pas nécessairement comment interpréter et comprendre l’information qui leur est présentée. Il est donc primordial pour les </w:t>
      </w:r>
      <w:r w:rsidRPr="00876F8F">
        <w:rPr>
          <w:rFonts w:ascii="Times New Roman" w:hAnsi="Times New Roman" w:cs="Times New Roman"/>
          <w:sz w:val="24"/>
        </w:rPr>
        <w:lastRenderedPageBreak/>
        <w:t xml:space="preserve">enseignants de mieux outiller les élèves en les aidant à développer des habiletés leur permettant non seulement repérer une source sûre d’information, mais également de décortiquer cette information afin de réellement en saisir le sens. Un </w:t>
      </w:r>
      <w:r w:rsidRPr="00022446">
        <w:rPr>
          <w:rFonts w:ascii="Times New Roman" w:hAnsi="Times New Roman" w:cs="Times New Roman"/>
          <w:i/>
          <w:sz w:val="24"/>
        </w:rPr>
        <w:t>second problème</w:t>
      </w:r>
      <w:r w:rsidRPr="00876F8F">
        <w:rPr>
          <w:rFonts w:ascii="Times New Roman" w:hAnsi="Times New Roman" w:cs="Times New Roman"/>
          <w:sz w:val="24"/>
        </w:rPr>
        <w:t xml:space="preserve"> réside dans le fait que beaucoup de jeunes ne semblent pas conscients des dangers associés au partage d’informations avec des étrangers, l’un des problèmes de sécurité associés à Internet.  </w:t>
      </w:r>
    </w:p>
    <w:p w14:paraId="64C8C303" w14:textId="77777777" w:rsidR="00022446" w:rsidRDefault="00022446" w:rsidP="00876F8F">
      <w:pPr>
        <w:spacing w:after="0" w:line="240" w:lineRule="auto"/>
        <w:jc w:val="both"/>
        <w:rPr>
          <w:rFonts w:ascii="Times New Roman" w:hAnsi="Times New Roman" w:cs="Times New Roman"/>
          <w:sz w:val="24"/>
        </w:rPr>
      </w:pPr>
    </w:p>
    <w:p w14:paraId="1F7E0F48" w14:textId="0362062C"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Par conséquent, il importe non seulement de créer des ressources sur la citoyenneté numérique, mais également de développer un dispositif efficace de diffusion permettant de les </w:t>
      </w:r>
      <w:r w:rsidR="002C0A67">
        <w:rPr>
          <w:rFonts w:ascii="Times New Roman" w:hAnsi="Times New Roman" w:cs="Times New Roman"/>
          <w:sz w:val="24"/>
        </w:rPr>
        <w:t>vulgariser et diffuser</w:t>
      </w:r>
      <w:r w:rsidRPr="00876F8F">
        <w:rPr>
          <w:rFonts w:ascii="Times New Roman" w:hAnsi="Times New Roman" w:cs="Times New Roman"/>
          <w:sz w:val="24"/>
        </w:rPr>
        <w:t xml:space="preserve"> auprès des institutions scolaires et du grand public (plus particulièrement des parents). Enfin, un nombre important de jeunes semblent ignorer l'impact que la (mauvaise) utilisation des technologies peut avoir sur leur santé physique et mentale. Dès lors, il serait judicieux de retrouver un volet sur la santé mentale (dès le primaire) dans les cours de formation personnelle et sociale et d’y aborder les méfaits d’une mauvaise utilisation des technologies. Il semble également crucial d’informer les parents, à travers des sessions d’informations, sur les différentes façons dont les technologies peuvent nuire à leurs enfants.  </w:t>
      </w:r>
    </w:p>
    <w:p w14:paraId="421D09F5" w14:textId="77777777" w:rsidR="00876F8F" w:rsidRPr="00876F8F" w:rsidRDefault="00876F8F" w:rsidP="00876F8F">
      <w:pPr>
        <w:spacing w:after="0" w:line="240" w:lineRule="auto"/>
        <w:jc w:val="both"/>
        <w:rPr>
          <w:rFonts w:ascii="Times New Roman" w:hAnsi="Times New Roman" w:cs="Times New Roman"/>
          <w:sz w:val="24"/>
        </w:rPr>
      </w:pPr>
    </w:p>
    <w:p w14:paraId="6F13DCCF" w14:textId="4D710381"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En plus d’éduquer les jeunes sur les dangers associés aux technologies et sur la façon de les utiliser efficacement, il serait intéressant de trouver un mécanisme permettant de faire la promotion d'initiatives de certains jeunes, soit les façons dont les technologies peuvent être utilisées positivement. Ces actions pourraient alors servir de modèles pour les jeunes citoyens.  Notons qu’il existe plusieurs ressources pour éduquer les jeunes, mais peu de recherches qui présentent les effets réels de l’exploitation de ces ressources sur le comportement des jeunes citoyens. Somme toute, il est fondamental pour les jeunes de développer des compétences non techniques, afin de pouvoir non seulement participer pleinement au monde numérique qui les entoure, mais également y vivre en sécurité et en santé. Ainsi, il sembl</w:t>
      </w:r>
      <w:r w:rsidR="002C0A67">
        <w:rPr>
          <w:rFonts w:ascii="Times New Roman" w:hAnsi="Times New Roman" w:cs="Times New Roman"/>
          <w:sz w:val="24"/>
        </w:rPr>
        <w:t>e nécessaire de mettre sur pied</w:t>
      </w:r>
      <w:r w:rsidRPr="00876F8F">
        <w:rPr>
          <w:rFonts w:ascii="Times New Roman" w:hAnsi="Times New Roman" w:cs="Times New Roman"/>
          <w:sz w:val="24"/>
        </w:rPr>
        <w:t xml:space="preserve"> des programmes provinciaux et nationaux servant de cadre unificateur pour encourager le développement de compétences non techniques chez nos él</w:t>
      </w:r>
      <w:r w:rsidR="00022446">
        <w:rPr>
          <w:rFonts w:ascii="Times New Roman" w:hAnsi="Times New Roman" w:cs="Times New Roman"/>
          <w:sz w:val="24"/>
        </w:rPr>
        <w:t>èves. Ils seront ainsi</w:t>
      </w:r>
      <w:r w:rsidRPr="00876F8F">
        <w:rPr>
          <w:rFonts w:ascii="Times New Roman" w:hAnsi="Times New Roman" w:cs="Times New Roman"/>
          <w:sz w:val="24"/>
        </w:rPr>
        <w:t xml:space="preserve"> réellement outillés pour être des citoyens numériques avertis.</w:t>
      </w:r>
      <w:r w:rsidR="00022446">
        <w:rPr>
          <w:rFonts w:ascii="Times New Roman" w:hAnsi="Times New Roman" w:cs="Times New Roman"/>
          <w:sz w:val="24"/>
        </w:rPr>
        <w:t xml:space="preserve"> </w:t>
      </w:r>
    </w:p>
    <w:p w14:paraId="680AE51C" w14:textId="77777777" w:rsidR="00876F8F" w:rsidRPr="00876F8F" w:rsidRDefault="00876F8F" w:rsidP="00876F8F">
      <w:pPr>
        <w:spacing w:after="0" w:line="240" w:lineRule="auto"/>
        <w:jc w:val="both"/>
        <w:rPr>
          <w:rFonts w:ascii="Times New Roman" w:hAnsi="Times New Roman" w:cs="Times New Roman"/>
          <w:sz w:val="24"/>
        </w:rPr>
      </w:pPr>
    </w:p>
    <w:p w14:paraId="22A2A613" w14:textId="5EDF3175" w:rsidR="00022446" w:rsidRDefault="00876F8F" w:rsidP="00876F8F">
      <w:pPr>
        <w:spacing w:after="0" w:line="240" w:lineRule="auto"/>
        <w:jc w:val="both"/>
        <w:rPr>
          <w:rFonts w:ascii="Times New Roman" w:hAnsi="Times New Roman" w:cs="Times New Roman"/>
          <w:sz w:val="24"/>
        </w:rPr>
      </w:pPr>
      <w:r w:rsidRPr="00022446">
        <w:rPr>
          <w:rFonts w:ascii="Times New Roman" w:hAnsi="Times New Roman" w:cs="Times New Roman"/>
          <w:i/>
          <w:sz w:val="24"/>
        </w:rPr>
        <w:t>Les compétences nécessaires pour un citoyen numérique actif et responsable dans un contexte global.</w:t>
      </w:r>
      <w:r w:rsidRPr="00876F8F">
        <w:rPr>
          <w:rFonts w:ascii="Times New Roman" w:hAnsi="Times New Roman" w:cs="Times New Roman"/>
          <w:sz w:val="24"/>
        </w:rPr>
        <w:t xml:space="preserve"> Notre examen de la littérature révèle une certaine confusion dans la terminologie utilisée pour désigner tout ce qui se rapporte au concept de citoyenneté numérique : compétence numérique, compétences du 21e siècle, citoyen numérique, etc. Cette diversité terminologique traduit le fait que la compétence numérique est une notion en pleine </w:t>
      </w:r>
      <w:r w:rsidR="00A03A02">
        <w:rPr>
          <w:rFonts w:ascii="Times New Roman" w:hAnsi="Times New Roman" w:cs="Times New Roman"/>
          <w:sz w:val="24"/>
        </w:rPr>
        <w:t>évolution, tant sur le plan de s</w:t>
      </w:r>
      <w:r w:rsidRPr="00876F8F">
        <w:rPr>
          <w:rFonts w:ascii="Times New Roman" w:hAnsi="Times New Roman" w:cs="Times New Roman"/>
          <w:sz w:val="24"/>
        </w:rPr>
        <w:t>a</w:t>
      </w:r>
      <w:r w:rsidR="00F0068F">
        <w:rPr>
          <w:rFonts w:ascii="Times New Roman" w:hAnsi="Times New Roman" w:cs="Times New Roman"/>
          <w:sz w:val="24"/>
        </w:rPr>
        <w:t xml:space="preserve"> définition de ses concepts clefs</w:t>
      </w:r>
      <w:r w:rsidR="00A03A02">
        <w:rPr>
          <w:rFonts w:ascii="Times New Roman" w:hAnsi="Times New Roman" w:cs="Times New Roman"/>
          <w:sz w:val="24"/>
        </w:rPr>
        <w:t>,</w:t>
      </w:r>
      <w:r w:rsidRPr="00876F8F">
        <w:rPr>
          <w:rFonts w:ascii="Times New Roman" w:hAnsi="Times New Roman" w:cs="Times New Roman"/>
          <w:sz w:val="24"/>
        </w:rPr>
        <w:t xml:space="preserve"> du développement de cadres théoriques, </w:t>
      </w:r>
      <w:r w:rsidR="00A03A02">
        <w:rPr>
          <w:rFonts w:ascii="Times New Roman" w:hAnsi="Times New Roman" w:cs="Times New Roman"/>
          <w:sz w:val="24"/>
        </w:rPr>
        <w:t>que sur celui</w:t>
      </w:r>
      <w:r w:rsidRPr="00876F8F">
        <w:rPr>
          <w:rFonts w:ascii="Times New Roman" w:hAnsi="Times New Roman" w:cs="Times New Roman"/>
          <w:sz w:val="24"/>
        </w:rPr>
        <w:t xml:space="preserve"> de leur application pratique. </w:t>
      </w:r>
    </w:p>
    <w:p w14:paraId="62BF5F63" w14:textId="77777777" w:rsidR="00022446" w:rsidRDefault="00022446" w:rsidP="00876F8F">
      <w:pPr>
        <w:spacing w:after="0" w:line="240" w:lineRule="auto"/>
        <w:jc w:val="both"/>
        <w:rPr>
          <w:rFonts w:ascii="Times New Roman" w:hAnsi="Times New Roman" w:cs="Times New Roman"/>
          <w:sz w:val="24"/>
        </w:rPr>
      </w:pPr>
    </w:p>
    <w:p w14:paraId="05046361" w14:textId="4C9B434F"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Trois dimensions semblent émerger de la littérature, soit une dimension </w:t>
      </w:r>
      <w:r w:rsidRPr="00022446">
        <w:rPr>
          <w:rFonts w:ascii="Times New Roman" w:hAnsi="Times New Roman" w:cs="Times New Roman"/>
          <w:i/>
          <w:sz w:val="24"/>
        </w:rPr>
        <w:t>opérationnelle</w:t>
      </w:r>
      <w:r w:rsidRPr="00876F8F">
        <w:rPr>
          <w:rFonts w:ascii="Times New Roman" w:hAnsi="Times New Roman" w:cs="Times New Roman"/>
          <w:sz w:val="24"/>
        </w:rPr>
        <w:t xml:space="preserve"> (</w:t>
      </w:r>
      <w:proofErr w:type="spellStart"/>
      <w:r w:rsidRPr="00876F8F">
        <w:rPr>
          <w:rFonts w:ascii="Times New Roman" w:hAnsi="Times New Roman" w:cs="Times New Roman"/>
          <w:sz w:val="24"/>
        </w:rPr>
        <w:t>Iordache</w:t>
      </w:r>
      <w:proofErr w:type="spellEnd"/>
      <w:r w:rsidRPr="00876F8F">
        <w:rPr>
          <w:rFonts w:ascii="Times New Roman" w:hAnsi="Times New Roman" w:cs="Times New Roman"/>
          <w:sz w:val="24"/>
        </w:rPr>
        <w:t xml:space="preserve">, </w:t>
      </w:r>
      <w:proofErr w:type="spellStart"/>
      <w:r w:rsidRPr="00876F8F">
        <w:rPr>
          <w:rFonts w:ascii="Times New Roman" w:hAnsi="Times New Roman" w:cs="Times New Roman"/>
          <w:sz w:val="24"/>
        </w:rPr>
        <w:t>Mariën</w:t>
      </w:r>
      <w:proofErr w:type="spellEnd"/>
      <w:r w:rsidRPr="00876F8F">
        <w:rPr>
          <w:rFonts w:ascii="Times New Roman" w:hAnsi="Times New Roman" w:cs="Times New Roman"/>
          <w:sz w:val="24"/>
        </w:rPr>
        <w:t xml:space="preserve"> et </w:t>
      </w:r>
      <w:proofErr w:type="spellStart"/>
      <w:r w:rsidRPr="00876F8F">
        <w:rPr>
          <w:rFonts w:ascii="Times New Roman" w:hAnsi="Times New Roman" w:cs="Times New Roman"/>
          <w:sz w:val="24"/>
        </w:rPr>
        <w:t>Baelden</w:t>
      </w:r>
      <w:proofErr w:type="spellEnd"/>
      <w:r w:rsidRPr="00876F8F">
        <w:rPr>
          <w:rFonts w:ascii="Times New Roman" w:hAnsi="Times New Roman" w:cs="Times New Roman"/>
          <w:sz w:val="24"/>
        </w:rPr>
        <w:t xml:space="preserve">, 2017), une dimension </w:t>
      </w:r>
      <w:r w:rsidRPr="00022446">
        <w:rPr>
          <w:rFonts w:ascii="Times New Roman" w:hAnsi="Times New Roman" w:cs="Times New Roman"/>
          <w:i/>
          <w:sz w:val="24"/>
        </w:rPr>
        <w:t>politique</w:t>
      </w:r>
      <w:r w:rsidRPr="00876F8F">
        <w:rPr>
          <w:rFonts w:ascii="Times New Roman" w:hAnsi="Times New Roman" w:cs="Times New Roman"/>
          <w:sz w:val="24"/>
        </w:rPr>
        <w:t xml:space="preserve"> (</w:t>
      </w:r>
      <w:proofErr w:type="spellStart"/>
      <w:r w:rsidRPr="00876F8F">
        <w:rPr>
          <w:rFonts w:ascii="Times New Roman" w:hAnsi="Times New Roman" w:cs="Times New Roman"/>
          <w:sz w:val="24"/>
        </w:rPr>
        <w:t>Voogt</w:t>
      </w:r>
      <w:proofErr w:type="spellEnd"/>
      <w:r w:rsidRPr="00876F8F">
        <w:rPr>
          <w:rFonts w:ascii="Times New Roman" w:hAnsi="Times New Roman" w:cs="Times New Roman"/>
          <w:sz w:val="24"/>
        </w:rPr>
        <w:t xml:space="preserve"> et </w:t>
      </w:r>
      <w:proofErr w:type="spellStart"/>
      <w:r w:rsidRPr="00876F8F">
        <w:rPr>
          <w:rFonts w:ascii="Times New Roman" w:hAnsi="Times New Roman" w:cs="Times New Roman"/>
          <w:sz w:val="24"/>
        </w:rPr>
        <w:t>Roblin</w:t>
      </w:r>
      <w:proofErr w:type="spellEnd"/>
      <w:r w:rsidRPr="00876F8F">
        <w:rPr>
          <w:rFonts w:ascii="Times New Roman" w:hAnsi="Times New Roman" w:cs="Times New Roman"/>
          <w:sz w:val="24"/>
        </w:rPr>
        <w:t xml:space="preserve">, 2012; </w:t>
      </w:r>
      <w:r w:rsidR="00B5154D">
        <w:rPr>
          <w:rFonts w:ascii="Times New Roman" w:hAnsi="Times New Roman" w:cs="Times New Roman"/>
          <w:sz w:val="24"/>
        </w:rPr>
        <w:t xml:space="preserve">van </w:t>
      </w:r>
      <w:proofErr w:type="spellStart"/>
      <w:r w:rsidRPr="00876F8F">
        <w:rPr>
          <w:rFonts w:ascii="Times New Roman" w:hAnsi="Times New Roman" w:cs="Times New Roman"/>
          <w:sz w:val="24"/>
        </w:rPr>
        <w:t>Laar</w:t>
      </w:r>
      <w:proofErr w:type="spellEnd"/>
      <w:r w:rsidRPr="00876F8F">
        <w:rPr>
          <w:rFonts w:ascii="Times New Roman" w:hAnsi="Times New Roman" w:cs="Times New Roman"/>
          <w:sz w:val="24"/>
        </w:rPr>
        <w:t xml:space="preserve">, van </w:t>
      </w:r>
      <w:proofErr w:type="spellStart"/>
      <w:r w:rsidR="00B5154D">
        <w:rPr>
          <w:rFonts w:ascii="Times New Roman" w:hAnsi="Times New Roman" w:cs="Times New Roman"/>
          <w:sz w:val="24"/>
        </w:rPr>
        <w:t>Deursen</w:t>
      </w:r>
      <w:proofErr w:type="spellEnd"/>
      <w:r w:rsidR="00B5154D">
        <w:rPr>
          <w:rFonts w:ascii="Times New Roman" w:hAnsi="Times New Roman" w:cs="Times New Roman"/>
          <w:sz w:val="24"/>
        </w:rPr>
        <w:t>, van Dij</w:t>
      </w:r>
      <w:r w:rsidRPr="00876F8F">
        <w:rPr>
          <w:rFonts w:ascii="Times New Roman" w:hAnsi="Times New Roman" w:cs="Times New Roman"/>
          <w:sz w:val="24"/>
        </w:rPr>
        <w:t xml:space="preserve">k et </w:t>
      </w:r>
      <w:r w:rsidR="00B5154D">
        <w:rPr>
          <w:rFonts w:ascii="Times New Roman" w:hAnsi="Times New Roman" w:cs="Times New Roman"/>
          <w:sz w:val="24"/>
        </w:rPr>
        <w:t xml:space="preserve">de </w:t>
      </w:r>
      <w:r w:rsidRPr="00876F8F">
        <w:rPr>
          <w:rFonts w:ascii="Times New Roman" w:hAnsi="Times New Roman" w:cs="Times New Roman"/>
          <w:sz w:val="24"/>
        </w:rPr>
        <w:t xml:space="preserve">Haan, 2017), et une dimension </w:t>
      </w:r>
      <w:r w:rsidRPr="00022446">
        <w:rPr>
          <w:rFonts w:ascii="Times New Roman" w:hAnsi="Times New Roman" w:cs="Times New Roman"/>
          <w:i/>
          <w:sz w:val="24"/>
        </w:rPr>
        <w:t>éthique</w:t>
      </w:r>
      <w:r w:rsidRPr="00876F8F">
        <w:rPr>
          <w:rFonts w:ascii="Times New Roman" w:hAnsi="Times New Roman" w:cs="Times New Roman"/>
          <w:sz w:val="24"/>
        </w:rPr>
        <w:t xml:space="preserve"> (Choi, 2016; Choi, </w:t>
      </w:r>
      <w:proofErr w:type="spellStart"/>
      <w:r w:rsidRPr="00876F8F">
        <w:rPr>
          <w:rFonts w:ascii="Times New Roman" w:hAnsi="Times New Roman" w:cs="Times New Roman"/>
          <w:sz w:val="24"/>
        </w:rPr>
        <w:t>Glassman</w:t>
      </w:r>
      <w:proofErr w:type="spellEnd"/>
      <w:r w:rsidRPr="00876F8F">
        <w:rPr>
          <w:rFonts w:ascii="Times New Roman" w:hAnsi="Times New Roman" w:cs="Times New Roman"/>
          <w:sz w:val="24"/>
        </w:rPr>
        <w:t xml:space="preserve"> et </w:t>
      </w:r>
      <w:proofErr w:type="spellStart"/>
      <w:r w:rsidRPr="00876F8F">
        <w:rPr>
          <w:rFonts w:ascii="Times New Roman" w:hAnsi="Times New Roman" w:cs="Times New Roman"/>
          <w:sz w:val="24"/>
        </w:rPr>
        <w:t>Cristol</w:t>
      </w:r>
      <w:proofErr w:type="spellEnd"/>
      <w:r w:rsidRPr="00876F8F">
        <w:rPr>
          <w:rFonts w:ascii="Times New Roman" w:hAnsi="Times New Roman" w:cs="Times New Roman"/>
          <w:sz w:val="24"/>
        </w:rPr>
        <w:t xml:space="preserve">, 2017). La citoyenneté numérique est également souvent associée au concept de compétences du 21e siècle. Les études recensées </w:t>
      </w:r>
      <w:r w:rsidR="00A03A02">
        <w:rPr>
          <w:rFonts w:ascii="Times New Roman" w:hAnsi="Times New Roman" w:cs="Times New Roman"/>
          <w:sz w:val="24"/>
        </w:rPr>
        <w:t>semblent indiquer</w:t>
      </w:r>
      <w:r w:rsidRPr="00876F8F">
        <w:rPr>
          <w:rFonts w:ascii="Times New Roman" w:hAnsi="Times New Roman" w:cs="Times New Roman"/>
          <w:sz w:val="24"/>
        </w:rPr>
        <w:t xml:space="preserve"> que les compétences du 21e siècle ne sont pas nécessairement tributaires de l’acquisition des compétences numériques. </w:t>
      </w:r>
    </w:p>
    <w:p w14:paraId="14652B8D" w14:textId="77777777" w:rsidR="00876F8F" w:rsidRPr="00876F8F" w:rsidRDefault="00876F8F" w:rsidP="00876F8F">
      <w:pPr>
        <w:spacing w:after="0" w:line="240" w:lineRule="auto"/>
        <w:jc w:val="both"/>
        <w:rPr>
          <w:rFonts w:ascii="Times New Roman" w:hAnsi="Times New Roman" w:cs="Times New Roman"/>
          <w:sz w:val="24"/>
        </w:rPr>
      </w:pPr>
    </w:p>
    <w:p w14:paraId="08447341" w14:textId="59DB0322"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En fait, les compétences numériques peuvent être considérées comme étant une composante des compétences du 21e siècle et elles sont susceptibles de jouer un rôle important dans l’acquisition </w:t>
      </w:r>
      <w:r w:rsidR="00A03A02">
        <w:rPr>
          <w:rFonts w:ascii="Times New Roman" w:hAnsi="Times New Roman" w:cs="Times New Roman"/>
          <w:sz w:val="24"/>
        </w:rPr>
        <w:lastRenderedPageBreak/>
        <w:t>et le développement de</w:t>
      </w:r>
      <w:r w:rsidRPr="00876F8F">
        <w:rPr>
          <w:rFonts w:ascii="Times New Roman" w:hAnsi="Times New Roman" w:cs="Times New Roman"/>
          <w:sz w:val="24"/>
        </w:rPr>
        <w:t xml:space="preserve"> </w:t>
      </w:r>
      <w:r w:rsidR="00A03A02">
        <w:rPr>
          <w:rFonts w:ascii="Times New Roman" w:hAnsi="Times New Roman" w:cs="Times New Roman"/>
          <w:sz w:val="24"/>
        </w:rPr>
        <w:t xml:space="preserve">ces </w:t>
      </w:r>
      <w:r w:rsidRPr="00876F8F">
        <w:rPr>
          <w:rFonts w:ascii="Times New Roman" w:hAnsi="Times New Roman" w:cs="Times New Roman"/>
          <w:sz w:val="24"/>
        </w:rPr>
        <w:t xml:space="preserve">compétences. Toutes ces compétences permettent de former des citoyens globaux pouvant s’épanouir dans le monde numérique qui nous entoure.  Conformément à la vision de Choi (2016), notre conception de la citoyenneté </w:t>
      </w:r>
      <w:r w:rsidR="00A03A02">
        <w:rPr>
          <w:rFonts w:ascii="Times New Roman" w:hAnsi="Times New Roman" w:cs="Times New Roman"/>
          <w:sz w:val="24"/>
        </w:rPr>
        <w:t>globale comprend quatre aspects :</w:t>
      </w:r>
      <w:r w:rsidRPr="00876F8F">
        <w:rPr>
          <w:rFonts w:ascii="Times New Roman" w:hAnsi="Times New Roman" w:cs="Times New Roman"/>
          <w:sz w:val="24"/>
        </w:rPr>
        <w:t xml:space="preserve"> les </w:t>
      </w:r>
      <w:r w:rsidRPr="00A03A02">
        <w:rPr>
          <w:rFonts w:ascii="Times New Roman" w:hAnsi="Times New Roman" w:cs="Times New Roman"/>
          <w:i/>
          <w:sz w:val="24"/>
        </w:rPr>
        <w:t>considérations éthiques</w:t>
      </w:r>
      <w:r w:rsidRPr="00876F8F">
        <w:rPr>
          <w:rFonts w:ascii="Times New Roman" w:hAnsi="Times New Roman" w:cs="Times New Roman"/>
          <w:sz w:val="24"/>
        </w:rPr>
        <w:t xml:space="preserve">, la </w:t>
      </w:r>
      <w:r w:rsidRPr="00A03A02">
        <w:rPr>
          <w:rFonts w:ascii="Times New Roman" w:hAnsi="Times New Roman" w:cs="Times New Roman"/>
          <w:i/>
          <w:sz w:val="24"/>
        </w:rPr>
        <w:t>littératie informationnelle</w:t>
      </w:r>
      <w:r w:rsidRPr="00876F8F">
        <w:rPr>
          <w:rFonts w:ascii="Times New Roman" w:hAnsi="Times New Roman" w:cs="Times New Roman"/>
          <w:sz w:val="24"/>
        </w:rPr>
        <w:t xml:space="preserve">, la </w:t>
      </w:r>
      <w:r w:rsidRPr="00A03A02">
        <w:rPr>
          <w:rFonts w:ascii="Times New Roman" w:hAnsi="Times New Roman" w:cs="Times New Roman"/>
          <w:i/>
          <w:sz w:val="24"/>
        </w:rPr>
        <w:t>résistance critique</w:t>
      </w:r>
      <w:r w:rsidRPr="00876F8F">
        <w:rPr>
          <w:rFonts w:ascii="Times New Roman" w:hAnsi="Times New Roman" w:cs="Times New Roman"/>
          <w:sz w:val="24"/>
        </w:rPr>
        <w:t>, et l’</w:t>
      </w:r>
      <w:r w:rsidRPr="00A03A02">
        <w:rPr>
          <w:rFonts w:ascii="Times New Roman" w:hAnsi="Times New Roman" w:cs="Times New Roman"/>
          <w:i/>
          <w:sz w:val="24"/>
        </w:rPr>
        <w:t>engagement</w:t>
      </w:r>
      <w:r w:rsidRPr="00876F8F">
        <w:rPr>
          <w:rFonts w:ascii="Times New Roman" w:hAnsi="Times New Roman" w:cs="Times New Roman"/>
          <w:sz w:val="24"/>
        </w:rPr>
        <w:t xml:space="preserve">. </w:t>
      </w:r>
      <w:r w:rsidR="00A03A02">
        <w:rPr>
          <w:rFonts w:ascii="Times New Roman" w:hAnsi="Times New Roman" w:cs="Times New Roman"/>
          <w:sz w:val="24"/>
        </w:rPr>
        <w:t>Si l’on considère les</w:t>
      </w:r>
      <w:r w:rsidRPr="00876F8F">
        <w:rPr>
          <w:rFonts w:ascii="Times New Roman" w:hAnsi="Times New Roman" w:cs="Times New Roman"/>
          <w:sz w:val="24"/>
        </w:rPr>
        <w:t xml:space="preserve"> compétences, le citoyen global à l’ère numérique est un citoyen numérique responsable sur le plan civique et éthique, possédant des compétences du 21e siècle qui lui permettent de répondre aux exigences du marché de l’emploi actuel et celui de l’avenir. De plus, le citoyen global sait utiliser les technologies de façon efficace, productive, créative et innovante.  </w:t>
      </w:r>
    </w:p>
    <w:p w14:paraId="45062C7A" w14:textId="77777777" w:rsidR="00876F8F" w:rsidRPr="00876F8F" w:rsidRDefault="00876F8F" w:rsidP="00876F8F">
      <w:pPr>
        <w:spacing w:after="0" w:line="240" w:lineRule="auto"/>
        <w:jc w:val="both"/>
        <w:rPr>
          <w:rFonts w:ascii="Times New Roman" w:hAnsi="Times New Roman" w:cs="Times New Roman"/>
          <w:sz w:val="24"/>
        </w:rPr>
      </w:pPr>
    </w:p>
    <w:p w14:paraId="18E51013" w14:textId="1F1E68AD" w:rsidR="00876F8F" w:rsidRPr="00876F8F" w:rsidRDefault="00876F8F" w:rsidP="00876F8F">
      <w:pPr>
        <w:spacing w:after="0" w:line="240" w:lineRule="auto"/>
        <w:jc w:val="both"/>
        <w:rPr>
          <w:rFonts w:ascii="Times New Roman" w:hAnsi="Times New Roman" w:cs="Times New Roman"/>
          <w:sz w:val="24"/>
        </w:rPr>
      </w:pPr>
      <w:r w:rsidRPr="00022446">
        <w:rPr>
          <w:rFonts w:ascii="Times New Roman" w:hAnsi="Times New Roman" w:cs="Times New Roman"/>
          <w:i/>
          <w:sz w:val="24"/>
        </w:rPr>
        <w:t>Les pratiques pédagogiques innovatrices qui contribuent au développement des compétences en matière de citoyenneté numérique globale de façon inclusive et équitable.</w:t>
      </w:r>
      <w:r w:rsidRPr="00876F8F">
        <w:rPr>
          <w:rFonts w:ascii="Times New Roman" w:hAnsi="Times New Roman" w:cs="Times New Roman"/>
          <w:sz w:val="24"/>
        </w:rPr>
        <w:t xml:space="preserve"> Découlant de notre modèle de citoyenneté numérique dans un monde global et interconnecté, nous soulignons le besoin de continuer à développer diverses compétences d’ordres technique et non technique à l’aide d’un encadrement pédagogique. Sur cette question, plusieurs pays s’attardent actuellement </w:t>
      </w:r>
      <w:r w:rsidR="00A03A02">
        <w:rPr>
          <w:rFonts w:ascii="Times New Roman" w:hAnsi="Times New Roman" w:cs="Times New Roman"/>
          <w:sz w:val="24"/>
        </w:rPr>
        <w:t xml:space="preserve">sur </w:t>
      </w:r>
      <w:r w:rsidRPr="00876F8F">
        <w:rPr>
          <w:rFonts w:ascii="Times New Roman" w:hAnsi="Times New Roman" w:cs="Times New Roman"/>
          <w:sz w:val="24"/>
        </w:rPr>
        <w:t>l’élaboration et la mise en pratique de politiques ou de plans stratégiques qui reflètent, entre autres, les dimensions d’une gouvernance numérique ouverte et axée sur la résolution de problèmes, à partir d’une approche participative.  Une gouvernance qui tient compte des enjeux de l’ère numérique contribuerait donc à former des citoyens qui participent pleinement et de façon r</w:t>
      </w:r>
      <w:r w:rsidR="00A03A02">
        <w:rPr>
          <w:rFonts w:ascii="Times New Roman" w:hAnsi="Times New Roman" w:cs="Times New Roman"/>
          <w:sz w:val="24"/>
        </w:rPr>
        <w:t>aisonnée</w:t>
      </w:r>
      <w:r w:rsidRPr="00876F8F">
        <w:rPr>
          <w:rFonts w:ascii="Times New Roman" w:hAnsi="Times New Roman" w:cs="Times New Roman"/>
          <w:sz w:val="24"/>
        </w:rPr>
        <w:t xml:space="preserve"> à la société de demain, et qui savent agir de façon responsable et sécuritaire tant au niveau local que global.</w:t>
      </w:r>
    </w:p>
    <w:p w14:paraId="26A674E2" w14:textId="77777777" w:rsidR="00876F8F" w:rsidRPr="00876F8F" w:rsidRDefault="00876F8F" w:rsidP="00876F8F">
      <w:pPr>
        <w:spacing w:after="0" w:line="240" w:lineRule="auto"/>
        <w:jc w:val="both"/>
        <w:rPr>
          <w:rFonts w:ascii="Times New Roman" w:hAnsi="Times New Roman" w:cs="Times New Roman"/>
          <w:sz w:val="24"/>
        </w:rPr>
      </w:pPr>
    </w:p>
    <w:p w14:paraId="5ADEBC9F" w14:textId="2E85FE72" w:rsidR="00876F8F" w:rsidRPr="00876F8F" w:rsidRDefault="00876F8F" w:rsidP="00876F8F">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En fait, bien préparer ses citoyens à l’ère numérique représente un défi systémique de taille, un défi qui entraîne forcément des changements en éducation. Au Canada, et ailleurs au monde, le système d’éducation doit alors tenir compte des enjeux de citoyenneté numérique dans la conception des nouveaux curriculums ainsi que dans la vision de l’apprentissage et la pratique enseignante.  D’après notre recension, les interventions pédagogiques doivent se tourner vers des approches pédagogiques ouvertes, axées sur l’initiation et la réalisation de projets qui intègrent les technologiques numériques et visent le développement de stratégies d’apprentissages autonomes à l’intérieur de contextes de résolution de problèmes. En plus de développer des compétences numériques techniques, autour des divers instruments technologiques mis à profit dans la salle de classe, une telle vision pédagogique met en valeur des compétences numériques non techniques </w:t>
      </w:r>
      <w:r w:rsidR="00A03A02">
        <w:rPr>
          <w:rFonts w:ascii="Times New Roman" w:hAnsi="Times New Roman" w:cs="Times New Roman"/>
          <w:sz w:val="24"/>
        </w:rPr>
        <w:t>si</w:t>
      </w:r>
      <w:r w:rsidRPr="00876F8F">
        <w:rPr>
          <w:rFonts w:ascii="Times New Roman" w:hAnsi="Times New Roman" w:cs="Times New Roman"/>
          <w:sz w:val="24"/>
        </w:rPr>
        <w:t xml:space="preserve"> importantes dans un monde global et numérique, des compétences comme la collaboration, la créativité et la communication.  </w:t>
      </w:r>
    </w:p>
    <w:p w14:paraId="2DF6F448" w14:textId="77777777" w:rsidR="00876F8F" w:rsidRPr="00876F8F" w:rsidRDefault="00876F8F" w:rsidP="00876F8F">
      <w:pPr>
        <w:spacing w:after="0" w:line="240" w:lineRule="auto"/>
        <w:jc w:val="both"/>
        <w:rPr>
          <w:rFonts w:ascii="Times New Roman" w:hAnsi="Times New Roman" w:cs="Times New Roman"/>
          <w:sz w:val="24"/>
        </w:rPr>
      </w:pPr>
    </w:p>
    <w:p w14:paraId="1A364ECF" w14:textId="1D492712" w:rsidR="00A72F51" w:rsidRDefault="00876F8F" w:rsidP="00AC4D71">
      <w:pPr>
        <w:spacing w:after="0" w:line="240" w:lineRule="auto"/>
        <w:jc w:val="both"/>
        <w:rPr>
          <w:rFonts w:ascii="Times New Roman" w:hAnsi="Times New Roman" w:cs="Times New Roman"/>
          <w:sz w:val="24"/>
        </w:rPr>
      </w:pPr>
      <w:r w:rsidRPr="00876F8F">
        <w:rPr>
          <w:rFonts w:ascii="Times New Roman" w:hAnsi="Times New Roman" w:cs="Times New Roman"/>
          <w:sz w:val="24"/>
        </w:rPr>
        <w:t xml:space="preserve">Enfin, au niveau de l’enseignement, les recherches semblent indiquer un besoin, encore bien réel, de mieux définir la place de la citoyenneté numérique dans les programmes d’études. Dans les écrits, on parle aussi de la nécessité d’adopter une approche plutôt inter- et transdisciplinaire de l’enseignement, tout en fournissant aux enseignants les ressources dont ils ont de besoin et les occasions de formation continue.  </w:t>
      </w:r>
    </w:p>
    <w:p w14:paraId="64B3136D" w14:textId="3B499993" w:rsidR="000A53AB" w:rsidRPr="00AC4D71" w:rsidRDefault="000A53AB" w:rsidP="000A53AB">
      <w:pPr>
        <w:rPr>
          <w:rFonts w:ascii="Times New Roman" w:hAnsi="Times New Roman" w:cs="Times New Roman"/>
          <w:sz w:val="24"/>
        </w:rPr>
      </w:pPr>
      <w:r>
        <w:rPr>
          <w:rFonts w:ascii="Times New Roman" w:hAnsi="Times New Roman" w:cs="Times New Roman"/>
          <w:sz w:val="24"/>
        </w:rPr>
        <w:br w:type="page"/>
      </w:r>
    </w:p>
    <w:p w14:paraId="56201E1E" w14:textId="211A7BEA" w:rsidR="00A72F51" w:rsidRPr="00F009C3" w:rsidRDefault="004D6168" w:rsidP="00A3360B">
      <w:pPr>
        <w:pStyle w:val="Titre1"/>
        <w:numPr>
          <w:ilvl w:val="0"/>
          <w:numId w:val="36"/>
        </w:numPr>
        <w:rPr>
          <w:rFonts w:ascii="Times New Roman" w:hAnsi="Times New Roman" w:cs="Times New Roman"/>
          <w:color w:val="auto"/>
          <w:sz w:val="24"/>
        </w:rPr>
      </w:pPr>
      <w:bookmarkStart w:id="3" w:name="_Toc504542290"/>
      <w:r w:rsidRPr="00F009C3">
        <w:rPr>
          <w:rFonts w:ascii="Times New Roman" w:hAnsi="Times New Roman" w:cs="Times New Roman"/>
          <w:color w:val="auto"/>
          <w:sz w:val="24"/>
        </w:rPr>
        <w:lastRenderedPageBreak/>
        <w:t>Contexte : la question</w:t>
      </w:r>
      <w:bookmarkEnd w:id="3"/>
    </w:p>
    <w:p w14:paraId="1B45F0B6" w14:textId="77777777" w:rsidR="00F56FF0" w:rsidRPr="00F56FF0" w:rsidRDefault="00F56FF0" w:rsidP="00F56FF0">
      <w:pPr>
        <w:spacing w:after="0" w:line="360" w:lineRule="auto"/>
        <w:rPr>
          <w:rFonts w:ascii="Times New Roman" w:hAnsi="Times New Roman" w:cs="Times New Roman"/>
          <w:b/>
          <w:sz w:val="24"/>
          <w:szCs w:val="24"/>
        </w:rPr>
      </w:pPr>
    </w:p>
    <w:p w14:paraId="2EB52CFA" w14:textId="68E473E1" w:rsidR="009B6E0A" w:rsidRPr="00666EE0" w:rsidRDefault="004D6168" w:rsidP="00645736">
      <w:pPr>
        <w:pStyle w:val="Paragraphedeliste"/>
        <w:numPr>
          <w:ilvl w:val="1"/>
          <w:numId w:val="36"/>
        </w:numPr>
        <w:spacing w:after="0" w:line="240" w:lineRule="auto"/>
        <w:jc w:val="both"/>
        <w:outlineLvl w:val="1"/>
        <w:rPr>
          <w:rFonts w:ascii="Times New Roman" w:hAnsi="Times New Roman" w:cs="Times New Roman"/>
          <w:sz w:val="24"/>
          <w:szCs w:val="24"/>
        </w:rPr>
      </w:pPr>
      <w:bookmarkStart w:id="4" w:name="_Toc504542291"/>
      <w:r w:rsidRPr="00666EE0">
        <w:rPr>
          <w:rFonts w:ascii="Times New Roman" w:hAnsi="Times New Roman" w:cs="Times New Roman"/>
          <w:sz w:val="24"/>
          <w:szCs w:val="24"/>
        </w:rPr>
        <w:t>Questionnement initial</w:t>
      </w:r>
      <w:bookmarkEnd w:id="4"/>
      <w:r w:rsidRPr="00666EE0">
        <w:rPr>
          <w:rFonts w:ascii="Times New Roman" w:hAnsi="Times New Roman" w:cs="Times New Roman"/>
          <w:sz w:val="24"/>
          <w:szCs w:val="24"/>
        </w:rPr>
        <w:t xml:space="preserve"> </w:t>
      </w:r>
    </w:p>
    <w:p w14:paraId="5121C567" w14:textId="77777777" w:rsidR="00B50C53" w:rsidRPr="00666EE0" w:rsidRDefault="00B50C53" w:rsidP="00CB2702">
      <w:pPr>
        <w:pStyle w:val="Paragraphedeliste"/>
        <w:spacing w:after="0" w:line="240" w:lineRule="auto"/>
        <w:ind w:left="0"/>
        <w:jc w:val="both"/>
        <w:rPr>
          <w:rFonts w:ascii="Times New Roman" w:hAnsi="Times New Roman" w:cs="Times New Roman"/>
          <w:sz w:val="24"/>
          <w:szCs w:val="24"/>
        </w:rPr>
      </w:pPr>
    </w:p>
    <w:p w14:paraId="4F0AC435" w14:textId="77777777" w:rsidR="003F60B3" w:rsidRDefault="003F60B3" w:rsidP="003F60B3">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Tous les citoyens sont interpellés aujourd’hui par les défis d’un monde global et interconnecté dans lequel les technologies numériques jouent un rôle important. Les contacts de toutes sortes se multiplient à travers Internet et affectent la vie privée, le commerce, le travail, l’éducation; en effet, les actions quotidiennes se voient tran</w:t>
      </w:r>
      <w:r>
        <w:rPr>
          <w:rFonts w:ascii="Times New Roman" w:hAnsi="Times New Roman" w:cs="Times New Roman"/>
          <w:sz w:val="24"/>
          <w:szCs w:val="24"/>
        </w:rPr>
        <w:t>sformer avec la présence de</w:t>
      </w:r>
      <w:r w:rsidRPr="00CB2702">
        <w:rPr>
          <w:rFonts w:ascii="Times New Roman" w:hAnsi="Times New Roman" w:cs="Times New Roman"/>
          <w:sz w:val="24"/>
          <w:szCs w:val="24"/>
        </w:rPr>
        <w:t xml:space="preserve"> ces technologies (</w:t>
      </w:r>
      <w:proofErr w:type="spellStart"/>
      <w:r w:rsidRPr="00CB2702">
        <w:rPr>
          <w:rFonts w:ascii="Times New Roman" w:hAnsi="Times New Roman" w:cs="Times New Roman"/>
          <w:sz w:val="24"/>
          <w:szCs w:val="24"/>
        </w:rPr>
        <w:t>MyHyun</w:t>
      </w:r>
      <w:proofErr w:type="spellEnd"/>
      <w:r w:rsidRPr="00CB2702">
        <w:rPr>
          <w:rFonts w:ascii="Times New Roman" w:hAnsi="Times New Roman" w:cs="Times New Roman"/>
          <w:sz w:val="24"/>
          <w:szCs w:val="24"/>
        </w:rPr>
        <w:t xml:space="preserve">, 2016). Les jeunes au Canada et dans le monde entier ont l’accès à un monde ouvert dans toute sa complexité. Quel(s) chemin(s) y trouvent-ils?  Quel(s) rapport(s) créent-ils avec le monde entier? Comment perçoivent-ils les problèmes et quelles solutions y proposent-ils? De façon plus générale, que veut dire être un bon citoyen dans ce contexte numérique global? Quelles sont de bonnes pratiques citoyennes? Comment nos systèmes éducatifs préparent-ils les jeunes à la citoyenneté numérique dans un contexte global? Quelles habiletés et compétences se développent? De quelle façon se développent-elles?  </w:t>
      </w:r>
    </w:p>
    <w:p w14:paraId="259200F0" w14:textId="43579225" w:rsidR="00F56FF0" w:rsidRDefault="00F56FF0" w:rsidP="00CB2702">
      <w:pPr>
        <w:pStyle w:val="Paragraphedeliste"/>
        <w:spacing w:after="0" w:line="240" w:lineRule="auto"/>
        <w:ind w:left="0"/>
        <w:jc w:val="both"/>
        <w:rPr>
          <w:rFonts w:ascii="Times New Roman" w:hAnsi="Times New Roman" w:cs="Times New Roman"/>
          <w:sz w:val="24"/>
          <w:szCs w:val="24"/>
        </w:rPr>
      </w:pPr>
    </w:p>
    <w:p w14:paraId="4F5CAEC9" w14:textId="77777777" w:rsidR="00126B31" w:rsidRPr="00126B31" w:rsidRDefault="00126B31" w:rsidP="00126B31">
      <w:pPr>
        <w:pStyle w:val="Paragraphedeliste"/>
        <w:numPr>
          <w:ilvl w:val="0"/>
          <w:numId w:val="37"/>
        </w:numPr>
        <w:spacing w:after="0" w:line="240" w:lineRule="auto"/>
        <w:jc w:val="both"/>
        <w:rPr>
          <w:rFonts w:ascii="Times New Roman" w:hAnsi="Times New Roman" w:cs="Times New Roman"/>
          <w:b/>
          <w:vanish/>
          <w:sz w:val="24"/>
          <w:szCs w:val="24"/>
        </w:rPr>
      </w:pPr>
    </w:p>
    <w:p w14:paraId="6750710D" w14:textId="77777777" w:rsidR="00126B31" w:rsidRPr="00126B31" w:rsidRDefault="00126B31" w:rsidP="00126B31">
      <w:pPr>
        <w:pStyle w:val="Paragraphedeliste"/>
        <w:numPr>
          <w:ilvl w:val="1"/>
          <w:numId w:val="37"/>
        </w:numPr>
        <w:spacing w:after="0" w:line="240" w:lineRule="auto"/>
        <w:jc w:val="both"/>
        <w:rPr>
          <w:rFonts w:ascii="Times New Roman" w:hAnsi="Times New Roman" w:cs="Times New Roman"/>
          <w:b/>
          <w:vanish/>
          <w:sz w:val="24"/>
          <w:szCs w:val="24"/>
        </w:rPr>
      </w:pPr>
    </w:p>
    <w:p w14:paraId="343F0DC6" w14:textId="31AA24BF" w:rsidR="00CB2702" w:rsidRPr="00666EE0" w:rsidRDefault="00B50C53" w:rsidP="00645736">
      <w:pPr>
        <w:pStyle w:val="Paragraphedeliste"/>
        <w:numPr>
          <w:ilvl w:val="1"/>
          <w:numId w:val="36"/>
        </w:numPr>
        <w:spacing w:after="0" w:line="240" w:lineRule="auto"/>
        <w:jc w:val="both"/>
        <w:outlineLvl w:val="1"/>
        <w:rPr>
          <w:rFonts w:ascii="Times New Roman" w:hAnsi="Times New Roman" w:cs="Times New Roman"/>
          <w:sz w:val="24"/>
          <w:szCs w:val="24"/>
        </w:rPr>
      </w:pPr>
      <w:bookmarkStart w:id="5" w:name="_Toc504542292"/>
      <w:r w:rsidRPr="00666EE0">
        <w:rPr>
          <w:rFonts w:ascii="Times New Roman" w:hAnsi="Times New Roman" w:cs="Times New Roman"/>
          <w:sz w:val="24"/>
          <w:szCs w:val="24"/>
        </w:rPr>
        <w:t>Thèmes abordés</w:t>
      </w:r>
      <w:bookmarkEnd w:id="5"/>
    </w:p>
    <w:p w14:paraId="2B3C51C2" w14:textId="77777777" w:rsidR="00B50C53" w:rsidRPr="00F56FF0" w:rsidRDefault="00B50C53" w:rsidP="00B50C53">
      <w:pPr>
        <w:spacing w:after="0" w:line="240" w:lineRule="auto"/>
        <w:jc w:val="both"/>
        <w:rPr>
          <w:rFonts w:ascii="Times New Roman" w:hAnsi="Times New Roman" w:cs="Times New Roman"/>
          <w:b/>
          <w:sz w:val="24"/>
          <w:szCs w:val="24"/>
        </w:rPr>
      </w:pPr>
    </w:p>
    <w:p w14:paraId="7A95A03B" w14:textId="197D1E05" w:rsidR="003F60B3" w:rsidRDefault="003F60B3" w:rsidP="003F60B3">
      <w:pPr>
        <w:pStyle w:val="Paragraphedeliste"/>
        <w:spacing w:after="0" w:line="240" w:lineRule="auto"/>
        <w:ind w:left="0"/>
        <w:jc w:val="both"/>
        <w:rPr>
          <w:rFonts w:ascii="Times New Roman" w:hAnsi="Times New Roman" w:cs="Times New Roman"/>
          <w:sz w:val="24"/>
          <w:szCs w:val="24"/>
        </w:rPr>
      </w:pPr>
      <w:bookmarkStart w:id="6" w:name="_Hlk496730681"/>
      <w:r w:rsidRPr="00CB2702">
        <w:rPr>
          <w:rFonts w:ascii="Times New Roman" w:hAnsi="Times New Roman" w:cs="Times New Roman"/>
          <w:sz w:val="24"/>
          <w:szCs w:val="24"/>
        </w:rPr>
        <w:t>En répondant à l’appel</w:t>
      </w:r>
      <w:r>
        <w:rPr>
          <w:rFonts w:ascii="Times New Roman" w:hAnsi="Times New Roman" w:cs="Times New Roman"/>
          <w:sz w:val="24"/>
          <w:szCs w:val="24"/>
        </w:rPr>
        <w:t xml:space="preserve"> de propositions, nous voulions</w:t>
      </w:r>
      <w:r w:rsidRPr="00CB2702">
        <w:rPr>
          <w:rFonts w:ascii="Times New Roman" w:hAnsi="Times New Roman" w:cs="Times New Roman"/>
          <w:sz w:val="24"/>
          <w:szCs w:val="24"/>
        </w:rPr>
        <w:t xml:space="preserve"> contribuer à une synthèse des connaissances sur les relations que les jeunes Canadiens entretiennent avec le monde entier, un enjeu  qui r</w:t>
      </w:r>
      <w:r w:rsidR="00F0068F">
        <w:rPr>
          <w:rFonts w:ascii="Times New Roman" w:hAnsi="Times New Roman" w:cs="Times New Roman"/>
          <w:sz w:val="24"/>
          <w:szCs w:val="24"/>
        </w:rPr>
        <w:t>ejoint plusieurs des thèmes clefs</w:t>
      </w:r>
      <w:r w:rsidRPr="00CB2702">
        <w:rPr>
          <w:rFonts w:ascii="Times New Roman" w:hAnsi="Times New Roman" w:cs="Times New Roman"/>
          <w:sz w:val="24"/>
          <w:szCs w:val="24"/>
        </w:rPr>
        <w:t xml:space="preserve"> proposés, comme, par exemple, les défis de la gouvernance numérique (e-gouvernement) et le développement des compétences requises pour permettre aux citoyens d’exercer un rôle sociétal plus actif et responsable leur permettant ainsi de participer pleinement à la fois à la démocratie ‘nouvelle’ rendue possible grâce aux technologies et à une économie numérique concurrentielle, autant au niveau n</w:t>
      </w:r>
      <w:r w:rsidR="00F56FF0">
        <w:rPr>
          <w:rFonts w:ascii="Times New Roman" w:hAnsi="Times New Roman" w:cs="Times New Roman"/>
          <w:sz w:val="24"/>
          <w:szCs w:val="24"/>
        </w:rPr>
        <w:t xml:space="preserve">ational qu’international (thème </w:t>
      </w:r>
      <w:r w:rsidRPr="00C0106D">
        <w:rPr>
          <w:rFonts w:ascii="Times New Roman" w:hAnsi="Times New Roman" w:cs="Times New Roman"/>
          <w:i/>
          <w:sz w:val="24"/>
          <w:szCs w:val="24"/>
        </w:rPr>
        <w:t>Relations internationales et mondialisation</w:t>
      </w:r>
      <w:r w:rsidRPr="00CB2702">
        <w:rPr>
          <w:rFonts w:ascii="Times New Roman" w:hAnsi="Times New Roman" w:cs="Times New Roman"/>
          <w:sz w:val="24"/>
          <w:szCs w:val="24"/>
        </w:rPr>
        <w:t>). Un autre enjeu en lien avec le monde de plus en plus numérique des jeunes canadiens est l’impact de la mondialisation et de la connectivité globale sur les besoins et les aspirations de jeunes citoyens autant sur le plan éc</w:t>
      </w:r>
      <w:r w:rsidR="00A03A02">
        <w:rPr>
          <w:rFonts w:ascii="Times New Roman" w:hAnsi="Times New Roman" w:cs="Times New Roman"/>
          <w:sz w:val="24"/>
          <w:szCs w:val="24"/>
        </w:rPr>
        <w:t>onomique que politique et socio</w:t>
      </w:r>
      <w:r w:rsidRPr="00CB2702">
        <w:rPr>
          <w:rFonts w:ascii="Times New Roman" w:hAnsi="Times New Roman" w:cs="Times New Roman"/>
          <w:sz w:val="24"/>
          <w:szCs w:val="24"/>
        </w:rPr>
        <w:t>affecti</w:t>
      </w:r>
      <w:r w:rsidR="00A03A02">
        <w:rPr>
          <w:rFonts w:ascii="Times New Roman" w:hAnsi="Times New Roman" w:cs="Times New Roman"/>
          <w:sz w:val="24"/>
          <w:szCs w:val="24"/>
        </w:rPr>
        <w:t>f</w:t>
      </w:r>
      <w:r w:rsidRPr="00CB2702">
        <w:rPr>
          <w:rFonts w:ascii="Times New Roman" w:hAnsi="Times New Roman" w:cs="Times New Roman"/>
          <w:sz w:val="24"/>
          <w:szCs w:val="24"/>
        </w:rPr>
        <w:t xml:space="preserve"> (thème </w:t>
      </w:r>
      <w:r w:rsidRPr="00C0106D">
        <w:rPr>
          <w:rFonts w:ascii="Times New Roman" w:hAnsi="Times New Roman" w:cs="Times New Roman"/>
          <w:i/>
          <w:sz w:val="24"/>
          <w:szCs w:val="24"/>
        </w:rPr>
        <w:t>Démographie et mouvement de population</w:t>
      </w:r>
      <w:r w:rsidRPr="00CB2702">
        <w:rPr>
          <w:rFonts w:ascii="Times New Roman" w:hAnsi="Times New Roman" w:cs="Times New Roman"/>
          <w:sz w:val="24"/>
          <w:szCs w:val="24"/>
        </w:rPr>
        <w:t xml:space="preserve">). </w:t>
      </w:r>
    </w:p>
    <w:p w14:paraId="5930F10B" w14:textId="77777777" w:rsidR="003F60B3" w:rsidRDefault="003F60B3" w:rsidP="003F60B3">
      <w:pPr>
        <w:pStyle w:val="Paragraphedeliste"/>
        <w:spacing w:after="0" w:line="240" w:lineRule="auto"/>
        <w:ind w:left="0"/>
        <w:jc w:val="both"/>
        <w:rPr>
          <w:rFonts w:ascii="Times New Roman" w:hAnsi="Times New Roman" w:cs="Times New Roman"/>
          <w:sz w:val="24"/>
          <w:szCs w:val="24"/>
        </w:rPr>
      </w:pPr>
    </w:p>
    <w:p w14:paraId="459C10E2" w14:textId="77777777" w:rsidR="003F60B3" w:rsidRPr="00CB2702" w:rsidRDefault="003F60B3" w:rsidP="003F60B3">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Nous allons également investiguer comment les jeunes apprennent à vivre ensemble avec les autres dans un contexte global, tout en agissant de façon responsable face aux problèmes de sécurité et comment ils gèrent des confli</w:t>
      </w:r>
      <w:r>
        <w:rPr>
          <w:rFonts w:ascii="Times New Roman" w:hAnsi="Times New Roman" w:cs="Times New Roman"/>
          <w:sz w:val="24"/>
          <w:szCs w:val="24"/>
        </w:rPr>
        <w:t xml:space="preserve">ts dans le monde interconnecté </w:t>
      </w:r>
      <w:r w:rsidRPr="00CB2702">
        <w:rPr>
          <w:rFonts w:ascii="Times New Roman" w:hAnsi="Times New Roman" w:cs="Times New Roman"/>
          <w:sz w:val="24"/>
          <w:szCs w:val="24"/>
        </w:rPr>
        <w:t xml:space="preserve">(thème </w:t>
      </w:r>
      <w:r w:rsidRPr="00C0106D">
        <w:rPr>
          <w:rFonts w:ascii="Times New Roman" w:hAnsi="Times New Roman" w:cs="Times New Roman"/>
          <w:i/>
          <w:sz w:val="24"/>
          <w:szCs w:val="24"/>
        </w:rPr>
        <w:t>Conflits, sécurité publique et sécurité mondiale</w:t>
      </w:r>
      <w:r>
        <w:rPr>
          <w:rFonts w:ascii="Times New Roman" w:hAnsi="Times New Roman" w:cs="Times New Roman"/>
          <w:sz w:val="24"/>
          <w:szCs w:val="24"/>
        </w:rPr>
        <w:t xml:space="preserve">). Finalement, nous </w:t>
      </w:r>
      <w:r w:rsidRPr="00CB2702">
        <w:rPr>
          <w:rFonts w:ascii="Times New Roman" w:hAnsi="Times New Roman" w:cs="Times New Roman"/>
          <w:sz w:val="24"/>
          <w:szCs w:val="24"/>
        </w:rPr>
        <w:t xml:space="preserve">allons recenser comment les concepts d’appartenance, de citoyenneté et d’identité civique évoluent dans des sociétés multiculturelles et diversifiées au chapitre de pratiques numériques des jeunes, ainsi que leur impact sur la capacité de contribuer à réduire les inégalités sociales, les disparités et la marginalisation dans un contexte global (thème </w:t>
      </w:r>
      <w:r w:rsidRPr="00C0106D">
        <w:rPr>
          <w:rFonts w:ascii="Times New Roman" w:hAnsi="Times New Roman" w:cs="Times New Roman"/>
          <w:i/>
          <w:sz w:val="24"/>
          <w:szCs w:val="24"/>
        </w:rPr>
        <w:t>Inégalités, discrimination et identité</w:t>
      </w:r>
      <w:r w:rsidRPr="00CB2702">
        <w:rPr>
          <w:rFonts w:ascii="Times New Roman" w:hAnsi="Times New Roman" w:cs="Times New Roman"/>
          <w:sz w:val="24"/>
          <w:szCs w:val="24"/>
        </w:rPr>
        <w:t xml:space="preserve">). </w:t>
      </w:r>
    </w:p>
    <w:p w14:paraId="00D05440" w14:textId="53BD7257" w:rsidR="00F97BAD" w:rsidRDefault="00F97BAD" w:rsidP="00CB2702">
      <w:pPr>
        <w:pStyle w:val="Paragraphedeliste"/>
        <w:spacing w:after="0" w:line="240" w:lineRule="auto"/>
        <w:ind w:left="0"/>
        <w:jc w:val="both"/>
        <w:rPr>
          <w:rFonts w:ascii="Times New Roman" w:hAnsi="Times New Roman" w:cs="Times New Roman"/>
          <w:sz w:val="24"/>
          <w:szCs w:val="24"/>
        </w:rPr>
      </w:pPr>
    </w:p>
    <w:p w14:paraId="061B7481" w14:textId="51EB272F" w:rsidR="002D1050" w:rsidRDefault="003F60B3" w:rsidP="00CB2702">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 xml:space="preserve">Notre synthèse des connaissances vise à explorer les caractéristiques d’une nouvelle génération de jeunes que Linda </w:t>
      </w:r>
      <w:proofErr w:type="spellStart"/>
      <w:r w:rsidRPr="00CB2702">
        <w:rPr>
          <w:rFonts w:ascii="Times New Roman" w:hAnsi="Times New Roman" w:cs="Times New Roman"/>
          <w:sz w:val="24"/>
          <w:szCs w:val="24"/>
        </w:rPr>
        <w:t>Manziaris</w:t>
      </w:r>
      <w:proofErr w:type="spellEnd"/>
      <w:r w:rsidRPr="00CB2702">
        <w:rPr>
          <w:rFonts w:ascii="Times New Roman" w:hAnsi="Times New Roman" w:cs="Times New Roman"/>
          <w:sz w:val="24"/>
          <w:szCs w:val="24"/>
        </w:rPr>
        <w:t xml:space="preserve">, âgée de 14 ans et récipiendaire d’un prix de jeune entrepreneure de l’année 2014 de </w:t>
      </w:r>
      <w:proofErr w:type="spellStart"/>
      <w:r w:rsidRPr="0083012B">
        <w:rPr>
          <w:rFonts w:ascii="Times New Roman" w:hAnsi="Times New Roman" w:cs="Times New Roman"/>
          <w:i/>
          <w:sz w:val="24"/>
          <w:szCs w:val="24"/>
        </w:rPr>
        <w:t>StartUp</w:t>
      </w:r>
      <w:proofErr w:type="spellEnd"/>
      <w:r w:rsidRPr="0083012B">
        <w:rPr>
          <w:rFonts w:ascii="Times New Roman" w:hAnsi="Times New Roman" w:cs="Times New Roman"/>
          <w:i/>
          <w:sz w:val="24"/>
          <w:szCs w:val="24"/>
        </w:rPr>
        <w:t xml:space="preserve"> Canada</w:t>
      </w:r>
      <w:r>
        <w:rPr>
          <w:rStyle w:val="Appelnotedebasdep"/>
          <w:rFonts w:ascii="Times New Roman" w:hAnsi="Times New Roman" w:cs="Times New Roman"/>
          <w:sz w:val="24"/>
          <w:szCs w:val="24"/>
        </w:rPr>
        <w:footnoteReference w:id="1"/>
      </w:r>
      <w:r w:rsidRPr="00CB2702">
        <w:rPr>
          <w:rFonts w:ascii="Times New Roman" w:hAnsi="Times New Roman" w:cs="Times New Roman"/>
          <w:sz w:val="24"/>
          <w:szCs w:val="24"/>
        </w:rPr>
        <w:t xml:space="preserve"> , caractérise comme socialement consciente, préoccupée par l’environnement et composée de gens qui pensent globalement en se servant, comme outils, des </w:t>
      </w:r>
      <w:r w:rsidRPr="00CB2702">
        <w:rPr>
          <w:rFonts w:ascii="Times New Roman" w:hAnsi="Times New Roman" w:cs="Times New Roman"/>
          <w:sz w:val="24"/>
          <w:szCs w:val="24"/>
        </w:rPr>
        <w:lastRenderedPageBreak/>
        <w:t xml:space="preserve">technologies numériques de pointe. Selon elle, ces jeunes n’attendent pas que quelqu’un règle leurs problèmes; ils se prennent plutôt en main pour les régler. Elle-même a créé sa propre compagnie de bijoux et remet 50 % des profits générés en ligne à l’organisme à but non lucratif créé par sa sœur.  Jusqu’à présent, cet organisme a financé, en partie, la construction des écoles, la formation des enseignants et des bourses d’études pour les filles en Afrique du Sud, en Kenya, et en Jamaïque. </w:t>
      </w:r>
    </w:p>
    <w:p w14:paraId="53FC2D51" w14:textId="77777777" w:rsidR="002D1050" w:rsidRDefault="002D1050" w:rsidP="00CB2702">
      <w:pPr>
        <w:pStyle w:val="Paragraphedeliste"/>
        <w:spacing w:after="0" w:line="240" w:lineRule="auto"/>
        <w:ind w:left="0"/>
        <w:jc w:val="both"/>
        <w:rPr>
          <w:rFonts w:ascii="Times New Roman" w:hAnsi="Times New Roman" w:cs="Times New Roman"/>
          <w:sz w:val="24"/>
          <w:szCs w:val="24"/>
        </w:rPr>
      </w:pPr>
    </w:p>
    <w:p w14:paraId="33264D60" w14:textId="1E3B525F" w:rsidR="00CB2702" w:rsidRDefault="003F60B3" w:rsidP="00CB2702">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On voit</w:t>
      </w:r>
      <w:r w:rsidR="00CF675F">
        <w:rPr>
          <w:rFonts w:ascii="Times New Roman" w:hAnsi="Times New Roman" w:cs="Times New Roman"/>
          <w:sz w:val="24"/>
          <w:szCs w:val="24"/>
        </w:rPr>
        <w:t>,</w:t>
      </w:r>
      <w:r w:rsidRPr="00CB2702">
        <w:rPr>
          <w:rFonts w:ascii="Times New Roman" w:hAnsi="Times New Roman" w:cs="Times New Roman"/>
          <w:sz w:val="24"/>
          <w:szCs w:val="24"/>
        </w:rPr>
        <w:t xml:space="preserve"> dans cet exemple</w:t>
      </w:r>
      <w:r w:rsidR="00CF675F">
        <w:rPr>
          <w:rFonts w:ascii="Times New Roman" w:hAnsi="Times New Roman" w:cs="Times New Roman"/>
          <w:sz w:val="24"/>
          <w:szCs w:val="24"/>
        </w:rPr>
        <w:t>,</w:t>
      </w:r>
      <w:r w:rsidRPr="00CB2702">
        <w:rPr>
          <w:rFonts w:ascii="Times New Roman" w:hAnsi="Times New Roman" w:cs="Times New Roman"/>
          <w:sz w:val="24"/>
          <w:szCs w:val="24"/>
        </w:rPr>
        <w:t xml:space="preserve"> des preuves de débrouillardise, de créativité et d’innovation sociale, de p</w:t>
      </w:r>
      <w:r>
        <w:rPr>
          <w:rFonts w:ascii="Times New Roman" w:hAnsi="Times New Roman" w:cs="Times New Roman"/>
          <w:sz w:val="24"/>
          <w:szCs w:val="24"/>
        </w:rPr>
        <w:t xml:space="preserve">romotion de valeurs sociétales </w:t>
      </w:r>
      <w:r w:rsidRPr="00CB2702">
        <w:rPr>
          <w:rFonts w:ascii="Times New Roman" w:hAnsi="Times New Roman" w:cs="Times New Roman"/>
          <w:sz w:val="24"/>
          <w:szCs w:val="24"/>
        </w:rPr>
        <w:t xml:space="preserve">et d’ouverture à la diversité, en démontrant, en même temps, une nouvelle approche informelle de gouvernance mondiale initiée et réalisée par les jeunes </w:t>
      </w:r>
      <w:r w:rsidR="00C026AC">
        <w:rPr>
          <w:rFonts w:ascii="Times New Roman" w:hAnsi="Times New Roman" w:cs="Times New Roman"/>
          <w:sz w:val="24"/>
          <w:szCs w:val="24"/>
        </w:rPr>
        <w:t>qui ont grandi</w:t>
      </w:r>
      <w:r w:rsidRPr="00CB2702">
        <w:rPr>
          <w:rFonts w:ascii="Times New Roman" w:hAnsi="Times New Roman" w:cs="Times New Roman"/>
          <w:sz w:val="24"/>
          <w:szCs w:val="24"/>
        </w:rPr>
        <w:t xml:space="preserve"> avec les technologies numériques (</w:t>
      </w:r>
      <w:proofErr w:type="spellStart"/>
      <w:r w:rsidRPr="00CB2702">
        <w:rPr>
          <w:rFonts w:ascii="Times New Roman" w:hAnsi="Times New Roman" w:cs="Times New Roman"/>
          <w:sz w:val="24"/>
          <w:szCs w:val="24"/>
        </w:rPr>
        <w:t>Oblinger</w:t>
      </w:r>
      <w:proofErr w:type="spellEnd"/>
      <w:r>
        <w:rPr>
          <w:rFonts w:ascii="Times New Roman" w:hAnsi="Times New Roman" w:cs="Times New Roman"/>
          <w:sz w:val="24"/>
          <w:szCs w:val="24"/>
        </w:rPr>
        <w:t xml:space="preserve"> et</w:t>
      </w:r>
      <w:r w:rsidRPr="00CB2702">
        <w:rPr>
          <w:rFonts w:ascii="Times New Roman" w:hAnsi="Times New Roman" w:cs="Times New Roman"/>
          <w:sz w:val="24"/>
          <w:szCs w:val="24"/>
        </w:rPr>
        <w:t xml:space="preserve"> </w:t>
      </w:r>
      <w:proofErr w:type="spellStart"/>
      <w:r w:rsidRPr="00CB2702">
        <w:rPr>
          <w:rFonts w:ascii="Times New Roman" w:hAnsi="Times New Roman" w:cs="Times New Roman"/>
          <w:sz w:val="24"/>
          <w:szCs w:val="24"/>
        </w:rPr>
        <w:t>Oblinger</w:t>
      </w:r>
      <w:proofErr w:type="spellEnd"/>
      <w:r w:rsidR="00CF675F">
        <w:rPr>
          <w:rFonts w:ascii="Times New Roman" w:hAnsi="Times New Roman" w:cs="Times New Roman"/>
          <w:sz w:val="24"/>
          <w:szCs w:val="24"/>
        </w:rPr>
        <w:t xml:space="preserve">, 2006; </w:t>
      </w:r>
      <w:proofErr w:type="spellStart"/>
      <w:r w:rsidR="00CF675F">
        <w:rPr>
          <w:rFonts w:ascii="Times New Roman" w:hAnsi="Times New Roman" w:cs="Times New Roman"/>
          <w:sz w:val="24"/>
          <w:szCs w:val="24"/>
        </w:rPr>
        <w:t>Tapscott</w:t>
      </w:r>
      <w:proofErr w:type="spellEnd"/>
      <w:r w:rsidR="00CF675F">
        <w:rPr>
          <w:rFonts w:ascii="Times New Roman" w:hAnsi="Times New Roman" w:cs="Times New Roman"/>
          <w:sz w:val="24"/>
          <w:szCs w:val="24"/>
        </w:rPr>
        <w:t>, 2009). On apprend à connaitre</w:t>
      </w:r>
      <w:r w:rsidRPr="00CB2702">
        <w:rPr>
          <w:rFonts w:ascii="Times New Roman" w:hAnsi="Times New Roman" w:cs="Times New Roman"/>
          <w:sz w:val="24"/>
          <w:szCs w:val="24"/>
        </w:rPr>
        <w:t xml:space="preserve"> ici, des pistes de réponses</w:t>
      </w:r>
      <w:r>
        <w:rPr>
          <w:rFonts w:ascii="Times New Roman" w:hAnsi="Times New Roman" w:cs="Times New Roman"/>
          <w:sz w:val="24"/>
          <w:szCs w:val="24"/>
        </w:rPr>
        <w:t xml:space="preserve"> possibles aux enjeux durables </w:t>
      </w:r>
      <w:r w:rsidRPr="00CB2702">
        <w:rPr>
          <w:rFonts w:ascii="Times New Roman" w:hAnsi="Times New Roman" w:cs="Times New Roman"/>
          <w:sz w:val="24"/>
          <w:szCs w:val="24"/>
        </w:rPr>
        <w:t xml:space="preserve">identifiés par les </w:t>
      </w:r>
      <w:r w:rsidRPr="004A5591">
        <w:rPr>
          <w:rFonts w:ascii="Times New Roman" w:hAnsi="Times New Roman" w:cs="Times New Roman"/>
          <w:i/>
          <w:sz w:val="24"/>
          <w:szCs w:val="24"/>
        </w:rPr>
        <w:t>six domaines des défis de demain</w:t>
      </w:r>
      <w:r w:rsidRPr="00CB2702">
        <w:rPr>
          <w:rFonts w:ascii="Times New Roman" w:hAnsi="Times New Roman" w:cs="Times New Roman"/>
          <w:sz w:val="24"/>
          <w:szCs w:val="24"/>
        </w:rPr>
        <w:t xml:space="preserve"> de l’initiative de la recherche pour un avenir meilleur Imaginer l’avenir du Canada</w:t>
      </w:r>
      <w:r w:rsidR="004A5591">
        <w:rPr>
          <w:rFonts w:ascii="Times New Roman" w:hAnsi="Times New Roman" w:cs="Times New Roman"/>
          <w:sz w:val="24"/>
          <w:szCs w:val="24"/>
        </w:rPr>
        <w:t xml:space="preserve"> lancé par le CRSH</w:t>
      </w:r>
      <w:r w:rsidRPr="00CB2702">
        <w:rPr>
          <w:rFonts w:ascii="Times New Roman" w:hAnsi="Times New Roman" w:cs="Times New Roman"/>
          <w:sz w:val="24"/>
          <w:szCs w:val="24"/>
        </w:rPr>
        <w:t xml:space="preserve">. On </w:t>
      </w:r>
      <w:r w:rsidR="00C026AC">
        <w:rPr>
          <w:rFonts w:ascii="Times New Roman" w:hAnsi="Times New Roman" w:cs="Times New Roman"/>
          <w:sz w:val="24"/>
          <w:szCs w:val="24"/>
        </w:rPr>
        <w:t>cherche</w:t>
      </w:r>
      <w:r w:rsidRPr="00CB2702">
        <w:rPr>
          <w:rFonts w:ascii="Times New Roman" w:hAnsi="Times New Roman" w:cs="Times New Roman"/>
          <w:sz w:val="24"/>
          <w:szCs w:val="24"/>
        </w:rPr>
        <w:t xml:space="preserve"> à la fois, à savoir comment ces compétences citoyennes à l’ère globale numérique émergent et se développent, et à mieux comprendre leur </w:t>
      </w:r>
      <w:r w:rsidR="00C026AC">
        <w:rPr>
          <w:rFonts w:ascii="Times New Roman" w:hAnsi="Times New Roman" w:cs="Times New Roman"/>
          <w:sz w:val="24"/>
          <w:szCs w:val="24"/>
        </w:rPr>
        <w:t>impact</w:t>
      </w:r>
      <w:r w:rsidRPr="00CB2702">
        <w:rPr>
          <w:rFonts w:ascii="Times New Roman" w:hAnsi="Times New Roman" w:cs="Times New Roman"/>
          <w:sz w:val="24"/>
          <w:szCs w:val="24"/>
        </w:rPr>
        <w:t xml:space="preserve"> </w:t>
      </w:r>
      <w:r w:rsidR="00C026AC">
        <w:rPr>
          <w:rFonts w:ascii="Times New Roman" w:hAnsi="Times New Roman" w:cs="Times New Roman"/>
          <w:sz w:val="24"/>
          <w:szCs w:val="24"/>
        </w:rPr>
        <w:t xml:space="preserve">sur </w:t>
      </w:r>
      <w:r w:rsidRPr="00CB2702">
        <w:rPr>
          <w:rFonts w:ascii="Times New Roman" w:hAnsi="Times New Roman" w:cs="Times New Roman"/>
          <w:sz w:val="24"/>
          <w:szCs w:val="24"/>
        </w:rPr>
        <w:t>l’</w:t>
      </w:r>
      <w:r w:rsidR="00C026AC">
        <w:rPr>
          <w:rFonts w:ascii="Times New Roman" w:hAnsi="Times New Roman" w:cs="Times New Roman"/>
          <w:sz w:val="24"/>
          <w:szCs w:val="24"/>
        </w:rPr>
        <w:t>essor économique et social</w:t>
      </w:r>
      <w:r w:rsidRPr="00CB2702">
        <w:rPr>
          <w:rFonts w:ascii="Times New Roman" w:hAnsi="Times New Roman" w:cs="Times New Roman"/>
          <w:sz w:val="24"/>
          <w:szCs w:val="24"/>
        </w:rPr>
        <w:t xml:space="preserve"> de notre pays</w:t>
      </w:r>
      <w:r w:rsidR="00C026AC">
        <w:rPr>
          <w:rFonts w:ascii="Times New Roman" w:hAnsi="Times New Roman" w:cs="Times New Roman"/>
          <w:sz w:val="24"/>
          <w:szCs w:val="24"/>
        </w:rPr>
        <w:t xml:space="preserve"> en particulier</w:t>
      </w:r>
      <w:r w:rsidRPr="00CB2702">
        <w:rPr>
          <w:rFonts w:ascii="Times New Roman" w:hAnsi="Times New Roman" w:cs="Times New Roman"/>
          <w:sz w:val="24"/>
          <w:szCs w:val="24"/>
        </w:rPr>
        <w:t xml:space="preserve"> et du monde entier</w:t>
      </w:r>
      <w:r w:rsidR="00C026AC">
        <w:rPr>
          <w:rFonts w:ascii="Times New Roman" w:hAnsi="Times New Roman" w:cs="Times New Roman"/>
          <w:sz w:val="24"/>
          <w:szCs w:val="24"/>
        </w:rPr>
        <w:t xml:space="preserve"> en général. Parallèlement</w:t>
      </w:r>
      <w:r w:rsidRPr="00CB2702">
        <w:rPr>
          <w:rFonts w:ascii="Times New Roman" w:hAnsi="Times New Roman" w:cs="Times New Roman"/>
          <w:sz w:val="24"/>
          <w:szCs w:val="24"/>
        </w:rPr>
        <w:t xml:space="preserve">, </w:t>
      </w:r>
      <w:r w:rsidR="00C026AC">
        <w:rPr>
          <w:rFonts w:ascii="Times New Roman" w:hAnsi="Times New Roman" w:cs="Times New Roman"/>
          <w:sz w:val="24"/>
          <w:szCs w:val="24"/>
        </w:rPr>
        <w:t>on chercher à comprendre</w:t>
      </w:r>
      <w:r w:rsidRPr="00CB2702">
        <w:rPr>
          <w:rFonts w:ascii="Times New Roman" w:hAnsi="Times New Roman" w:cs="Times New Roman"/>
          <w:sz w:val="24"/>
          <w:szCs w:val="24"/>
        </w:rPr>
        <w:t>, comment l’école pourrait soutenir les jeunes dans leur quête de rendre le monde meilleur, plus prospère, plus sécuritaire et plus interconnecté.</w:t>
      </w:r>
      <w:bookmarkEnd w:id="6"/>
      <w:r>
        <w:rPr>
          <w:rFonts w:ascii="Times New Roman" w:hAnsi="Times New Roman" w:cs="Times New Roman"/>
          <w:sz w:val="24"/>
          <w:szCs w:val="24"/>
        </w:rPr>
        <w:t xml:space="preserve">     </w:t>
      </w:r>
    </w:p>
    <w:p w14:paraId="046CF3C7" w14:textId="77777777" w:rsidR="003755BF" w:rsidRDefault="003755BF" w:rsidP="003F60B3">
      <w:pPr>
        <w:pStyle w:val="Paragraphedeliste"/>
        <w:spacing w:after="0" w:line="240" w:lineRule="auto"/>
        <w:ind w:left="0"/>
        <w:jc w:val="both"/>
        <w:rPr>
          <w:rFonts w:ascii="Times New Roman" w:hAnsi="Times New Roman" w:cs="Times New Roman"/>
          <w:sz w:val="24"/>
          <w:szCs w:val="24"/>
        </w:rPr>
      </w:pPr>
    </w:p>
    <w:p w14:paraId="6EFE3AA4" w14:textId="109AF8AA" w:rsidR="003F60B3" w:rsidRDefault="003755BF" w:rsidP="003F60B3">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Le début du 21e siècle fut marqué par des changements fondamentaux en ce qui a trait à l’ampleur</w:t>
      </w:r>
      <w:r w:rsidR="00F97BAD">
        <w:rPr>
          <w:rFonts w:ascii="Times New Roman" w:hAnsi="Times New Roman" w:cs="Times New Roman"/>
          <w:sz w:val="24"/>
          <w:szCs w:val="24"/>
        </w:rPr>
        <w:t xml:space="preserve"> et </w:t>
      </w:r>
      <w:r w:rsidR="003F60B3" w:rsidRPr="00CB2702">
        <w:rPr>
          <w:rFonts w:ascii="Times New Roman" w:hAnsi="Times New Roman" w:cs="Times New Roman"/>
          <w:sz w:val="24"/>
          <w:szCs w:val="24"/>
        </w:rPr>
        <w:t>à la vitesse de la communication, de l’acquisition, de la création et du partage de nouveaux savoirs (</w:t>
      </w:r>
      <w:proofErr w:type="spellStart"/>
      <w:r w:rsidR="003F60B3" w:rsidRPr="00CB2702">
        <w:rPr>
          <w:rFonts w:ascii="Times New Roman" w:hAnsi="Times New Roman" w:cs="Times New Roman"/>
          <w:sz w:val="24"/>
          <w:szCs w:val="24"/>
        </w:rPr>
        <w:t>Martinovic</w:t>
      </w:r>
      <w:proofErr w:type="spellEnd"/>
      <w:r w:rsidR="003F60B3" w:rsidRPr="00CB2702">
        <w:rPr>
          <w:rFonts w:ascii="Times New Roman" w:hAnsi="Times New Roman" w:cs="Times New Roman"/>
          <w:sz w:val="24"/>
          <w:szCs w:val="24"/>
        </w:rPr>
        <w:t xml:space="preserve"> </w:t>
      </w:r>
      <w:r w:rsidR="003F60B3">
        <w:rPr>
          <w:rFonts w:ascii="Times New Roman" w:hAnsi="Times New Roman" w:cs="Times New Roman"/>
          <w:sz w:val="24"/>
          <w:szCs w:val="24"/>
        </w:rPr>
        <w:t>et</w:t>
      </w:r>
      <w:r w:rsidR="009E3DF7">
        <w:rPr>
          <w:rFonts w:ascii="Times New Roman" w:hAnsi="Times New Roman" w:cs="Times New Roman"/>
          <w:sz w:val="24"/>
          <w:szCs w:val="24"/>
        </w:rPr>
        <w:t xml:space="preserve"> </w:t>
      </w:r>
      <w:proofErr w:type="spellStart"/>
      <w:r w:rsidR="009E3DF7">
        <w:rPr>
          <w:rFonts w:ascii="Times New Roman" w:hAnsi="Times New Roman" w:cs="Times New Roman"/>
          <w:sz w:val="24"/>
          <w:szCs w:val="24"/>
        </w:rPr>
        <w:t>Freiman</w:t>
      </w:r>
      <w:proofErr w:type="spellEnd"/>
      <w:r w:rsidR="009E3DF7">
        <w:rPr>
          <w:rFonts w:ascii="Times New Roman" w:hAnsi="Times New Roman" w:cs="Times New Roman"/>
          <w:sz w:val="24"/>
          <w:szCs w:val="24"/>
        </w:rPr>
        <w:t>, 2013</w:t>
      </w:r>
      <w:r w:rsidR="003F60B3" w:rsidRPr="00CB2702">
        <w:rPr>
          <w:rFonts w:ascii="Times New Roman" w:hAnsi="Times New Roman" w:cs="Times New Roman"/>
          <w:sz w:val="24"/>
          <w:szCs w:val="24"/>
        </w:rPr>
        <w:t>). Ces changements occasionnaient, parallèlement, l’émergence de nouveaux types de comportements citoyens canadiens influencés par une forte présence des technologies et d’Internet et créait, par le fait même, une large porte d’entrée dans un monde interconnecté e</w:t>
      </w:r>
      <w:r w:rsidR="00481AFF">
        <w:rPr>
          <w:rFonts w:ascii="Times New Roman" w:hAnsi="Times New Roman" w:cs="Times New Roman"/>
          <w:sz w:val="24"/>
          <w:szCs w:val="24"/>
        </w:rPr>
        <w:t xml:space="preserve">t interdépendant (Evans et </w:t>
      </w:r>
      <w:proofErr w:type="spellStart"/>
      <w:r w:rsidR="00481AFF">
        <w:rPr>
          <w:rFonts w:ascii="Times New Roman" w:hAnsi="Times New Roman" w:cs="Times New Roman"/>
          <w:sz w:val="24"/>
          <w:szCs w:val="24"/>
        </w:rPr>
        <w:t>Hunde</w:t>
      </w:r>
      <w:r w:rsidR="003F60B3" w:rsidRPr="00CB2702">
        <w:rPr>
          <w:rFonts w:ascii="Times New Roman" w:hAnsi="Times New Roman" w:cs="Times New Roman"/>
          <w:sz w:val="24"/>
          <w:szCs w:val="24"/>
        </w:rPr>
        <w:t>y</w:t>
      </w:r>
      <w:proofErr w:type="spellEnd"/>
      <w:r w:rsidR="003F60B3" w:rsidRPr="00CB2702">
        <w:rPr>
          <w:rFonts w:ascii="Times New Roman" w:hAnsi="Times New Roman" w:cs="Times New Roman"/>
          <w:sz w:val="24"/>
          <w:szCs w:val="24"/>
        </w:rPr>
        <w:t>, 2000). On note également le pouvoir d’accéder aux informations et aux événements qui prennent place à travers le monde (rapproché ou éloigné) et la possibilité d’agir de façon directe en exerçant les droits civiques, les droits de la personne et la solidarité.  Néanmoins, cette ouverture sur le monde rend égal</w:t>
      </w:r>
      <w:r w:rsidR="003F60B3">
        <w:rPr>
          <w:rFonts w:ascii="Times New Roman" w:hAnsi="Times New Roman" w:cs="Times New Roman"/>
          <w:sz w:val="24"/>
          <w:szCs w:val="24"/>
        </w:rPr>
        <w:t>ement les gens plus vulnérables</w:t>
      </w:r>
      <w:r w:rsidR="003F60B3" w:rsidRPr="00CB2702">
        <w:rPr>
          <w:rFonts w:ascii="Times New Roman" w:hAnsi="Times New Roman" w:cs="Times New Roman"/>
          <w:sz w:val="24"/>
          <w:szCs w:val="24"/>
        </w:rPr>
        <w:t xml:space="preserve"> face aux défis bien réels résultant</w:t>
      </w:r>
      <w:r w:rsidR="003F60B3">
        <w:rPr>
          <w:rFonts w:ascii="Times New Roman" w:hAnsi="Times New Roman" w:cs="Times New Roman"/>
          <w:sz w:val="24"/>
          <w:szCs w:val="24"/>
        </w:rPr>
        <w:t>s</w:t>
      </w:r>
      <w:r w:rsidR="003F60B3" w:rsidRPr="00CB2702">
        <w:rPr>
          <w:rFonts w:ascii="Times New Roman" w:hAnsi="Times New Roman" w:cs="Times New Roman"/>
          <w:sz w:val="24"/>
          <w:szCs w:val="24"/>
        </w:rPr>
        <w:t xml:space="preserve"> du fait d’être exposé</w:t>
      </w:r>
      <w:r w:rsidR="003F60B3">
        <w:rPr>
          <w:rFonts w:ascii="Times New Roman" w:hAnsi="Times New Roman" w:cs="Times New Roman"/>
          <w:sz w:val="24"/>
          <w:szCs w:val="24"/>
        </w:rPr>
        <w:t>e</w:t>
      </w:r>
      <w:r w:rsidR="003F60B3" w:rsidRPr="00CB2702">
        <w:rPr>
          <w:rFonts w:ascii="Times New Roman" w:hAnsi="Times New Roman" w:cs="Times New Roman"/>
          <w:sz w:val="24"/>
          <w:szCs w:val="24"/>
        </w:rPr>
        <w:t xml:space="preserve"> à des actes de violence, de racisme, de sexisme et d’autres form</w:t>
      </w:r>
      <w:r w:rsidR="000F0C55">
        <w:rPr>
          <w:rFonts w:ascii="Times New Roman" w:hAnsi="Times New Roman" w:cs="Times New Roman"/>
          <w:sz w:val="24"/>
          <w:szCs w:val="24"/>
        </w:rPr>
        <w:t xml:space="preserve">es d’intimidation (Evans et </w:t>
      </w:r>
      <w:proofErr w:type="spellStart"/>
      <w:r w:rsidR="000F0C55">
        <w:rPr>
          <w:rFonts w:ascii="Times New Roman" w:hAnsi="Times New Roman" w:cs="Times New Roman"/>
          <w:sz w:val="24"/>
          <w:szCs w:val="24"/>
        </w:rPr>
        <w:t>Hunde</w:t>
      </w:r>
      <w:r w:rsidR="003F60B3" w:rsidRPr="00CB2702">
        <w:rPr>
          <w:rFonts w:ascii="Times New Roman" w:hAnsi="Times New Roman" w:cs="Times New Roman"/>
          <w:sz w:val="24"/>
          <w:szCs w:val="24"/>
        </w:rPr>
        <w:t>y</w:t>
      </w:r>
      <w:proofErr w:type="spellEnd"/>
      <w:r w:rsidR="003F60B3" w:rsidRPr="00CB2702">
        <w:rPr>
          <w:rFonts w:ascii="Times New Roman" w:hAnsi="Times New Roman" w:cs="Times New Roman"/>
          <w:sz w:val="24"/>
          <w:szCs w:val="24"/>
        </w:rPr>
        <w:t xml:space="preserve">, 2000). </w:t>
      </w:r>
    </w:p>
    <w:p w14:paraId="5F4B7C76" w14:textId="36A06BE2" w:rsidR="00F56FF0" w:rsidRDefault="00F56FF0" w:rsidP="00CB2702">
      <w:pPr>
        <w:pStyle w:val="Paragraphedeliste"/>
        <w:spacing w:after="0" w:line="240" w:lineRule="auto"/>
        <w:ind w:left="0"/>
        <w:jc w:val="both"/>
        <w:rPr>
          <w:rFonts w:ascii="Times New Roman" w:hAnsi="Times New Roman" w:cs="Times New Roman"/>
          <w:sz w:val="24"/>
          <w:szCs w:val="24"/>
        </w:rPr>
      </w:pPr>
    </w:p>
    <w:p w14:paraId="70EBD1D7" w14:textId="0FCD817F" w:rsidR="00E73D98" w:rsidRPr="00666EE0" w:rsidRDefault="00E73D98" w:rsidP="00645736">
      <w:pPr>
        <w:pStyle w:val="Paragraphedeliste"/>
        <w:numPr>
          <w:ilvl w:val="1"/>
          <w:numId w:val="36"/>
        </w:numPr>
        <w:spacing w:after="0" w:line="240" w:lineRule="auto"/>
        <w:jc w:val="both"/>
        <w:outlineLvl w:val="1"/>
        <w:rPr>
          <w:rFonts w:ascii="Times New Roman" w:hAnsi="Times New Roman" w:cs="Times New Roman"/>
          <w:sz w:val="24"/>
          <w:szCs w:val="24"/>
        </w:rPr>
      </w:pPr>
      <w:bookmarkStart w:id="7" w:name="_Toc504542293"/>
      <w:r w:rsidRPr="00666EE0">
        <w:rPr>
          <w:rFonts w:ascii="Times New Roman" w:hAnsi="Times New Roman" w:cs="Times New Roman"/>
          <w:sz w:val="24"/>
          <w:szCs w:val="24"/>
        </w:rPr>
        <w:t>Enjeux</w:t>
      </w:r>
      <w:bookmarkEnd w:id="7"/>
    </w:p>
    <w:p w14:paraId="274276F6" w14:textId="283A433B" w:rsidR="003F60B3" w:rsidRDefault="003F60B3" w:rsidP="003F60B3">
      <w:pPr>
        <w:pStyle w:val="Paragraphedeliste"/>
        <w:spacing w:after="0" w:line="240" w:lineRule="auto"/>
        <w:ind w:left="0"/>
        <w:jc w:val="both"/>
        <w:rPr>
          <w:rFonts w:ascii="Times New Roman" w:hAnsi="Times New Roman" w:cs="Times New Roman"/>
          <w:sz w:val="24"/>
          <w:szCs w:val="24"/>
        </w:rPr>
      </w:pPr>
    </w:p>
    <w:p w14:paraId="3BDA8C5E" w14:textId="724F4C4C" w:rsidR="003F60B3" w:rsidRPr="00CB2702" w:rsidRDefault="003F60B3" w:rsidP="003F60B3">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Divers enjeux mis en évidence par ce développement à l’éducation citoyenne reflètent des tensions poss</w:t>
      </w:r>
      <w:r>
        <w:rPr>
          <w:rFonts w:ascii="Times New Roman" w:hAnsi="Times New Roman" w:cs="Times New Roman"/>
          <w:sz w:val="24"/>
          <w:szCs w:val="24"/>
        </w:rPr>
        <w:t>ibles entre les pratiques dites</w:t>
      </w:r>
      <w:r w:rsidRPr="00CB2702">
        <w:rPr>
          <w:rFonts w:ascii="Times New Roman" w:hAnsi="Times New Roman" w:cs="Times New Roman"/>
          <w:sz w:val="24"/>
          <w:szCs w:val="24"/>
        </w:rPr>
        <w:t> « </w:t>
      </w:r>
      <w:r w:rsidRPr="00C026AC">
        <w:rPr>
          <w:rFonts w:ascii="Times New Roman" w:hAnsi="Times New Roman" w:cs="Times New Roman"/>
          <w:i/>
          <w:sz w:val="24"/>
          <w:szCs w:val="24"/>
        </w:rPr>
        <w:t>traditionnelles</w:t>
      </w:r>
      <w:r w:rsidRPr="00CB2702">
        <w:rPr>
          <w:rFonts w:ascii="Times New Roman" w:hAnsi="Times New Roman" w:cs="Times New Roman"/>
          <w:sz w:val="24"/>
          <w:szCs w:val="24"/>
        </w:rPr>
        <w:t> » et celles dites « </w:t>
      </w:r>
      <w:r w:rsidRPr="00C026AC">
        <w:rPr>
          <w:rFonts w:ascii="Times New Roman" w:hAnsi="Times New Roman" w:cs="Times New Roman"/>
          <w:i/>
          <w:sz w:val="24"/>
          <w:szCs w:val="24"/>
        </w:rPr>
        <w:t>innovatrices </w:t>
      </w:r>
      <w:r w:rsidRPr="00CB2702">
        <w:rPr>
          <w:rFonts w:ascii="Times New Roman" w:hAnsi="Times New Roman" w:cs="Times New Roman"/>
          <w:sz w:val="24"/>
          <w:szCs w:val="24"/>
        </w:rPr>
        <w:t xml:space="preserve">», ainsi qu’entre les approches « </w:t>
      </w:r>
      <w:r w:rsidRPr="00C026AC">
        <w:rPr>
          <w:rFonts w:ascii="Times New Roman" w:hAnsi="Times New Roman" w:cs="Times New Roman"/>
          <w:i/>
          <w:sz w:val="24"/>
          <w:szCs w:val="24"/>
        </w:rPr>
        <w:t>élitistes</w:t>
      </w:r>
      <w:r w:rsidRPr="00CB2702">
        <w:rPr>
          <w:rFonts w:ascii="Times New Roman" w:hAnsi="Times New Roman" w:cs="Times New Roman"/>
          <w:sz w:val="24"/>
          <w:szCs w:val="24"/>
        </w:rPr>
        <w:t xml:space="preserve"> » (citoyens qui délèguent leurs pouvoirs aux représentants du peuple lors des élections) et « </w:t>
      </w:r>
      <w:r w:rsidRPr="00C026AC">
        <w:rPr>
          <w:rFonts w:ascii="Times New Roman" w:hAnsi="Times New Roman" w:cs="Times New Roman"/>
          <w:i/>
          <w:sz w:val="24"/>
          <w:szCs w:val="24"/>
        </w:rPr>
        <w:t>activistes</w:t>
      </w:r>
      <w:r w:rsidRPr="00CB2702">
        <w:rPr>
          <w:rFonts w:ascii="Times New Roman" w:hAnsi="Times New Roman" w:cs="Times New Roman"/>
          <w:sz w:val="24"/>
          <w:szCs w:val="24"/>
        </w:rPr>
        <w:t xml:space="preserve"> » (citoyens qui participent activement à la vie politique de façon directe). Plusieurs éléments ont été ressortis par ces auteurs de l’analyse de pratiques novatrices en termes d’habiletés et de compétences nécessaires pour être de bons citoyens qui incluent, entre autres, les capacités à poser des problèmes, à créer des valeurs, à anticiper </w:t>
      </w:r>
      <w:r w:rsidR="00C026AC">
        <w:rPr>
          <w:rFonts w:ascii="Times New Roman" w:hAnsi="Times New Roman" w:cs="Times New Roman"/>
          <w:sz w:val="24"/>
          <w:szCs w:val="24"/>
        </w:rPr>
        <w:t>sur les</w:t>
      </w:r>
      <w:r w:rsidRPr="00CB2702">
        <w:rPr>
          <w:rFonts w:ascii="Times New Roman" w:hAnsi="Times New Roman" w:cs="Times New Roman"/>
          <w:sz w:val="24"/>
          <w:szCs w:val="24"/>
        </w:rPr>
        <w:t xml:space="preserve"> problèmes et </w:t>
      </w:r>
      <w:r w:rsidR="00C026AC">
        <w:rPr>
          <w:rFonts w:ascii="Times New Roman" w:hAnsi="Times New Roman" w:cs="Times New Roman"/>
          <w:sz w:val="24"/>
          <w:szCs w:val="24"/>
        </w:rPr>
        <w:t>les</w:t>
      </w:r>
      <w:r w:rsidRPr="00CB2702">
        <w:rPr>
          <w:rFonts w:ascii="Times New Roman" w:hAnsi="Times New Roman" w:cs="Times New Roman"/>
          <w:sz w:val="24"/>
          <w:szCs w:val="24"/>
        </w:rPr>
        <w:t xml:space="preserve"> conflits potentiels, à participer à leur résolution, à </w:t>
      </w:r>
      <w:r w:rsidR="00C026AC">
        <w:rPr>
          <w:rFonts w:ascii="Times New Roman" w:hAnsi="Times New Roman" w:cs="Times New Roman"/>
          <w:sz w:val="24"/>
          <w:szCs w:val="24"/>
        </w:rPr>
        <w:t>se projeter</w:t>
      </w:r>
      <w:r w:rsidRPr="00CB2702">
        <w:rPr>
          <w:rFonts w:ascii="Times New Roman" w:hAnsi="Times New Roman" w:cs="Times New Roman"/>
          <w:sz w:val="24"/>
          <w:szCs w:val="24"/>
        </w:rPr>
        <w:t xml:space="preserve"> vers le futur, à être autonome, à faire preuve de jugement critique, à s’intégrer à la société nouvelle et à adopter une orientation globale. Truong-White </w:t>
      </w:r>
      <w:r>
        <w:rPr>
          <w:rFonts w:ascii="Times New Roman" w:hAnsi="Times New Roman" w:cs="Times New Roman"/>
          <w:sz w:val="24"/>
          <w:szCs w:val="24"/>
        </w:rPr>
        <w:t>et</w:t>
      </w:r>
      <w:r w:rsidRPr="00CB2702">
        <w:rPr>
          <w:rFonts w:ascii="Times New Roman" w:hAnsi="Times New Roman" w:cs="Times New Roman"/>
          <w:sz w:val="24"/>
          <w:szCs w:val="24"/>
        </w:rPr>
        <w:t xml:space="preserve"> McLean (2015) utilise</w:t>
      </w:r>
      <w:r>
        <w:rPr>
          <w:rFonts w:ascii="Times New Roman" w:hAnsi="Times New Roman" w:cs="Times New Roman"/>
          <w:sz w:val="24"/>
          <w:szCs w:val="24"/>
        </w:rPr>
        <w:t>nt</w:t>
      </w:r>
      <w:r w:rsidRPr="00CB2702">
        <w:rPr>
          <w:rFonts w:ascii="Times New Roman" w:hAnsi="Times New Roman" w:cs="Times New Roman"/>
          <w:sz w:val="24"/>
          <w:szCs w:val="24"/>
        </w:rPr>
        <w:t xml:space="preserve"> le concept de pratiques de citoyenneté globale transformative.  </w:t>
      </w:r>
    </w:p>
    <w:p w14:paraId="4A47B330" w14:textId="77777777" w:rsidR="003F60B3" w:rsidRDefault="003F60B3" w:rsidP="003F60B3">
      <w:pPr>
        <w:pStyle w:val="Paragraphedeliste"/>
        <w:spacing w:after="0" w:line="240" w:lineRule="auto"/>
        <w:ind w:left="0"/>
        <w:jc w:val="both"/>
        <w:rPr>
          <w:rFonts w:ascii="Times New Roman" w:hAnsi="Times New Roman" w:cs="Times New Roman"/>
          <w:sz w:val="24"/>
          <w:szCs w:val="24"/>
        </w:rPr>
      </w:pPr>
    </w:p>
    <w:p w14:paraId="4C8C158C" w14:textId="6E1D80EE" w:rsidR="00F56FF0" w:rsidRDefault="003F60B3" w:rsidP="003F60B3">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 xml:space="preserve">Cependant, des études récentes effectuées auprès des jeunes indiquent la présence de </w:t>
      </w:r>
      <w:r>
        <w:rPr>
          <w:rFonts w:ascii="Times New Roman" w:hAnsi="Times New Roman" w:cs="Times New Roman"/>
          <w:sz w:val="24"/>
          <w:szCs w:val="24"/>
        </w:rPr>
        <w:t xml:space="preserve">plusieurs problématiques liées </w:t>
      </w:r>
      <w:r w:rsidRPr="00CB2702">
        <w:rPr>
          <w:rFonts w:ascii="Times New Roman" w:hAnsi="Times New Roman" w:cs="Times New Roman"/>
          <w:sz w:val="24"/>
          <w:szCs w:val="24"/>
        </w:rPr>
        <w:t xml:space="preserve">au phénomène de citoyenneté numérique, notamment, la cyberintimidation. </w:t>
      </w:r>
      <w:r w:rsidRPr="00CB2702">
        <w:rPr>
          <w:rFonts w:ascii="Times New Roman" w:hAnsi="Times New Roman" w:cs="Times New Roman"/>
          <w:sz w:val="24"/>
          <w:szCs w:val="24"/>
        </w:rPr>
        <w:lastRenderedPageBreak/>
        <w:t xml:space="preserve">Un sondage réalisé par </w:t>
      </w:r>
      <w:proofErr w:type="spellStart"/>
      <w:r w:rsidRPr="0083012B">
        <w:rPr>
          <w:rFonts w:ascii="Times New Roman" w:hAnsi="Times New Roman" w:cs="Times New Roman"/>
          <w:i/>
          <w:sz w:val="24"/>
          <w:szCs w:val="24"/>
        </w:rPr>
        <w:t>MediaSmart</w:t>
      </w:r>
      <w:proofErr w:type="spellEnd"/>
      <w:r w:rsidRPr="00CB2702">
        <w:rPr>
          <w:rFonts w:ascii="Times New Roman" w:hAnsi="Times New Roman" w:cs="Times New Roman"/>
          <w:sz w:val="24"/>
          <w:szCs w:val="24"/>
        </w:rPr>
        <w:t xml:space="preserve"> en 2015 indique que 42% de participants ont été victimes de cyberintimidation et 60% ont vu les autres commettre des actes inappropriés. Les garçons et les minorités semblent être les catégories de personnes les plus vulnérables. Les participants semblent être conscients de la présence du problème et du besoin d’agir, mais ils rapportent ne pas toujours savoir repérer la frontière entre le comportement acceptable et non accepta</w:t>
      </w:r>
      <w:r>
        <w:rPr>
          <w:rFonts w:ascii="Times New Roman" w:hAnsi="Times New Roman" w:cs="Times New Roman"/>
          <w:sz w:val="24"/>
          <w:szCs w:val="24"/>
        </w:rPr>
        <w:t xml:space="preserve">ble et doutent de leur pouvoir </w:t>
      </w:r>
      <w:r w:rsidR="00F94BD0">
        <w:rPr>
          <w:rFonts w:ascii="Times New Roman" w:hAnsi="Times New Roman" w:cs="Times New Roman"/>
          <w:sz w:val="24"/>
          <w:szCs w:val="24"/>
        </w:rPr>
        <w:t xml:space="preserve">réel d’agir (Li, </w:t>
      </w:r>
      <w:r w:rsidRPr="00CB2702">
        <w:rPr>
          <w:rFonts w:ascii="Times New Roman" w:hAnsi="Times New Roman" w:cs="Times New Roman"/>
          <w:sz w:val="24"/>
          <w:szCs w:val="24"/>
        </w:rPr>
        <w:t>Craig</w:t>
      </w:r>
      <w:r w:rsidR="00F94BD0">
        <w:rPr>
          <w:rFonts w:ascii="Times New Roman" w:hAnsi="Times New Roman" w:cs="Times New Roman"/>
          <w:sz w:val="24"/>
          <w:szCs w:val="24"/>
        </w:rPr>
        <w:t xml:space="preserve"> et Johnson</w:t>
      </w:r>
      <w:r w:rsidRPr="00CB2702">
        <w:rPr>
          <w:rFonts w:ascii="Times New Roman" w:hAnsi="Times New Roman" w:cs="Times New Roman"/>
          <w:sz w:val="24"/>
          <w:szCs w:val="24"/>
        </w:rPr>
        <w:t xml:space="preserve">, 2015). Les auteurs du rapport recommandent des interventions plus ciblées de la part des adultes, entre autres, en éducation, pour développer chez les jeunes le pouvoir d’agir sur la prévention et la résolution de problèmes de cyberintimidation, ainsi qu’une plus grande </w:t>
      </w:r>
      <w:r w:rsidR="003C73A4">
        <w:rPr>
          <w:rFonts w:ascii="Times New Roman" w:hAnsi="Times New Roman" w:cs="Times New Roman"/>
          <w:sz w:val="24"/>
          <w:szCs w:val="24"/>
        </w:rPr>
        <w:t>ouverture à la diversité (Li et coll.</w:t>
      </w:r>
      <w:r w:rsidRPr="00CB2702">
        <w:rPr>
          <w:rFonts w:ascii="Times New Roman" w:hAnsi="Times New Roman" w:cs="Times New Roman"/>
          <w:sz w:val="24"/>
          <w:szCs w:val="24"/>
        </w:rPr>
        <w:t xml:space="preserve">, 2015). </w:t>
      </w:r>
      <w:proofErr w:type="spellStart"/>
      <w:r w:rsidRPr="00CB2702">
        <w:rPr>
          <w:rFonts w:ascii="Times New Roman" w:hAnsi="Times New Roman" w:cs="Times New Roman"/>
          <w:sz w:val="24"/>
          <w:szCs w:val="24"/>
        </w:rPr>
        <w:t>Gazi</w:t>
      </w:r>
      <w:proofErr w:type="spellEnd"/>
      <w:r w:rsidRPr="00CB2702">
        <w:rPr>
          <w:rFonts w:ascii="Times New Roman" w:hAnsi="Times New Roman" w:cs="Times New Roman"/>
          <w:sz w:val="24"/>
          <w:szCs w:val="24"/>
        </w:rPr>
        <w:t xml:space="preserve"> (2016) souligne l’importan</w:t>
      </w:r>
      <w:r w:rsidR="00F0068F">
        <w:rPr>
          <w:rFonts w:ascii="Times New Roman" w:hAnsi="Times New Roman" w:cs="Times New Roman"/>
          <w:sz w:val="24"/>
          <w:szCs w:val="24"/>
        </w:rPr>
        <w:t>ce d’introduire des aspects clefs</w:t>
      </w:r>
      <w:r>
        <w:rPr>
          <w:rFonts w:ascii="Times New Roman" w:hAnsi="Times New Roman" w:cs="Times New Roman"/>
          <w:sz w:val="24"/>
          <w:szCs w:val="24"/>
        </w:rPr>
        <w:t xml:space="preserve"> de littératie numérique et de </w:t>
      </w:r>
      <w:r w:rsidRPr="00CB2702">
        <w:rPr>
          <w:rFonts w:ascii="Times New Roman" w:hAnsi="Times New Roman" w:cs="Times New Roman"/>
          <w:sz w:val="24"/>
          <w:szCs w:val="24"/>
        </w:rPr>
        <w:t xml:space="preserve">citoyenneté numérique globale dans les curriculums scolaires, ce qui corrobore avec nos recherches </w:t>
      </w:r>
      <w:r w:rsidR="007E73B3">
        <w:rPr>
          <w:rFonts w:ascii="Times New Roman" w:hAnsi="Times New Roman" w:cs="Times New Roman"/>
          <w:sz w:val="24"/>
          <w:szCs w:val="24"/>
        </w:rPr>
        <w:t>(</w:t>
      </w:r>
      <w:proofErr w:type="spellStart"/>
      <w:r w:rsidR="007E73B3">
        <w:rPr>
          <w:rFonts w:ascii="Times New Roman" w:hAnsi="Times New Roman" w:cs="Times New Roman"/>
          <w:sz w:val="24"/>
          <w:szCs w:val="24"/>
        </w:rPr>
        <w:t>Freiman</w:t>
      </w:r>
      <w:proofErr w:type="spellEnd"/>
      <w:r w:rsidR="007E73B3">
        <w:rPr>
          <w:rFonts w:ascii="Times New Roman" w:hAnsi="Times New Roman" w:cs="Times New Roman"/>
          <w:sz w:val="24"/>
          <w:szCs w:val="24"/>
        </w:rPr>
        <w:t xml:space="preserve"> et coll., 2016) menées au sein du Réseau</w:t>
      </w:r>
      <w:r w:rsidR="00F56FF0">
        <w:rPr>
          <w:rFonts w:ascii="Times New Roman" w:hAnsi="Times New Roman" w:cs="Times New Roman"/>
          <w:sz w:val="24"/>
          <w:szCs w:val="24"/>
        </w:rPr>
        <w:t xml:space="preserve"> CompéTI.CA (</w:t>
      </w:r>
      <w:r w:rsidR="00630696">
        <w:rPr>
          <w:rFonts w:ascii="Times New Roman" w:hAnsi="Times New Roman" w:cs="Times New Roman"/>
          <w:sz w:val="24"/>
          <w:szCs w:val="24"/>
        </w:rPr>
        <w:t>Compétences en TIC en Atlantique)</w:t>
      </w:r>
      <w:r w:rsidR="00630696">
        <w:rPr>
          <w:rStyle w:val="Appelnotedebasdep"/>
          <w:rFonts w:ascii="Times New Roman" w:hAnsi="Times New Roman" w:cs="Times New Roman"/>
          <w:sz w:val="24"/>
          <w:szCs w:val="24"/>
        </w:rPr>
        <w:footnoteReference w:id="2"/>
      </w:r>
      <w:r w:rsidR="00630696">
        <w:rPr>
          <w:rFonts w:ascii="Times New Roman" w:hAnsi="Times New Roman" w:cs="Times New Roman"/>
          <w:sz w:val="24"/>
          <w:szCs w:val="24"/>
        </w:rPr>
        <w:t xml:space="preserve">. </w:t>
      </w:r>
      <w:r w:rsidR="00F56FF0">
        <w:rPr>
          <w:rFonts w:ascii="Times New Roman" w:hAnsi="Times New Roman" w:cs="Times New Roman"/>
          <w:sz w:val="24"/>
          <w:szCs w:val="24"/>
        </w:rPr>
        <w:t xml:space="preserve"> </w:t>
      </w:r>
    </w:p>
    <w:p w14:paraId="1E86DFF4" w14:textId="77777777" w:rsidR="00F56FF0" w:rsidRDefault="00F56FF0" w:rsidP="003F60B3">
      <w:pPr>
        <w:pStyle w:val="Paragraphedeliste"/>
        <w:spacing w:after="0" w:line="240" w:lineRule="auto"/>
        <w:ind w:left="0"/>
        <w:jc w:val="both"/>
        <w:rPr>
          <w:rFonts w:ascii="Times New Roman" w:hAnsi="Times New Roman" w:cs="Times New Roman"/>
          <w:sz w:val="24"/>
          <w:szCs w:val="24"/>
        </w:rPr>
      </w:pPr>
    </w:p>
    <w:p w14:paraId="304C3DCE" w14:textId="124A95C3" w:rsidR="00F56FF0" w:rsidRDefault="003F60B3" w:rsidP="00CB2702">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Les gouvernements posent, de leur côté, diverses actions pour aider, par exemple, les parents dans l’accompagnement de jeunes dans leurs expériences en ligne afin qu’il soit axé sur la connaissance et l’empathie, tout en misant sur une bonne communication avec les jeunes (Gouvernement du Canada, 2016</w:t>
      </w:r>
      <w:r>
        <w:rPr>
          <w:rFonts w:ascii="Times New Roman" w:hAnsi="Times New Roman" w:cs="Times New Roman"/>
          <w:sz w:val="24"/>
          <w:szCs w:val="24"/>
        </w:rPr>
        <w:t>)</w:t>
      </w:r>
      <w:r>
        <w:rPr>
          <w:rStyle w:val="Appelnotedebasdep"/>
          <w:rFonts w:ascii="Times New Roman" w:hAnsi="Times New Roman" w:cs="Times New Roman"/>
          <w:sz w:val="24"/>
          <w:szCs w:val="24"/>
        </w:rPr>
        <w:footnoteReference w:id="3"/>
      </w:r>
      <w:r w:rsidRPr="00CB2702">
        <w:rPr>
          <w:rFonts w:ascii="Times New Roman" w:hAnsi="Times New Roman" w:cs="Times New Roman"/>
          <w:sz w:val="24"/>
          <w:szCs w:val="24"/>
        </w:rPr>
        <w:t>. Notre synthèse vise à combler le manque de connaissances sur l’acquisition et le développement des compétences citoyennes numériques chez les jeunes en cette nouvelle et complexe ère numérique qui présente des défis et des possibilités inédit</w:t>
      </w:r>
      <w:r>
        <w:rPr>
          <w:rFonts w:ascii="Times New Roman" w:hAnsi="Times New Roman" w:cs="Times New Roman"/>
          <w:sz w:val="24"/>
          <w:szCs w:val="24"/>
        </w:rPr>
        <w:t>e</w:t>
      </w:r>
      <w:r w:rsidRPr="00CB2702">
        <w:rPr>
          <w:rFonts w:ascii="Times New Roman" w:hAnsi="Times New Roman" w:cs="Times New Roman"/>
          <w:sz w:val="24"/>
          <w:szCs w:val="24"/>
        </w:rPr>
        <w:t>s.  En lien avec les thèmes choisis et les enjeux identifiés, nous examinerons les recherches et les pratiques numériques des jeunes sous trois angles particuliers, que résu</w:t>
      </w:r>
      <w:r>
        <w:rPr>
          <w:rFonts w:ascii="Times New Roman" w:hAnsi="Times New Roman" w:cs="Times New Roman"/>
          <w:sz w:val="24"/>
          <w:szCs w:val="24"/>
        </w:rPr>
        <w:t xml:space="preserve">ment les questions suivantes : </w:t>
      </w:r>
      <w:r w:rsidRPr="00CB2702">
        <w:rPr>
          <w:rFonts w:ascii="Times New Roman" w:hAnsi="Times New Roman" w:cs="Times New Roman"/>
          <w:sz w:val="24"/>
          <w:szCs w:val="24"/>
        </w:rPr>
        <w:t>(1) Quels sont les rapports des jeunes avec le monde numérique interconnecté, les actions qu’ils posent et les enjeux qui y sont associés? (2) Quelles compétences sont nécessaires pour un citoyen numérique actif et responsable dans un contexte</w:t>
      </w:r>
      <w:r>
        <w:rPr>
          <w:rFonts w:ascii="Times New Roman" w:hAnsi="Times New Roman" w:cs="Times New Roman"/>
          <w:sz w:val="24"/>
          <w:szCs w:val="24"/>
        </w:rPr>
        <w:t xml:space="preserve"> global? (3) Quelles pratiques </w:t>
      </w:r>
      <w:r w:rsidRPr="00CB2702">
        <w:rPr>
          <w:rFonts w:ascii="Times New Roman" w:hAnsi="Times New Roman" w:cs="Times New Roman"/>
          <w:sz w:val="24"/>
          <w:szCs w:val="24"/>
        </w:rPr>
        <w:t>pédagogiques innovatrices contribuent au développement des compétences en matière de citoyenneté numérique globale de</w:t>
      </w:r>
      <w:r w:rsidR="00A3360B">
        <w:rPr>
          <w:rFonts w:ascii="Times New Roman" w:hAnsi="Times New Roman" w:cs="Times New Roman"/>
          <w:sz w:val="24"/>
          <w:szCs w:val="24"/>
        </w:rPr>
        <w:t xml:space="preserve"> façon inclusive et équitable? </w:t>
      </w:r>
    </w:p>
    <w:p w14:paraId="3C52CDDF" w14:textId="4B9BD576" w:rsidR="002D1050" w:rsidRPr="00A3360B" w:rsidRDefault="004D6168" w:rsidP="00A3360B">
      <w:pPr>
        <w:pStyle w:val="Titre1"/>
        <w:numPr>
          <w:ilvl w:val="0"/>
          <w:numId w:val="36"/>
        </w:numPr>
        <w:rPr>
          <w:rFonts w:ascii="Times New Roman" w:hAnsi="Times New Roman" w:cs="Times New Roman"/>
          <w:color w:val="auto"/>
          <w:sz w:val="24"/>
        </w:rPr>
      </w:pPr>
      <w:bookmarkStart w:id="8" w:name="_Toc504542294"/>
      <w:r w:rsidRPr="00A3360B">
        <w:rPr>
          <w:rFonts w:ascii="Times New Roman" w:hAnsi="Times New Roman" w:cs="Times New Roman"/>
          <w:color w:val="auto"/>
          <w:sz w:val="24"/>
        </w:rPr>
        <w:t>Mieux comprendre la citoyenneté numérique : quelles répercussions pour la planification stratégique, la recherche et la pratique?</w:t>
      </w:r>
      <w:bookmarkEnd w:id="8"/>
      <w:r w:rsidRPr="00A3360B">
        <w:rPr>
          <w:rFonts w:ascii="Times New Roman" w:hAnsi="Times New Roman" w:cs="Times New Roman"/>
          <w:color w:val="auto"/>
          <w:sz w:val="24"/>
        </w:rPr>
        <w:t xml:space="preserve"> </w:t>
      </w:r>
    </w:p>
    <w:p w14:paraId="3458FE3D" w14:textId="77777777" w:rsidR="00B61B6E" w:rsidRPr="00B61B6E" w:rsidRDefault="00B61B6E" w:rsidP="00B61B6E">
      <w:pPr>
        <w:spacing w:after="0" w:line="240" w:lineRule="auto"/>
        <w:rPr>
          <w:rFonts w:ascii="Times New Roman" w:hAnsi="Times New Roman" w:cs="Times New Roman"/>
          <w:b/>
          <w:sz w:val="24"/>
          <w:szCs w:val="24"/>
        </w:rPr>
      </w:pPr>
    </w:p>
    <w:p w14:paraId="28E747BD" w14:textId="78B50C2C" w:rsidR="002D1050" w:rsidRDefault="002D1050" w:rsidP="002D1050">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Qu’est-ce que la citoyenneté numérique et quelles qualités une personne a-t-elle besoin de posséder pour participer activement au monde numérique? L’expression « </w:t>
      </w:r>
      <w:r w:rsidRPr="00AC693C">
        <w:rPr>
          <w:rFonts w:ascii="Times New Roman" w:hAnsi="Times New Roman" w:cs="Times New Roman"/>
          <w:i/>
          <w:sz w:val="24"/>
          <w:szCs w:val="24"/>
        </w:rPr>
        <w:t>citoyenneté numérique</w:t>
      </w:r>
      <w:r w:rsidRPr="00CB2702">
        <w:rPr>
          <w:rFonts w:ascii="Times New Roman" w:hAnsi="Times New Roman" w:cs="Times New Roman"/>
          <w:sz w:val="24"/>
          <w:szCs w:val="24"/>
        </w:rPr>
        <w:t xml:space="preserve"> » a été décrite de multiples façons.  Au départ, on l’associait simplement à l’accès à Internet (plus les gens avaient accès à Internet, plus il y avait de citoyens numériques) (Shelley, </w:t>
      </w:r>
      <w:proofErr w:type="spellStart"/>
      <w:r w:rsidRPr="00CB2702">
        <w:rPr>
          <w:rFonts w:ascii="Times New Roman" w:hAnsi="Times New Roman" w:cs="Times New Roman"/>
          <w:sz w:val="24"/>
          <w:szCs w:val="24"/>
        </w:rPr>
        <w:t>Thrane</w:t>
      </w:r>
      <w:proofErr w:type="spellEnd"/>
      <w:r w:rsidRPr="00CB2702">
        <w:rPr>
          <w:rFonts w:ascii="Times New Roman" w:hAnsi="Times New Roman" w:cs="Times New Roman"/>
          <w:sz w:val="24"/>
          <w:szCs w:val="24"/>
        </w:rPr>
        <w:t>,</w:t>
      </w:r>
      <w:r w:rsidR="003130A4">
        <w:rPr>
          <w:rFonts w:ascii="Times New Roman" w:hAnsi="Times New Roman" w:cs="Times New Roman"/>
          <w:sz w:val="24"/>
          <w:szCs w:val="24"/>
        </w:rPr>
        <w:t xml:space="preserve"> </w:t>
      </w:r>
      <w:proofErr w:type="spellStart"/>
      <w:r w:rsidR="003130A4">
        <w:rPr>
          <w:rFonts w:ascii="Times New Roman" w:hAnsi="Times New Roman" w:cs="Times New Roman"/>
          <w:sz w:val="24"/>
          <w:szCs w:val="24"/>
        </w:rPr>
        <w:t>Shulman</w:t>
      </w:r>
      <w:proofErr w:type="spellEnd"/>
      <w:r w:rsidR="003130A4">
        <w:rPr>
          <w:rFonts w:ascii="Times New Roman" w:hAnsi="Times New Roman" w:cs="Times New Roman"/>
          <w:sz w:val="24"/>
          <w:szCs w:val="24"/>
        </w:rPr>
        <w:t xml:space="preserve">, Lang, </w:t>
      </w:r>
      <w:proofErr w:type="spellStart"/>
      <w:r w:rsidR="003130A4">
        <w:rPr>
          <w:rFonts w:ascii="Times New Roman" w:hAnsi="Times New Roman" w:cs="Times New Roman"/>
          <w:sz w:val="24"/>
          <w:szCs w:val="24"/>
        </w:rPr>
        <w:t>Beisser</w:t>
      </w:r>
      <w:proofErr w:type="spellEnd"/>
      <w:r w:rsidR="003130A4">
        <w:rPr>
          <w:rFonts w:ascii="Times New Roman" w:hAnsi="Times New Roman" w:cs="Times New Roman"/>
          <w:sz w:val="24"/>
          <w:szCs w:val="24"/>
        </w:rPr>
        <w:t>, Larson et</w:t>
      </w:r>
      <w:r w:rsidRPr="00CB2702">
        <w:rPr>
          <w:rFonts w:ascii="Times New Roman" w:hAnsi="Times New Roman" w:cs="Times New Roman"/>
          <w:sz w:val="24"/>
          <w:szCs w:val="24"/>
        </w:rPr>
        <w:t xml:space="preserve"> </w:t>
      </w:r>
      <w:proofErr w:type="spellStart"/>
      <w:r w:rsidRPr="00CB2702">
        <w:rPr>
          <w:rFonts w:ascii="Times New Roman" w:hAnsi="Times New Roman" w:cs="Times New Roman"/>
          <w:sz w:val="24"/>
          <w:szCs w:val="24"/>
        </w:rPr>
        <w:t>Mutiti</w:t>
      </w:r>
      <w:proofErr w:type="spellEnd"/>
      <w:r w:rsidRPr="00CB2702">
        <w:rPr>
          <w:rFonts w:ascii="Times New Roman" w:hAnsi="Times New Roman" w:cs="Times New Roman"/>
          <w:sz w:val="24"/>
          <w:szCs w:val="24"/>
        </w:rPr>
        <w:t xml:space="preserve">, 2004).  Or, avec les années, la définition de la citoyenneté numérique s’est complexifiée.  </w:t>
      </w:r>
      <w:proofErr w:type="spellStart"/>
      <w:r w:rsidRPr="00CB2702">
        <w:rPr>
          <w:rFonts w:ascii="Times New Roman" w:hAnsi="Times New Roman" w:cs="Times New Roman"/>
          <w:sz w:val="24"/>
          <w:szCs w:val="24"/>
        </w:rPr>
        <w:t>Isman</w:t>
      </w:r>
      <w:proofErr w:type="spellEnd"/>
      <w:r w:rsidRPr="00CB2702">
        <w:rPr>
          <w:rFonts w:ascii="Times New Roman" w:hAnsi="Times New Roman" w:cs="Times New Roman"/>
          <w:sz w:val="24"/>
          <w:szCs w:val="24"/>
        </w:rPr>
        <w:t xml:space="preserve"> et </w:t>
      </w:r>
      <w:proofErr w:type="spellStart"/>
      <w:r w:rsidRPr="00CB2702">
        <w:rPr>
          <w:rFonts w:ascii="Times New Roman" w:hAnsi="Times New Roman" w:cs="Times New Roman"/>
          <w:sz w:val="24"/>
          <w:szCs w:val="24"/>
        </w:rPr>
        <w:t>Canan</w:t>
      </w:r>
      <w:proofErr w:type="spellEnd"/>
      <w:r w:rsidRPr="00CB2702">
        <w:rPr>
          <w:rFonts w:ascii="Times New Roman" w:hAnsi="Times New Roman" w:cs="Times New Roman"/>
          <w:sz w:val="24"/>
          <w:szCs w:val="24"/>
        </w:rPr>
        <w:t xml:space="preserve"> </w:t>
      </w:r>
      <w:proofErr w:type="spellStart"/>
      <w:r w:rsidRPr="00CB2702">
        <w:rPr>
          <w:rFonts w:ascii="Times New Roman" w:hAnsi="Times New Roman" w:cs="Times New Roman"/>
          <w:sz w:val="24"/>
          <w:szCs w:val="24"/>
        </w:rPr>
        <w:t>Gungoren</w:t>
      </w:r>
      <w:proofErr w:type="spellEnd"/>
      <w:r w:rsidRPr="00CB2702">
        <w:rPr>
          <w:rFonts w:ascii="Times New Roman" w:hAnsi="Times New Roman" w:cs="Times New Roman"/>
          <w:sz w:val="24"/>
          <w:szCs w:val="24"/>
        </w:rPr>
        <w:t xml:space="preserve"> </w:t>
      </w:r>
      <w:r w:rsidR="00740D2F">
        <w:rPr>
          <w:rFonts w:ascii="Times New Roman" w:hAnsi="Times New Roman" w:cs="Times New Roman"/>
          <w:sz w:val="24"/>
          <w:szCs w:val="24"/>
        </w:rPr>
        <w:t xml:space="preserve">(2014) </w:t>
      </w:r>
      <w:r w:rsidRPr="00CB2702">
        <w:rPr>
          <w:rFonts w:ascii="Times New Roman" w:hAnsi="Times New Roman" w:cs="Times New Roman"/>
          <w:sz w:val="24"/>
          <w:szCs w:val="24"/>
        </w:rPr>
        <w:t>ont proposé ce que nous considérons comme l’une des définitions les plus inclusives. Ils décrivent la citoyenneté numérique comme « la capacité d'utiliser la technologie avec compétence; d’interpréter et de comprendre le contenu numérique et d’évaluer sa crédibilité; de créer, de rechercher et de communiquer avec les outils appropriés; de réfléchir de manière critique sur les opportunités et les défis éthiques du monde numérique; de faire des choix sûrs, responsa</w:t>
      </w:r>
      <w:r w:rsidR="00AC693C">
        <w:rPr>
          <w:rFonts w:ascii="Times New Roman" w:hAnsi="Times New Roman" w:cs="Times New Roman"/>
          <w:sz w:val="24"/>
          <w:szCs w:val="24"/>
        </w:rPr>
        <w:t>bles e</w:t>
      </w:r>
      <w:r w:rsidR="00740D2F">
        <w:rPr>
          <w:rFonts w:ascii="Times New Roman" w:hAnsi="Times New Roman" w:cs="Times New Roman"/>
          <w:sz w:val="24"/>
          <w:szCs w:val="24"/>
        </w:rPr>
        <w:t>t respectueux en ligne » (</w:t>
      </w:r>
      <w:r w:rsidRPr="00CB2702">
        <w:rPr>
          <w:rFonts w:ascii="Times New Roman" w:hAnsi="Times New Roman" w:cs="Times New Roman"/>
          <w:sz w:val="24"/>
          <w:szCs w:val="24"/>
        </w:rPr>
        <w:t xml:space="preserve">traduction </w:t>
      </w:r>
      <w:proofErr w:type="gramStart"/>
      <w:r w:rsidRPr="00CB2702">
        <w:rPr>
          <w:rFonts w:ascii="Times New Roman" w:hAnsi="Times New Roman" w:cs="Times New Roman"/>
          <w:sz w:val="24"/>
          <w:szCs w:val="24"/>
        </w:rPr>
        <w:t>libre</w:t>
      </w:r>
      <w:r w:rsidR="00AC693C">
        <w:rPr>
          <w:rFonts w:ascii="Times New Roman" w:hAnsi="Times New Roman" w:cs="Times New Roman"/>
          <w:sz w:val="24"/>
          <w:szCs w:val="24"/>
        </w:rPr>
        <w:t xml:space="preserve">, </w:t>
      </w:r>
      <w:r w:rsidRPr="00CB2702">
        <w:rPr>
          <w:rFonts w:ascii="Times New Roman" w:hAnsi="Times New Roman" w:cs="Times New Roman"/>
          <w:sz w:val="24"/>
          <w:szCs w:val="24"/>
        </w:rPr>
        <w:t xml:space="preserve"> p.</w:t>
      </w:r>
      <w:proofErr w:type="gramEnd"/>
      <w:r w:rsidRPr="00CB2702">
        <w:rPr>
          <w:rFonts w:ascii="Times New Roman" w:hAnsi="Times New Roman" w:cs="Times New Roman"/>
          <w:sz w:val="24"/>
          <w:szCs w:val="24"/>
        </w:rPr>
        <w:t xml:space="preserve"> 73). </w:t>
      </w:r>
    </w:p>
    <w:p w14:paraId="4BB7DC26" w14:textId="77777777" w:rsidR="002D1050" w:rsidRDefault="002D1050" w:rsidP="002D1050">
      <w:pPr>
        <w:pStyle w:val="Paragraphedeliste"/>
        <w:spacing w:after="0" w:line="240" w:lineRule="auto"/>
        <w:ind w:left="0"/>
        <w:jc w:val="both"/>
        <w:rPr>
          <w:rFonts w:ascii="Times New Roman" w:hAnsi="Times New Roman" w:cs="Times New Roman"/>
          <w:sz w:val="24"/>
          <w:szCs w:val="24"/>
        </w:rPr>
      </w:pPr>
    </w:p>
    <w:p w14:paraId="67858A60" w14:textId="4C1D4F1B" w:rsidR="002D1050" w:rsidRPr="00CB2702" w:rsidRDefault="00F56FF0" w:rsidP="002D1050">
      <w:pPr>
        <w:pStyle w:val="Paragraphedeliste"/>
        <w:spacing w:after="0" w:line="240" w:lineRule="auto"/>
        <w:ind w:left="0"/>
        <w:jc w:val="both"/>
        <w:rPr>
          <w:rFonts w:ascii="Times New Roman" w:hAnsi="Times New Roman" w:cs="Times New Roman"/>
          <w:sz w:val="24"/>
          <w:szCs w:val="24"/>
        </w:rPr>
      </w:pPr>
      <w:r w:rsidRPr="00F56FF0">
        <w:rPr>
          <w:rFonts w:ascii="Times New Roman" w:hAnsi="Times New Roman" w:cs="Times New Roman"/>
          <w:sz w:val="24"/>
          <w:szCs w:val="24"/>
        </w:rPr>
        <w:t xml:space="preserve">La définition de la citoyenneté numérique que donnent </w:t>
      </w:r>
      <w:proofErr w:type="spellStart"/>
      <w:r w:rsidRPr="00F56FF0">
        <w:rPr>
          <w:rFonts w:ascii="Times New Roman" w:hAnsi="Times New Roman" w:cs="Times New Roman"/>
          <w:sz w:val="24"/>
          <w:szCs w:val="24"/>
        </w:rPr>
        <w:t>Isman</w:t>
      </w:r>
      <w:proofErr w:type="spellEnd"/>
      <w:r w:rsidRPr="00F56FF0">
        <w:rPr>
          <w:rFonts w:ascii="Times New Roman" w:hAnsi="Times New Roman" w:cs="Times New Roman"/>
          <w:sz w:val="24"/>
          <w:szCs w:val="24"/>
        </w:rPr>
        <w:t xml:space="preserve"> et </w:t>
      </w:r>
      <w:r w:rsidR="00444560">
        <w:rPr>
          <w:rFonts w:ascii="Times New Roman" w:hAnsi="Times New Roman" w:cs="Times New Roman"/>
          <w:sz w:val="24"/>
          <w:szCs w:val="24"/>
        </w:rPr>
        <w:t>coll.</w:t>
      </w:r>
      <w:r w:rsidRPr="00F56FF0">
        <w:rPr>
          <w:rFonts w:ascii="Times New Roman" w:hAnsi="Times New Roman" w:cs="Times New Roman"/>
          <w:sz w:val="24"/>
          <w:szCs w:val="24"/>
        </w:rPr>
        <w:t xml:space="preserve"> (2014) englobe </w:t>
      </w:r>
      <w:r w:rsidR="002D1050" w:rsidRPr="00CB2702">
        <w:rPr>
          <w:rFonts w:ascii="Times New Roman" w:hAnsi="Times New Roman" w:cs="Times New Roman"/>
          <w:sz w:val="24"/>
          <w:szCs w:val="24"/>
        </w:rPr>
        <w:t>à la fois les compétences techniques (</w:t>
      </w:r>
      <w:r w:rsidR="002D1050" w:rsidRPr="00FD713E">
        <w:rPr>
          <w:rFonts w:ascii="Times New Roman" w:hAnsi="Times New Roman" w:cs="Times New Roman"/>
          <w:i/>
          <w:sz w:val="24"/>
          <w:szCs w:val="24"/>
        </w:rPr>
        <w:t xml:space="preserve">hard </w:t>
      </w:r>
      <w:proofErr w:type="spellStart"/>
      <w:r w:rsidR="002D1050" w:rsidRPr="00FD713E">
        <w:rPr>
          <w:rFonts w:ascii="Times New Roman" w:hAnsi="Times New Roman" w:cs="Times New Roman"/>
          <w:i/>
          <w:sz w:val="24"/>
          <w:szCs w:val="24"/>
        </w:rPr>
        <w:t>skills</w:t>
      </w:r>
      <w:proofErr w:type="spellEnd"/>
      <w:r w:rsidR="002D1050" w:rsidRPr="00CB2702">
        <w:rPr>
          <w:rFonts w:ascii="Times New Roman" w:hAnsi="Times New Roman" w:cs="Times New Roman"/>
          <w:sz w:val="24"/>
          <w:szCs w:val="24"/>
        </w:rPr>
        <w:t xml:space="preserve">), comme l’utilisation du logiciel de traitement de texte Word pour rédiger un projet, et les compétences </w:t>
      </w:r>
      <w:r w:rsidR="002D1050">
        <w:rPr>
          <w:rFonts w:ascii="Times New Roman" w:hAnsi="Times New Roman" w:cs="Times New Roman"/>
          <w:sz w:val="24"/>
          <w:szCs w:val="24"/>
        </w:rPr>
        <w:t>non techniques</w:t>
      </w:r>
      <w:r w:rsidR="002D1050" w:rsidRPr="00CB2702">
        <w:rPr>
          <w:rFonts w:ascii="Times New Roman" w:hAnsi="Times New Roman" w:cs="Times New Roman"/>
          <w:sz w:val="24"/>
          <w:szCs w:val="24"/>
        </w:rPr>
        <w:t xml:space="preserve"> (</w:t>
      </w:r>
      <w:r w:rsidR="002D1050" w:rsidRPr="00FD713E">
        <w:rPr>
          <w:rFonts w:ascii="Times New Roman" w:hAnsi="Times New Roman" w:cs="Times New Roman"/>
          <w:i/>
          <w:sz w:val="24"/>
          <w:szCs w:val="24"/>
        </w:rPr>
        <w:t xml:space="preserve">soft </w:t>
      </w:r>
      <w:proofErr w:type="spellStart"/>
      <w:r w:rsidR="002D1050" w:rsidRPr="00FD713E">
        <w:rPr>
          <w:rFonts w:ascii="Times New Roman" w:hAnsi="Times New Roman" w:cs="Times New Roman"/>
          <w:i/>
          <w:sz w:val="24"/>
          <w:szCs w:val="24"/>
        </w:rPr>
        <w:t>skills</w:t>
      </w:r>
      <w:proofErr w:type="spellEnd"/>
      <w:r w:rsidR="002D1050" w:rsidRPr="00CB2702">
        <w:rPr>
          <w:rFonts w:ascii="Times New Roman" w:hAnsi="Times New Roman" w:cs="Times New Roman"/>
          <w:sz w:val="24"/>
          <w:szCs w:val="24"/>
        </w:rPr>
        <w:t>), comme l’évaluation de la crédibilité des informations, la création et la communication. En ou</w:t>
      </w:r>
      <w:r w:rsidR="00F0068F">
        <w:rPr>
          <w:rFonts w:ascii="Times New Roman" w:hAnsi="Times New Roman" w:cs="Times New Roman"/>
          <w:sz w:val="24"/>
          <w:szCs w:val="24"/>
        </w:rPr>
        <w:t xml:space="preserve">tre, l'une des composantes clefs </w:t>
      </w:r>
      <w:r w:rsidR="002D1050" w:rsidRPr="00CB2702">
        <w:rPr>
          <w:rFonts w:ascii="Times New Roman" w:hAnsi="Times New Roman" w:cs="Times New Roman"/>
          <w:sz w:val="24"/>
          <w:szCs w:val="24"/>
        </w:rPr>
        <w:t>de cette définition est l'idée selon laquelle les personnes numériquement compétentes semblent faire des choix respectueux</w:t>
      </w:r>
      <w:r w:rsidR="002D1050">
        <w:rPr>
          <w:rFonts w:ascii="Times New Roman" w:hAnsi="Times New Roman" w:cs="Times New Roman"/>
          <w:sz w:val="24"/>
          <w:szCs w:val="24"/>
        </w:rPr>
        <w:t xml:space="preserve"> qui sont à la fois avantageux </w:t>
      </w:r>
      <w:r w:rsidR="002D1050" w:rsidRPr="00CB2702">
        <w:rPr>
          <w:rFonts w:ascii="Times New Roman" w:hAnsi="Times New Roman" w:cs="Times New Roman"/>
          <w:sz w:val="24"/>
          <w:szCs w:val="24"/>
        </w:rPr>
        <w:t>pour eux et pour les autres. En effet, les interactions personnelles de toutes sortes sont multipliées grâce à Internet et ce réseautage a un effet sur la vie privée, le commerce, le travail et l'éducation (</w:t>
      </w:r>
      <w:proofErr w:type="spellStart"/>
      <w:r w:rsidR="002D1050" w:rsidRPr="00CB2702">
        <w:rPr>
          <w:rFonts w:ascii="Times New Roman" w:hAnsi="Times New Roman" w:cs="Times New Roman"/>
          <w:sz w:val="24"/>
          <w:szCs w:val="24"/>
        </w:rPr>
        <w:t>MyHyun</w:t>
      </w:r>
      <w:proofErr w:type="spellEnd"/>
      <w:r w:rsidR="002D1050" w:rsidRPr="00CB2702">
        <w:rPr>
          <w:rFonts w:ascii="Times New Roman" w:hAnsi="Times New Roman" w:cs="Times New Roman"/>
          <w:sz w:val="24"/>
          <w:szCs w:val="24"/>
        </w:rPr>
        <w:t xml:space="preserve"> Kim, 2016). Par conséquent, les gens pourraient bénéficier d'apprendre à travailler avec la technologie tout en interagissant respectueusement avec les autres.</w:t>
      </w:r>
    </w:p>
    <w:p w14:paraId="091A6649" w14:textId="77777777" w:rsidR="002D1050" w:rsidRDefault="002D1050" w:rsidP="002D1050">
      <w:pPr>
        <w:pStyle w:val="Paragraphedeliste"/>
        <w:spacing w:after="0" w:line="240" w:lineRule="auto"/>
        <w:ind w:left="0"/>
        <w:jc w:val="both"/>
        <w:rPr>
          <w:rFonts w:ascii="Times New Roman" w:hAnsi="Times New Roman" w:cs="Times New Roman"/>
          <w:sz w:val="24"/>
          <w:szCs w:val="24"/>
        </w:rPr>
      </w:pPr>
    </w:p>
    <w:p w14:paraId="54D2B717" w14:textId="7342236C" w:rsidR="002D1050" w:rsidRDefault="002D1050" w:rsidP="002D1050">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 xml:space="preserve">À cet égard, Jones et Mitchell (2016) font valoir une vision succincte de la citoyenneté numérique reposant sur le comportement respectueux et l’engagement civique en ligne.  Dans le même ordre d’idée, Ribble (2015) fait référence à la citoyenneté numérique comme l’ensemble des « normes d'un comportement approprié et responsable - l'utilisation de la logique » (traduction libre, p.15). Afin de mieux comprendre le concept de citoyenneté numérique dans toute sa complexité, l'auteur identifie neuf éléments qui lui sont associés et qui suivent les principes du respect, de l’éducation et de la protection: 1) </w:t>
      </w:r>
      <w:r w:rsidRPr="00444560">
        <w:rPr>
          <w:rFonts w:ascii="Times New Roman" w:hAnsi="Times New Roman" w:cs="Times New Roman"/>
          <w:i/>
          <w:sz w:val="24"/>
          <w:szCs w:val="24"/>
        </w:rPr>
        <w:t>accès numérique</w:t>
      </w:r>
      <w:r w:rsidRPr="00CB2702">
        <w:rPr>
          <w:rFonts w:ascii="Times New Roman" w:hAnsi="Times New Roman" w:cs="Times New Roman"/>
          <w:sz w:val="24"/>
          <w:szCs w:val="24"/>
        </w:rPr>
        <w:t xml:space="preserve">; 2) </w:t>
      </w:r>
      <w:r w:rsidRPr="00444560">
        <w:rPr>
          <w:rFonts w:ascii="Times New Roman" w:hAnsi="Times New Roman" w:cs="Times New Roman"/>
          <w:i/>
          <w:sz w:val="24"/>
          <w:szCs w:val="24"/>
        </w:rPr>
        <w:t>commerce numérique</w:t>
      </w:r>
      <w:r w:rsidRPr="00CB2702">
        <w:rPr>
          <w:rFonts w:ascii="Times New Roman" w:hAnsi="Times New Roman" w:cs="Times New Roman"/>
          <w:sz w:val="24"/>
          <w:szCs w:val="24"/>
        </w:rPr>
        <w:t>; 3) </w:t>
      </w:r>
      <w:r w:rsidRPr="00444560">
        <w:rPr>
          <w:rFonts w:ascii="Times New Roman" w:hAnsi="Times New Roman" w:cs="Times New Roman"/>
          <w:i/>
          <w:sz w:val="24"/>
          <w:szCs w:val="24"/>
        </w:rPr>
        <w:t>communication numérique</w:t>
      </w:r>
      <w:r w:rsidRPr="00CB2702">
        <w:rPr>
          <w:rFonts w:ascii="Times New Roman" w:hAnsi="Times New Roman" w:cs="Times New Roman"/>
          <w:sz w:val="24"/>
          <w:szCs w:val="24"/>
        </w:rPr>
        <w:t xml:space="preserve">; 4) </w:t>
      </w:r>
      <w:r w:rsidRPr="00444560">
        <w:rPr>
          <w:rFonts w:ascii="Times New Roman" w:hAnsi="Times New Roman" w:cs="Times New Roman"/>
          <w:i/>
          <w:sz w:val="24"/>
          <w:szCs w:val="24"/>
        </w:rPr>
        <w:t>littératie numérique</w:t>
      </w:r>
      <w:r w:rsidRPr="00CB2702">
        <w:rPr>
          <w:rFonts w:ascii="Times New Roman" w:hAnsi="Times New Roman" w:cs="Times New Roman"/>
          <w:sz w:val="24"/>
          <w:szCs w:val="24"/>
        </w:rPr>
        <w:t xml:space="preserve">; 5) </w:t>
      </w:r>
      <w:r w:rsidRPr="00444560">
        <w:rPr>
          <w:rFonts w:ascii="Times New Roman" w:hAnsi="Times New Roman" w:cs="Times New Roman"/>
          <w:i/>
          <w:sz w:val="24"/>
          <w:szCs w:val="24"/>
        </w:rPr>
        <w:t>étiquette numérique</w:t>
      </w:r>
      <w:r w:rsidRPr="00CB2702">
        <w:rPr>
          <w:rFonts w:ascii="Times New Roman" w:hAnsi="Times New Roman" w:cs="Times New Roman"/>
          <w:sz w:val="24"/>
          <w:szCs w:val="24"/>
        </w:rPr>
        <w:t xml:space="preserve">; 6) </w:t>
      </w:r>
      <w:r w:rsidRPr="00444560">
        <w:rPr>
          <w:rFonts w:ascii="Times New Roman" w:hAnsi="Times New Roman" w:cs="Times New Roman"/>
          <w:i/>
          <w:sz w:val="24"/>
          <w:szCs w:val="24"/>
        </w:rPr>
        <w:t>loi numérique</w:t>
      </w:r>
      <w:r w:rsidRPr="00CB2702">
        <w:rPr>
          <w:rFonts w:ascii="Times New Roman" w:hAnsi="Times New Roman" w:cs="Times New Roman"/>
          <w:sz w:val="24"/>
          <w:szCs w:val="24"/>
        </w:rPr>
        <w:t xml:space="preserve">; 7) </w:t>
      </w:r>
      <w:r w:rsidRPr="00444560">
        <w:rPr>
          <w:rFonts w:ascii="Times New Roman" w:hAnsi="Times New Roman" w:cs="Times New Roman"/>
          <w:i/>
          <w:sz w:val="24"/>
          <w:szCs w:val="24"/>
        </w:rPr>
        <w:t>droits et responsabilités numériques</w:t>
      </w:r>
      <w:r w:rsidRPr="00CB2702">
        <w:rPr>
          <w:rFonts w:ascii="Times New Roman" w:hAnsi="Times New Roman" w:cs="Times New Roman"/>
          <w:sz w:val="24"/>
          <w:szCs w:val="24"/>
        </w:rPr>
        <w:t xml:space="preserve">; 8) </w:t>
      </w:r>
      <w:r w:rsidRPr="00444560">
        <w:rPr>
          <w:rFonts w:ascii="Times New Roman" w:hAnsi="Times New Roman" w:cs="Times New Roman"/>
          <w:i/>
          <w:sz w:val="24"/>
          <w:szCs w:val="24"/>
        </w:rPr>
        <w:t>santé et bien-être numériques</w:t>
      </w:r>
      <w:r w:rsidRPr="00CB2702">
        <w:rPr>
          <w:rFonts w:ascii="Times New Roman" w:hAnsi="Times New Roman" w:cs="Times New Roman"/>
          <w:sz w:val="24"/>
          <w:szCs w:val="24"/>
        </w:rPr>
        <w:t xml:space="preserve"> et 9) </w:t>
      </w:r>
      <w:r w:rsidRPr="00444560">
        <w:rPr>
          <w:rFonts w:ascii="Times New Roman" w:hAnsi="Times New Roman" w:cs="Times New Roman"/>
          <w:i/>
          <w:sz w:val="24"/>
          <w:szCs w:val="24"/>
        </w:rPr>
        <w:t>sécurité numérique</w:t>
      </w:r>
      <w:r w:rsidRPr="00CB2702">
        <w:rPr>
          <w:rFonts w:ascii="Times New Roman" w:hAnsi="Times New Roman" w:cs="Times New Roman"/>
          <w:sz w:val="24"/>
          <w:szCs w:val="24"/>
        </w:rPr>
        <w:t xml:space="preserve"> (</w:t>
      </w:r>
      <w:proofErr w:type="spellStart"/>
      <w:r w:rsidRPr="00CB2702">
        <w:rPr>
          <w:rFonts w:ascii="Times New Roman" w:hAnsi="Times New Roman" w:cs="Times New Roman"/>
          <w:sz w:val="24"/>
          <w:szCs w:val="24"/>
        </w:rPr>
        <w:t>Isman</w:t>
      </w:r>
      <w:proofErr w:type="spellEnd"/>
      <w:r w:rsidRPr="00CB2702">
        <w:rPr>
          <w:rFonts w:ascii="Times New Roman" w:hAnsi="Times New Roman" w:cs="Times New Roman"/>
          <w:sz w:val="24"/>
          <w:szCs w:val="24"/>
        </w:rPr>
        <w:t xml:space="preserve"> et </w:t>
      </w:r>
      <w:proofErr w:type="spellStart"/>
      <w:r w:rsidRPr="00CB2702">
        <w:rPr>
          <w:rFonts w:ascii="Times New Roman" w:hAnsi="Times New Roman" w:cs="Times New Roman"/>
          <w:sz w:val="24"/>
          <w:szCs w:val="24"/>
        </w:rPr>
        <w:t>Canan</w:t>
      </w:r>
      <w:proofErr w:type="spellEnd"/>
      <w:r w:rsidRPr="00CB2702">
        <w:rPr>
          <w:rFonts w:ascii="Times New Roman" w:hAnsi="Times New Roman" w:cs="Times New Roman"/>
          <w:sz w:val="24"/>
          <w:szCs w:val="24"/>
        </w:rPr>
        <w:t xml:space="preserve"> </w:t>
      </w:r>
      <w:proofErr w:type="spellStart"/>
      <w:r w:rsidRPr="00CB2702">
        <w:rPr>
          <w:rFonts w:ascii="Times New Roman" w:hAnsi="Times New Roman" w:cs="Times New Roman"/>
          <w:sz w:val="24"/>
          <w:szCs w:val="24"/>
        </w:rPr>
        <w:t>Gungoren</w:t>
      </w:r>
      <w:proofErr w:type="spellEnd"/>
      <w:r w:rsidRPr="00CB2702">
        <w:rPr>
          <w:rFonts w:ascii="Times New Roman" w:hAnsi="Times New Roman" w:cs="Times New Roman"/>
          <w:sz w:val="24"/>
          <w:szCs w:val="24"/>
        </w:rPr>
        <w:t xml:space="preserve">, 2014; Ribble, 2015; </w:t>
      </w:r>
      <w:r w:rsidR="0059768C">
        <w:rPr>
          <w:rFonts w:ascii="Times New Roman" w:hAnsi="Times New Roman" w:cs="Times New Roman"/>
          <w:sz w:val="24"/>
          <w:szCs w:val="24"/>
        </w:rPr>
        <w:t xml:space="preserve">Ribble, Bailey et Ross, 2004; </w:t>
      </w:r>
      <w:r w:rsidRPr="00CB2702">
        <w:rPr>
          <w:rFonts w:ascii="Times New Roman" w:hAnsi="Times New Roman" w:cs="Times New Roman"/>
          <w:sz w:val="24"/>
          <w:szCs w:val="24"/>
        </w:rPr>
        <w:t>Ribble, Bailey, et Hall, 2005</w:t>
      </w:r>
      <w:r>
        <w:rPr>
          <w:rFonts w:ascii="Times New Roman" w:hAnsi="Times New Roman" w:cs="Times New Roman"/>
          <w:sz w:val="24"/>
          <w:szCs w:val="24"/>
        </w:rPr>
        <w:t>).</w:t>
      </w:r>
    </w:p>
    <w:p w14:paraId="32C6CC84" w14:textId="77777777" w:rsidR="002D1050" w:rsidRDefault="002D1050" w:rsidP="002D1050">
      <w:pPr>
        <w:pStyle w:val="Paragraphedeliste"/>
        <w:spacing w:after="0" w:line="240" w:lineRule="auto"/>
        <w:ind w:left="0"/>
        <w:jc w:val="both"/>
        <w:rPr>
          <w:rFonts w:ascii="Times New Roman" w:hAnsi="Times New Roman" w:cs="Times New Roman"/>
          <w:sz w:val="24"/>
          <w:szCs w:val="24"/>
        </w:rPr>
      </w:pPr>
    </w:p>
    <w:p w14:paraId="0FA0B1A8" w14:textId="7D87FDC8" w:rsidR="002D1050" w:rsidRPr="00CB2702" w:rsidRDefault="002D1050" w:rsidP="002D1050">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D'autres auteurs, comme Choi (2016), font écho aux propos de Ribble (2015) sur la citoyenneté numérique, tout en y ajoutant l'idée de transformation. Pour Choi (2016), la citoyenneté numérique comprend « les habiletés [...] et l'action en matière d'utilisation d'Internet, ce qui permet aux gens de comprendre, de naviguer, de s'engager et de transformer sa personne, la commun</w:t>
      </w:r>
      <w:r w:rsidR="00740D2F">
        <w:rPr>
          <w:rFonts w:ascii="Times New Roman" w:hAnsi="Times New Roman" w:cs="Times New Roman"/>
          <w:sz w:val="24"/>
          <w:szCs w:val="24"/>
        </w:rPr>
        <w:t>auté, la société et le monde » (</w:t>
      </w:r>
      <w:r w:rsidRPr="00CB2702">
        <w:rPr>
          <w:rFonts w:ascii="Times New Roman" w:hAnsi="Times New Roman" w:cs="Times New Roman"/>
          <w:sz w:val="24"/>
          <w:szCs w:val="24"/>
        </w:rPr>
        <w:t>traduction libre</w:t>
      </w:r>
      <w:r w:rsidR="00740D2F">
        <w:rPr>
          <w:rFonts w:ascii="Times New Roman" w:hAnsi="Times New Roman" w:cs="Times New Roman"/>
          <w:sz w:val="24"/>
          <w:szCs w:val="24"/>
        </w:rPr>
        <w:t xml:space="preserve"> </w:t>
      </w:r>
      <w:r w:rsidRPr="00CB2702">
        <w:rPr>
          <w:rFonts w:ascii="Times New Roman" w:hAnsi="Times New Roman" w:cs="Times New Roman"/>
          <w:sz w:val="24"/>
          <w:szCs w:val="24"/>
        </w:rPr>
        <w:t>p. 20). De façon plus précise, Cho</w:t>
      </w:r>
      <w:r w:rsidR="00F0068F">
        <w:rPr>
          <w:rFonts w:ascii="Times New Roman" w:hAnsi="Times New Roman" w:cs="Times New Roman"/>
          <w:sz w:val="24"/>
          <w:szCs w:val="24"/>
        </w:rPr>
        <w:t>i propose quatre catégories centrales</w:t>
      </w:r>
      <w:r w:rsidRPr="00CB2702">
        <w:rPr>
          <w:rFonts w:ascii="Times New Roman" w:hAnsi="Times New Roman" w:cs="Times New Roman"/>
          <w:sz w:val="24"/>
          <w:szCs w:val="24"/>
        </w:rPr>
        <w:t xml:space="preserve"> associées à la citoyenneté numérique, soit 1) l’éthique; 2) l’apprentissage des médias et de l'information; 3) la participation/l’engagement et 4) la résistance critique. L’idée de transformation est reflétée dans les deux dernières catégories, c’est-à-dire </w:t>
      </w:r>
      <w:proofErr w:type="gramStart"/>
      <w:r w:rsidRPr="00CB2702">
        <w:rPr>
          <w:rFonts w:ascii="Times New Roman" w:hAnsi="Times New Roman" w:cs="Times New Roman"/>
          <w:sz w:val="24"/>
          <w:szCs w:val="24"/>
        </w:rPr>
        <w:t>la</w:t>
      </w:r>
      <w:proofErr w:type="gramEnd"/>
      <w:r w:rsidRPr="00CB2702">
        <w:rPr>
          <w:rFonts w:ascii="Times New Roman" w:hAnsi="Times New Roman" w:cs="Times New Roman"/>
          <w:sz w:val="24"/>
          <w:szCs w:val="24"/>
        </w:rPr>
        <w:t xml:space="preserve"> participation/l’engagement et la résistance critique.</w:t>
      </w:r>
    </w:p>
    <w:p w14:paraId="22CC3B5F" w14:textId="77777777" w:rsidR="002D1050" w:rsidRDefault="002D1050" w:rsidP="002D1050">
      <w:pPr>
        <w:pStyle w:val="Paragraphedeliste"/>
        <w:spacing w:after="0" w:line="240" w:lineRule="auto"/>
        <w:ind w:left="0"/>
        <w:jc w:val="both"/>
        <w:rPr>
          <w:rFonts w:ascii="Times New Roman" w:hAnsi="Times New Roman" w:cs="Times New Roman"/>
          <w:sz w:val="24"/>
          <w:szCs w:val="24"/>
        </w:rPr>
      </w:pPr>
    </w:p>
    <w:p w14:paraId="100E6DFA" w14:textId="05712425" w:rsidR="002D1050" w:rsidRPr="00CB2702" w:rsidRDefault="002D1050" w:rsidP="002D1050">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t>En incorpor</w:t>
      </w:r>
      <w:r w:rsidR="00F0068F">
        <w:rPr>
          <w:rFonts w:ascii="Times New Roman" w:hAnsi="Times New Roman" w:cs="Times New Roman"/>
          <w:sz w:val="24"/>
          <w:szCs w:val="24"/>
        </w:rPr>
        <w:t>ant les principaux éléments</w:t>
      </w:r>
      <w:r w:rsidRPr="00CB2702">
        <w:rPr>
          <w:rFonts w:ascii="Times New Roman" w:hAnsi="Times New Roman" w:cs="Times New Roman"/>
          <w:sz w:val="24"/>
          <w:szCs w:val="24"/>
        </w:rPr>
        <w:t xml:space="preserve"> de la citoyenneté numérique soulevés par les différents auteurs, nous proposons un modèle plus complet qui comprend </w:t>
      </w:r>
      <w:r w:rsidR="00F0068F">
        <w:rPr>
          <w:rFonts w:ascii="Times New Roman" w:hAnsi="Times New Roman" w:cs="Times New Roman"/>
          <w:sz w:val="24"/>
          <w:szCs w:val="24"/>
        </w:rPr>
        <w:t>un amalgame des composantes clefs</w:t>
      </w:r>
      <w:r w:rsidRPr="00CB2702">
        <w:rPr>
          <w:rFonts w:ascii="Times New Roman" w:hAnsi="Times New Roman" w:cs="Times New Roman"/>
          <w:sz w:val="24"/>
          <w:szCs w:val="24"/>
        </w:rPr>
        <w:t xml:space="preserve"> de la citoyenneté numérique (figure 1). De façon générale, cinq catégories semblent émerger du travail de ces auteurs : </w:t>
      </w:r>
    </w:p>
    <w:p w14:paraId="149DC7B8" w14:textId="77777777" w:rsidR="002D1050" w:rsidRPr="00CB2702" w:rsidRDefault="002D1050" w:rsidP="002D1050">
      <w:pPr>
        <w:pStyle w:val="Paragraphedeliste"/>
        <w:numPr>
          <w:ilvl w:val="0"/>
          <w:numId w:val="22"/>
        </w:numPr>
        <w:spacing w:after="0" w:line="240" w:lineRule="auto"/>
        <w:jc w:val="both"/>
        <w:rPr>
          <w:rFonts w:ascii="Times New Roman" w:hAnsi="Times New Roman" w:cs="Times New Roman"/>
          <w:sz w:val="24"/>
          <w:szCs w:val="24"/>
        </w:rPr>
      </w:pPr>
      <w:r w:rsidRPr="00CB2702">
        <w:rPr>
          <w:rFonts w:ascii="Times New Roman" w:hAnsi="Times New Roman" w:cs="Times New Roman"/>
          <w:sz w:val="24"/>
          <w:szCs w:val="24"/>
        </w:rPr>
        <w:t>Aspect social de la citoyenneté numérique : communication, participation/engagement, résistance critique et commerce;</w:t>
      </w:r>
    </w:p>
    <w:p w14:paraId="0403A4A8" w14:textId="77777777" w:rsidR="002D1050" w:rsidRPr="00CB2702" w:rsidRDefault="002D1050" w:rsidP="002D1050">
      <w:pPr>
        <w:pStyle w:val="Paragraphedeliste"/>
        <w:numPr>
          <w:ilvl w:val="0"/>
          <w:numId w:val="22"/>
        </w:numPr>
        <w:spacing w:after="0" w:line="240" w:lineRule="auto"/>
        <w:jc w:val="both"/>
        <w:rPr>
          <w:rFonts w:ascii="Times New Roman" w:hAnsi="Times New Roman" w:cs="Times New Roman"/>
          <w:sz w:val="24"/>
          <w:szCs w:val="24"/>
        </w:rPr>
      </w:pPr>
      <w:r w:rsidRPr="00CB2702">
        <w:rPr>
          <w:rFonts w:ascii="Times New Roman" w:hAnsi="Times New Roman" w:cs="Times New Roman"/>
          <w:sz w:val="24"/>
          <w:szCs w:val="24"/>
        </w:rPr>
        <w:t>Aspect personnel : choix sécuritaires;</w:t>
      </w:r>
    </w:p>
    <w:p w14:paraId="1AD06719" w14:textId="77777777" w:rsidR="002D1050" w:rsidRPr="00CB2702" w:rsidRDefault="002D1050" w:rsidP="002D1050">
      <w:pPr>
        <w:pStyle w:val="Paragraphedeliste"/>
        <w:numPr>
          <w:ilvl w:val="0"/>
          <w:numId w:val="22"/>
        </w:numPr>
        <w:spacing w:after="0" w:line="240" w:lineRule="auto"/>
        <w:jc w:val="both"/>
        <w:rPr>
          <w:rFonts w:ascii="Times New Roman" w:hAnsi="Times New Roman" w:cs="Times New Roman"/>
          <w:sz w:val="24"/>
          <w:szCs w:val="24"/>
        </w:rPr>
      </w:pPr>
      <w:r w:rsidRPr="00CB2702">
        <w:rPr>
          <w:rFonts w:ascii="Times New Roman" w:hAnsi="Times New Roman" w:cs="Times New Roman"/>
          <w:sz w:val="24"/>
          <w:szCs w:val="24"/>
        </w:rPr>
        <w:t>Aspect juridique et la sécurité : droits, loi;</w:t>
      </w:r>
    </w:p>
    <w:p w14:paraId="480FE80C" w14:textId="77777777" w:rsidR="002D1050" w:rsidRPr="00CB2702" w:rsidRDefault="002D1050" w:rsidP="002D1050">
      <w:pPr>
        <w:pStyle w:val="Paragraphedeliste"/>
        <w:numPr>
          <w:ilvl w:val="0"/>
          <w:numId w:val="22"/>
        </w:numPr>
        <w:spacing w:after="0" w:line="240" w:lineRule="auto"/>
        <w:jc w:val="both"/>
        <w:rPr>
          <w:rFonts w:ascii="Times New Roman" w:hAnsi="Times New Roman" w:cs="Times New Roman"/>
          <w:sz w:val="24"/>
          <w:szCs w:val="24"/>
        </w:rPr>
      </w:pPr>
      <w:r w:rsidRPr="00CB2702">
        <w:rPr>
          <w:rFonts w:ascii="Times New Roman" w:hAnsi="Times New Roman" w:cs="Times New Roman"/>
          <w:sz w:val="24"/>
          <w:szCs w:val="24"/>
        </w:rPr>
        <w:t>Compétences techniques : utilisation compétente des technologies;</w:t>
      </w:r>
    </w:p>
    <w:p w14:paraId="2545F684" w14:textId="77777777" w:rsidR="002D1050" w:rsidRPr="00CB2702" w:rsidRDefault="002D1050" w:rsidP="002D1050">
      <w:pPr>
        <w:pStyle w:val="Paragraphedeliste"/>
        <w:numPr>
          <w:ilvl w:val="0"/>
          <w:numId w:val="22"/>
        </w:numPr>
        <w:spacing w:after="0" w:line="240" w:lineRule="auto"/>
        <w:jc w:val="both"/>
        <w:rPr>
          <w:rFonts w:ascii="Times New Roman" w:hAnsi="Times New Roman" w:cs="Times New Roman"/>
          <w:sz w:val="24"/>
          <w:szCs w:val="24"/>
        </w:rPr>
      </w:pPr>
      <w:r w:rsidRPr="00CB2702">
        <w:rPr>
          <w:rFonts w:ascii="Times New Roman" w:hAnsi="Times New Roman" w:cs="Times New Roman"/>
          <w:sz w:val="24"/>
          <w:szCs w:val="24"/>
        </w:rPr>
        <w:t xml:space="preserve">Compétences </w:t>
      </w:r>
      <w:r>
        <w:rPr>
          <w:rFonts w:ascii="Times New Roman" w:hAnsi="Times New Roman" w:cs="Times New Roman"/>
          <w:sz w:val="24"/>
          <w:szCs w:val="24"/>
        </w:rPr>
        <w:t>non techniques</w:t>
      </w:r>
      <w:r w:rsidRPr="00CB2702">
        <w:rPr>
          <w:rFonts w:ascii="Times New Roman" w:hAnsi="Times New Roman" w:cs="Times New Roman"/>
          <w:sz w:val="24"/>
          <w:szCs w:val="24"/>
        </w:rPr>
        <w:t> : interprétation et compréhension de l’information, évaluation de la crédibilité des informations, créativité, recherche, pensée critique, littératie numérique.</w:t>
      </w:r>
    </w:p>
    <w:p w14:paraId="080EFDD9" w14:textId="77777777" w:rsidR="002D1050" w:rsidRDefault="002D1050" w:rsidP="002D1050">
      <w:pPr>
        <w:pStyle w:val="Paragraphedeliste"/>
        <w:spacing w:after="0" w:line="240" w:lineRule="auto"/>
        <w:ind w:left="0"/>
        <w:jc w:val="both"/>
        <w:rPr>
          <w:rFonts w:ascii="Times New Roman" w:hAnsi="Times New Roman" w:cs="Times New Roman"/>
          <w:sz w:val="24"/>
          <w:szCs w:val="24"/>
        </w:rPr>
      </w:pPr>
    </w:p>
    <w:p w14:paraId="14D77929" w14:textId="6351FEF4" w:rsidR="00CC0E4E" w:rsidRDefault="002D1050" w:rsidP="00CB2702">
      <w:pPr>
        <w:pStyle w:val="Paragraphedeliste"/>
        <w:spacing w:after="0" w:line="240" w:lineRule="auto"/>
        <w:ind w:left="0"/>
        <w:jc w:val="both"/>
        <w:rPr>
          <w:rFonts w:ascii="Times New Roman" w:hAnsi="Times New Roman" w:cs="Times New Roman"/>
          <w:sz w:val="24"/>
          <w:szCs w:val="24"/>
        </w:rPr>
      </w:pPr>
      <w:r w:rsidRPr="00CB2702">
        <w:rPr>
          <w:rFonts w:ascii="Times New Roman" w:hAnsi="Times New Roman" w:cs="Times New Roman"/>
          <w:sz w:val="24"/>
          <w:szCs w:val="24"/>
        </w:rPr>
        <w:lastRenderedPageBreak/>
        <w:t>L'une des principales différences entre notre modélisation de la citoyenneté numérique et les modèles suggérés par les auteurs susmentionnés est l'intersection entre les catégories. En d'autres termes, nous croyons que certains éléments de la citoyenneté numérique peuvent appartenir à deux catégories simultanément.  Par exemple, dans notre modèle, la santé et le bien-être ainsi que le fait de faire des choix respectueux sont à la fois associés à l’aspect personnel et à l’aspect social, car les choix personnels des gens peuvent avoir une incidence sur eux-mêmes ou sur les gens qui les entourent (que ce soit dans une communauté physique ou</w:t>
      </w:r>
      <w:r>
        <w:rPr>
          <w:rFonts w:ascii="Times New Roman" w:hAnsi="Times New Roman" w:cs="Times New Roman"/>
          <w:sz w:val="24"/>
          <w:szCs w:val="24"/>
        </w:rPr>
        <w:t xml:space="preserve"> en ligne, proche ou éloignée).</w:t>
      </w:r>
    </w:p>
    <w:p w14:paraId="184DA9DB" w14:textId="3890BEA6" w:rsidR="002D1050" w:rsidRDefault="002D1050" w:rsidP="00CB2702">
      <w:pPr>
        <w:pStyle w:val="Paragraphedeliste"/>
        <w:spacing w:after="0" w:line="240" w:lineRule="auto"/>
        <w:ind w:left="0"/>
        <w:jc w:val="both"/>
        <w:rPr>
          <w:rFonts w:ascii="Times New Roman" w:hAnsi="Times New Roman" w:cs="Times New Roman"/>
          <w:sz w:val="24"/>
          <w:szCs w:val="24"/>
        </w:rPr>
      </w:pPr>
    </w:p>
    <w:p w14:paraId="5322A131" w14:textId="3079AF2D" w:rsidR="002D1050" w:rsidRPr="00CC0E4E" w:rsidRDefault="002D1050" w:rsidP="002D1050">
      <w:pPr>
        <w:pStyle w:val="Paragraphedeliste"/>
        <w:spacing w:after="0" w:line="240" w:lineRule="auto"/>
        <w:ind w:left="0"/>
        <w:jc w:val="both"/>
        <w:rPr>
          <w:rFonts w:ascii="Times New Roman" w:hAnsi="Times New Roman" w:cs="Times New Roman"/>
          <w:sz w:val="24"/>
          <w:szCs w:val="24"/>
        </w:rPr>
      </w:pPr>
    </w:p>
    <w:p w14:paraId="728EC26B" w14:textId="47422E55" w:rsidR="002D1050" w:rsidRDefault="00F56FF0" w:rsidP="002D1050">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noProof/>
          <w:sz w:val="24"/>
          <w:szCs w:val="24"/>
          <w:lang w:eastAsia="fr-CA"/>
        </w:rPr>
        <w:drawing>
          <wp:anchor distT="0" distB="0" distL="114300" distR="114300" simplePos="0" relativeHeight="251676672" behindDoc="1" locked="0" layoutInCell="1" allowOverlap="1" wp14:anchorId="69C5791B" wp14:editId="24E102B2">
            <wp:simplePos x="0" y="0"/>
            <wp:positionH relativeFrom="margin">
              <wp:posOffset>-295275</wp:posOffset>
            </wp:positionH>
            <wp:positionV relativeFrom="paragraph">
              <wp:posOffset>212725</wp:posOffset>
            </wp:positionV>
            <wp:extent cx="6549390" cy="3657600"/>
            <wp:effectExtent l="0" t="0" r="3810" b="0"/>
            <wp:wrapTight wrapText="bothSides">
              <wp:wrapPolygon edited="0">
                <wp:start x="0" y="0"/>
                <wp:lineTo x="0" y="21488"/>
                <wp:lineTo x="21550" y="21488"/>
                <wp:lineTo x="21550"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odelisation_Citoyenneté numérique.jpg"/>
                    <pic:cNvPicPr/>
                  </pic:nvPicPr>
                  <pic:blipFill>
                    <a:blip r:embed="rId10">
                      <a:extLst>
                        <a:ext uri="{28A0092B-C50C-407E-A947-70E740481C1C}">
                          <a14:useLocalDpi xmlns:a14="http://schemas.microsoft.com/office/drawing/2010/main" val="0"/>
                        </a:ext>
                      </a:extLst>
                    </a:blip>
                    <a:stretch>
                      <a:fillRect/>
                    </a:stretch>
                  </pic:blipFill>
                  <pic:spPr>
                    <a:xfrm>
                      <a:off x="0" y="0"/>
                      <a:ext cx="6549390" cy="3657600"/>
                    </a:xfrm>
                    <a:prstGeom prst="rect">
                      <a:avLst/>
                    </a:prstGeom>
                  </pic:spPr>
                </pic:pic>
              </a:graphicData>
            </a:graphic>
            <wp14:sizeRelH relativeFrom="margin">
              <wp14:pctWidth>0</wp14:pctWidth>
            </wp14:sizeRelH>
            <wp14:sizeRelV relativeFrom="margin">
              <wp14:pctHeight>0</wp14:pctHeight>
            </wp14:sizeRelV>
          </wp:anchor>
        </w:drawing>
      </w:r>
    </w:p>
    <w:p w14:paraId="6F3E4F4C" w14:textId="340B2711" w:rsidR="002D1050" w:rsidRDefault="002D1050" w:rsidP="00CB2702">
      <w:pPr>
        <w:pStyle w:val="Paragraphedeliste"/>
        <w:spacing w:after="0" w:line="240" w:lineRule="auto"/>
        <w:ind w:left="0"/>
        <w:jc w:val="both"/>
        <w:rPr>
          <w:rFonts w:ascii="Times New Roman" w:hAnsi="Times New Roman" w:cs="Times New Roman"/>
          <w:sz w:val="24"/>
          <w:szCs w:val="24"/>
        </w:rPr>
      </w:pPr>
    </w:p>
    <w:p w14:paraId="3817EDA5" w14:textId="2320D0B0" w:rsidR="00F97BAD" w:rsidRDefault="00F97BAD" w:rsidP="00CB2702">
      <w:pPr>
        <w:pStyle w:val="Paragraphedeliste"/>
        <w:spacing w:after="0" w:line="240" w:lineRule="auto"/>
        <w:ind w:left="0"/>
        <w:jc w:val="both"/>
        <w:rPr>
          <w:rFonts w:ascii="Times New Roman" w:hAnsi="Times New Roman" w:cs="Times New Roman"/>
          <w:sz w:val="24"/>
          <w:szCs w:val="24"/>
        </w:rPr>
      </w:pPr>
    </w:p>
    <w:p w14:paraId="2726B004" w14:textId="5E1DCB95" w:rsidR="00160D9E" w:rsidRPr="00CB2702" w:rsidRDefault="00F0068F" w:rsidP="00650B86">
      <w:pPr>
        <w:pStyle w:val="Paragraphedeliste"/>
        <w:spacing w:after="0" w:line="240" w:lineRule="auto"/>
        <w:ind w:left="0"/>
        <w:rPr>
          <w:rFonts w:ascii="Times New Roman" w:hAnsi="Times New Roman" w:cs="Times New Roman"/>
          <w:sz w:val="24"/>
          <w:szCs w:val="24"/>
        </w:rPr>
        <w:sectPr w:rsidR="00160D9E" w:rsidRPr="00CB2702" w:rsidSect="0038595F">
          <w:headerReference w:type="default" r:id="rId11"/>
          <w:footerReference w:type="default" r:id="rId12"/>
          <w:headerReference w:type="first" r:id="rId13"/>
          <w:footerReference w:type="first" r:id="rId14"/>
          <w:pgSz w:w="12240" w:h="15840"/>
          <w:pgMar w:top="1417" w:right="1417" w:bottom="1417" w:left="1417" w:header="708" w:footer="708" w:gutter="0"/>
          <w:pgNumType w:start="0"/>
          <w:cols w:space="708"/>
          <w:titlePg/>
          <w:docGrid w:linePitch="360"/>
        </w:sectPr>
      </w:pPr>
      <w:r>
        <w:rPr>
          <w:rFonts w:ascii="Times New Roman" w:hAnsi="Times New Roman" w:cs="Times New Roman"/>
          <w:sz w:val="24"/>
          <w:szCs w:val="24"/>
        </w:rPr>
        <w:t>Figure 1. Composantes clefs</w:t>
      </w:r>
      <w:r w:rsidR="00F56FF0" w:rsidRPr="00CC0E4E">
        <w:rPr>
          <w:rFonts w:ascii="Times New Roman" w:hAnsi="Times New Roman" w:cs="Times New Roman"/>
          <w:sz w:val="24"/>
          <w:szCs w:val="24"/>
        </w:rPr>
        <w:t xml:space="preserve"> de la citoyenneté numérique</w:t>
      </w:r>
    </w:p>
    <w:p w14:paraId="62444259" w14:textId="0C4D8905" w:rsidR="00160D9E" w:rsidRPr="00A30969" w:rsidRDefault="004D6168" w:rsidP="00A30969">
      <w:pPr>
        <w:pStyle w:val="Titre1"/>
        <w:numPr>
          <w:ilvl w:val="0"/>
          <w:numId w:val="36"/>
        </w:numPr>
        <w:spacing w:before="0"/>
        <w:rPr>
          <w:rFonts w:ascii="Times New Roman" w:hAnsi="Times New Roman" w:cs="Times New Roman"/>
          <w:color w:val="auto"/>
          <w:sz w:val="24"/>
        </w:rPr>
      </w:pPr>
      <w:bookmarkStart w:id="9" w:name="_Toc504542295"/>
      <w:r w:rsidRPr="00A30969">
        <w:rPr>
          <w:rFonts w:ascii="Times New Roman" w:hAnsi="Times New Roman" w:cs="Times New Roman"/>
          <w:color w:val="auto"/>
          <w:sz w:val="24"/>
        </w:rPr>
        <w:lastRenderedPageBreak/>
        <w:t>Not</w:t>
      </w:r>
      <w:r w:rsidR="00C642FD" w:rsidRPr="00A30969">
        <w:rPr>
          <w:rFonts w:ascii="Times New Roman" w:hAnsi="Times New Roman" w:cs="Times New Roman"/>
          <w:color w:val="auto"/>
          <w:sz w:val="24"/>
        </w:rPr>
        <w:t>r</w:t>
      </w:r>
      <w:r w:rsidRPr="00A30969">
        <w:rPr>
          <w:rFonts w:ascii="Times New Roman" w:hAnsi="Times New Roman" w:cs="Times New Roman"/>
          <w:color w:val="auto"/>
          <w:sz w:val="24"/>
        </w:rPr>
        <w:t>e approche</w:t>
      </w:r>
      <w:r w:rsidR="0061520C" w:rsidRPr="00A30969">
        <w:rPr>
          <w:rFonts w:ascii="Times New Roman" w:hAnsi="Times New Roman" w:cs="Times New Roman"/>
          <w:color w:val="auto"/>
          <w:sz w:val="24"/>
        </w:rPr>
        <w:t> : méthodologie</w:t>
      </w:r>
      <w:bookmarkEnd w:id="9"/>
      <w:r w:rsidR="0061520C" w:rsidRPr="00A30969">
        <w:rPr>
          <w:rFonts w:ascii="Times New Roman" w:hAnsi="Times New Roman" w:cs="Times New Roman"/>
          <w:color w:val="auto"/>
          <w:sz w:val="24"/>
        </w:rPr>
        <w:t xml:space="preserve"> </w:t>
      </w:r>
    </w:p>
    <w:p w14:paraId="7DE9A3C1" w14:textId="11E93A23" w:rsidR="00246929"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t>Notre approche méthodologique s’est principalement fondée sur la synthèse narrative, une méthode qui inclue la recension d’études qualitatives et qui est souvent utilisée dans l’analyse d’une littérature hétérogène (</w:t>
      </w:r>
      <w:proofErr w:type="spellStart"/>
      <w:r w:rsidRPr="00CC0E4E">
        <w:rPr>
          <w:rFonts w:ascii="Times New Roman" w:hAnsi="Times New Roman" w:cs="Times New Roman"/>
          <w:sz w:val="24"/>
          <w:szCs w:val="24"/>
        </w:rPr>
        <w:t>Popay</w:t>
      </w:r>
      <w:proofErr w:type="spellEnd"/>
      <w:r w:rsidRPr="00CC0E4E">
        <w:rPr>
          <w:rFonts w:ascii="Times New Roman" w:hAnsi="Times New Roman" w:cs="Times New Roman"/>
          <w:sz w:val="24"/>
          <w:szCs w:val="24"/>
        </w:rPr>
        <w:t>, R</w:t>
      </w:r>
      <w:r w:rsidR="00B61B6E">
        <w:rPr>
          <w:rFonts w:ascii="Times New Roman" w:hAnsi="Times New Roman" w:cs="Times New Roman"/>
          <w:sz w:val="24"/>
          <w:szCs w:val="24"/>
        </w:rPr>
        <w:t xml:space="preserve">oberts, </w:t>
      </w:r>
      <w:proofErr w:type="spellStart"/>
      <w:r w:rsidR="00B61B6E">
        <w:rPr>
          <w:rFonts w:ascii="Times New Roman" w:hAnsi="Times New Roman" w:cs="Times New Roman"/>
          <w:sz w:val="24"/>
          <w:szCs w:val="24"/>
        </w:rPr>
        <w:t>Sowden</w:t>
      </w:r>
      <w:proofErr w:type="spellEnd"/>
      <w:r w:rsidR="00B61B6E">
        <w:rPr>
          <w:rFonts w:ascii="Times New Roman" w:hAnsi="Times New Roman" w:cs="Times New Roman"/>
          <w:sz w:val="24"/>
          <w:szCs w:val="24"/>
        </w:rPr>
        <w:t xml:space="preserve"> et coll., 2006). </w:t>
      </w:r>
      <w:r w:rsidRPr="00CC0E4E">
        <w:rPr>
          <w:rFonts w:ascii="Times New Roman" w:hAnsi="Times New Roman" w:cs="Times New Roman"/>
          <w:sz w:val="24"/>
          <w:szCs w:val="24"/>
        </w:rPr>
        <w:t>Pour mieux comprendre la problématique ciblée par notre étude, soit celle de l’éducation des jeunes Canadiennes et Canadiens à la citoyenneté numérique dans un contexte global, nous avons effectué une revue systématique des écrits sur le sujet, afin de produire une synthèse détaillée englobant les données de recherche, les données probantes, les interprétati</w:t>
      </w:r>
      <w:r w:rsidR="00F97BAD">
        <w:rPr>
          <w:rFonts w:ascii="Times New Roman" w:hAnsi="Times New Roman" w:cs="Times New Roman"/>
          <w:sz w:val="24"/>
          <w:szCs w:val="24"/>
        </w:rPr>
        <w:t xml:space="preserve">ons et les pratiques efficaces. </w:t>
      </w:r>
      <w:r w:rsidRPr="00CC0E4E">
        <w:rPr>
          <w:rFonts w:ascii="Times New Roman" w:hAnsi="Times New Roman" w:cs="Times New Roman"/>
          <w:sz w:val="24"/>
          <w:szCs w:val="24"/>
        </w:rPr>
        <w:t xml:space="preserve">Dans cette partie du travail, nous décrivons d’abord les stratégies exploitées pour effectuer la recherche documentaire initiale. Nous spécifions ensuite les critères d’inclusion et d’exclusion et la démarche de sélection des ouvrages retenus pour la synthèse de connaissances. </w:t>
      </w:r>
    </w:p>
    <w:p w14:paraId="073C317B"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2B42F3A8" w14:textId="749495B6" w:rsidR="00246929"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t xml:space="preserve">Nous décrivons enfin les étapes de la démarche analytique utilisée, soit une synthèse de nature thématique (Thomas </w:t>
      </w:r>
      <w:r>
        <w:rPr>
          <w:rFonts w:ascii="Times New Roman" w:hAnsi="Times New Roman" w:cs="Times New Roman"/>
          <w:sz w:val="24"/>
          <w:szCs w:val="24"/>
        </w:rPr>
        <w:t>et</w:t>
      </w:r>
      <w:r w:rsidRPr="00CC0E4E">
        <w:rPr>
          <w:rFonts w:ascii="Times New Roman" w:hAnsi="Times New Roman" w:cs="Times New Roman"/>
          <w:sz w:val="24"/>
          <w:szCs w:val="24"/>
        </w:rPr>
        <w:t xml:space="preserve"> Harden, 2008), inspirée principalement de l’analyse thématique de Paillé et Mucchielli (2008). Habituellement appliquée dans l’examen des obstacles et des éléments facilitateurs du changement (par exemple, lorsqu’une personne cherche à devenir plus adepte sur le plan technologique), la méthode de la synthèse thématique est appropriée pour tirer des conclusions basées sur des éléments de l’expérience humaine commune, documentée à travers des ét</w:t>
      </w:r>
      <w:r w:rsidR="00F97BAD">
        <w:rPr>
          <w:rFonts w:ascii="Times New Roman" w:hAnsi="Times New Roman" w:cs="Times New Roman"/>
          <w:sz w:val="24"/>
          <w:szCs w:val="24"/>
        </w:rPr>
        <w:t xml:space="preserve">udes scientifiques hétérogènes. </w:t>
      </w:r>
      <w:r w:rsidRPr="00CC0E4E">
        <w:rPr>
          <w:rFonts w:ascii="Times New Roman" w:hAnsi="Times New Roman" w:cs="Times New Roman"/>
          <w:sz w:val="24"/>
          <w:szCs w:val="24"/>
        </w:rPr>
        <w:t>Cette méthode d’analyse permet aussi la genèse d’hypothèses subséquentes bien fondées. Les thèmes pertinents issus de l’analyse thématique des ressources recensées sont présentés dans la section « résultats » du présent travail.</w:t>
      </w:r>
    </w:p>
    <w:p w14:paraId="428A41CF" w14:textId="77777777" w:rsidR="00246929" w:rsidRPr="00CC0E4E" w:rsidRDefault="00246929" w:rsidP="00246929">
      <w:pPr>
        <w:pStyle w:val="Paragraphedeliste"/>
        <w:spacing w:after="0" w:line="240" w:lineRule="auto"/>
        <w:ind w:left="0"/>
        <w:jc w:val="both"/>
        <w:rPr>
          <w:rFonts w:ascii="Times New Roman" w:hAnsi="Times New Roman" w:cs="Times New Roman"/>
          <w:sz w:val="24"/>
          <w:szCs w:val="24"/>
        </w:rPr>
      </w:pPr>
    </w:p>
    <w:p w14:paraId="4D0B6A81"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t xml:space="preserve">La première partie du travail consistait à effectuer une recherche documentaire systématique des écrits sur le sujet de l’éducation à la citoyenneté numérique dans un contexte global. Après avoir cherché dans les moteurs de recherche communs Google et Google Scholar, nous avons examiné les bases de données canadiennes et internationales afin de monter une recension plus complète et scientifique des écrits pertinents. Voici les bases de données spécifiques exploitées lors de notre recension des écrits : ERIC, </w:t>
      </w:r>
      <w:proofErr w:type="spellStart"/>
      <w:r w:rsidRPr="00CC0E4E">
        <w:rPr>
          <w:rFonts w:ascii="Times New Roman" w:hAnsi="Times New Roman" w:cs="Times New Roman"/>
          <w:sz w:val="24"/>
          <w:szCs w:val="24"/>
        </w:rPr>
        <w:t>ProQuest</w:t>
      </w:r>
      <w:proofErr w:type="spellEnd"/>
      <w:r w:rsidRPr="00CC0E4E">
        <w:rPr>
          <w:rFonts w:ascii="Times New Roman" w:hAnsi="Times New Roman" w:cs="Times New Roman"/>
          <w:sz w:val="24"/>
          <w:szCs w:val="24"/>
        </w:rPr>
        <w:t xml:space="preserve">, </w:t>
      </w:r>
      <w:proofErr w:type="spellStart"/>
      <w:r w:rsidRPr="00CC0E4E">
        <w:rPr>
          <w:rFonts w:ascii="Times New Roman" w:hAnsi="Times New Roman" w:cs="Times New Roman"/>
          <w:sz w:val="24"/>
          <w:szCs w:val="24"/>
        </w:rPr>
        <w:t>SpringerLink</w:t>
      </w:r>
      <w:proofErr w:type="spellEnd"/>
      <w:r w:rsidRPr="00CC0E4E">
        <w:rPr>
          <w:rFonts w:ascii="Times New Roman" w:hAnsi="Times New Roman" w:cs="Times New Roman"/>
          <w:sz w:val="24"/>
          <w:szCs w:val="24"/>
        </w:rPr>
        <w:t xml:space="preserve">, Science Direct et EBSCO. Étant donné que l’éducation à la citoyenneté numérique sur le plan global est un sujet encore nouveau et émergeant, notre recension comprenait aussi la synthèse de livres, de rapports et de sources gouvernementales comme Statistique Canada. Nous avons également analysé divers programmes d’études scolaires et ressources pédagogiques au Canada et dans le monde, en français et en anglais, cherchant spécifiquement leur apport sur le plan des compétences en lien avec la citoyenneté numérique. </w:t>
      </w:r>
    </w:p>
    <w:p w14:paraId="4A01BB91"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3F858850" w14:textId="688C8864" w:rsidR="00246929" w:rsidRPr="00CC0E4E" w:rsidRDefault="00F0068F" w:rsidP="00246929">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Pour ce qui est des mots-clefs</w:t>
      </w:r>
      <w:r w:rsidR="00246929" w:rsidRPr="00CC0E4E">
        <w:rPr>
          <w:rFonts w:ascii="Times New Roman" w:hAnsi="Times New Roman" w:cs="Times New Roman"/>
          <w:sz w:val="24"/>
          <w:szCs w:val="24"/>
        </w:rPr>
        <w:t xml:space="preserve"> utilisés lors de la recension, ceux-ci ont varié selon l’un de trois pôles de recherche principaux, soit les rapports des jeunes avec le monde </w:t>
      </w:r>
      <w:r>
        <w:rPr>
          <w:rFonts w:ascii="Times New Roman" w:hAnsi="Times New Roman" w:cs="Times New Roman"/>
          <w:sz w:val="24"/>
          <w:szCs w:val="24"/>
        </w:rPr>
        <w:t>numérique (exemples de mots-clefs</w:t>
      </w:r>
      <w:r w:rsidR="00246929" w:rsidRPr="00CC0E4E">
        <w:rPr>
          <w:rFonts w:ascii="Times New Roman" w:hAnsi="Times New Roman" w:cs="Times New Roman"/>
          <w:sz w:val="24"/>
          <w:szCs w:val="24"/>
        </w:rPr>
        <w:t> : jeunes, médias sociaux, cyberintimidation, TIC), les compétences nécessaires pour une citoyenneté numérique responsable et g</w:t>
      </w:r>
      <w:r>
        <w:rPr>
          <w:rFonts w:ascii="Times New Roman" w:hAnsi="Times New Roman" w:cs="Times New Roman"/>
          <w:sz w:val="24"/>
          <w:szCs w:val="24"/>
        </w:rPr>
        <w:t>lobalisée (exemples de mots-clefs</w:t>
      </w:r>
      <w:r w:rsidR="00246929" w:rsidRPr="00CC0E4E">
        <w:rPr>
          <w:rFonts w:ascii="Times New Roman" w:hAnsi="Times New Roman" w:cs="Times New Roman"/>
          <w:sz w:val="24"/>
          <w:szCs w:val="24"/>
        </w:rPr>
        <w:t> : compétences numériques, littératie numérique, citoyen numérique), et les pratiques pédagogiques liées au développement de compétences n</w:t>
      </w:r>
      <w:r>
        <w:rPr>
          <w:rFonts w:ascii="Times New Roman" w:hAnsi="Times New Roman" w:cs="Times New Roman"/>
          <w:sz w:val="24"/>
          <w:szCs w:val="24"/>
        </w:rPr>
        <w:t>umériques (exemples de mots-clefs</w:t>
      </w:r>
      <w:r w:rsidR="00246929" w:rsidRPr="00CC0E4E">
        <w:rPr>
          <w:rFonts w:ascii="Times New Roman" w:hAnsi="Times New Roman" w:cs="Times New Roman"/>
          <w:sz w:val="24"/>
          <w:szCs w:val="24"/>
        </w:rPr>
        <w:t> : citoyenneté numérique, éducation, globale, politique, stratégie). Lorsque possible, nous avons enfin formé des équations de recherche avec les opérateurs booléens « OR » et « </w:t>
      </w:r>
      <w:r>
        <w:rPr>
          <w:rFonts w:ascii="Times New Roman" w:hAnsi="Times New Roman" w:cs="Times New Roman"/>
          <w:sz w:val="24"/>
          <w:szCs w:val="24"/>
        </w:rPr>
        <w:t>AND » pour combiner des mots-clef</w:t>
      </w:r>
      <w:r w:rsidR="00246929" w:rsidRPr="00CC0E4E">
        <w:rPr>
          <w:rFonts w:ascii="Times New Roman" w:hAnsi="Times New Roman" w:cs="Times New Roman"/>
          <w:sz w:val="24"/>
          <w:szCs w:val="24"/>
        </w:rPr>
        <w:t xml:space="preserve">s associés à un même pôle de recherche.  </w:t>
      </w:r>
    </w:p>
    <w:p w14:paraId="00CB285A"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31D5ADF0"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0CD7BC85" w14:textId="1372AFF9" w:rsidR="00246929"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lastRenderedPageBreak/>
        <w:t>Le processus de sélection des éléments retenus s'est fait en quatre étapes, à partir de critères d’inclusion et d’exclusion déterminés au préalable. Comme critères d’inclusion, nous avons retenu les résultats ayant pour champ disciplinaire l’éducation ou la technologie éducative, les ouvrages publiés entre 2006 et 2017, de langue française et anglaise, et ceux dont le contenu du résumé (ou de l’</w:t>
      </w:r>
      <w:r w:rsidRPr="00CB2702">
        <w:rPr>
          <w:rFonts w:ascii="Times New Roman" w:hAnsi="Times New Roman" w:cs="Times New Roman"/>
          <w:sz w:val="24"/>
          <w:szCs w:val="24"/>
        </w:rPr>
        <w:t>abstract</w:t>
      </w:r>
      <w:r w:rsidRPr="00CC0E4E">
        <w:rPr>
          <w:rFonts w:ascii="Times New Roman" w:hAnsi="Times New Roman" w:cs="Times New Roman"/>
          <w:sz w:val="24"/>
          <w:szCs w:val="24"/>
        </w:rPr>
        <w:t xml:space="preserve">) était en lien étroit avec les pôles de recherche. À noter que nous avons exclu les livres et les résultats issus de la littérature grise, ainsi que tout article ne rencontrant pas un seuil de qualité sur le plan de la scientificité. </w:t>
      </w:r>
    </w:p>
    <w:p w14:paraId="4B67FA28"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6EF4AC94" w14:textId="5662CB06" w:rsidR="00246929" w:rsidRPr="00CC0E4E"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t xml:space="preserve">La première étape de notre démarche de sélection consistait en un tri fondé sur une application initiale des critères d’inclusion aux titres des articles repérés. Ensuite, comme deuxième étape de sélection, nous avons éliminé les articles ne correspondant pas à nos critères d'inclusion sur la base des résumés (ou </w:t>
      </w:r>
      <w:r w:rsidRPr="00CB2702">
        <w:rPr>
          <w:rFonts w:ascii="Times New Roman" w:hAnsi="Times New Roman" w:cs="Times New Roman"/>
          <w:sz w:val="24"/>
          <w:szCs w:val="24"/>
        </w:rPr>
        <w:t>abstracts</w:t>
      </w:r>
      <w:r w:rsidRPr="00CC0E4E">
        <w:rPr>
          <w:rFonts w:ascii="Times New Roman" w:hAnsi="Times New Roman" w:cs="Times New Roman"/>
          <w:sz w:val="24"/>
          <w:szCs w:val="24"/>
        </w:rPr>
        <w:t>) et des textes intégraux. Troisièmement, nous cherchions à éliminer les résultats qui se répétaient à l’intérieur d’une même base de données et entre les différentes bases de données. Enfin, un dernier tri s’est fait après l’évaluation de la qualité des articles de la recension à partir d’éléments de scientificit</w:t>
      </w:r>
      <w:r w:rsidR="0011153C">
        <w:rPr>
          <w:rFonts w:ascii="Times New Roman" w:hAnsi="Times New Roman" w:cs="Times New Roman"/>
          <w:sz w:val="24"/>
          <w:szCs w:val="24"/>
        </w:rPr>
        <w:t xml:space="preserve">é reconnus (Lincoln et </w:t>
      </w:r>
      <w:proofErr w:type="spellStart"/>
      <w:r w:rsidR="0011153C">
        <w:rPr>
          <w:rFonts w:ascii="Times New Roman" w:hAnsi="Times New Roman" w:cs="Times New Roman"/>
          <w:sz w:val="24"/>
          <w:szCs w:val="24"/>
        </w:rPr>
        <w:t>Guba</w:t>
      </w:r>
      <w:proofErr w:type="spellEnd"/>
      <w:r w:rsidR="0011153C">
        <w:rPr>
          <w:rFonts w:ascii="Times New Roman" w:hAnsi="Times New Roman" w:cs="Times New Roman"/>
          <w:sz w:val="24"/>
          <w:szCs w:val="24"/>
        </w:rPr>
        <w:t>, 198</w:t>
      </w:r>
      <w:r w:rsidRPr="00CC0E4E">
        <w:rPr>
          <w:rFonts w:ascii="Times New Roman" w:hAnsi="Times New Roman" w:cs="Times New Roman"/>
          <w:sz w:val="24"/>
          <w:szCs w:val="24"/>
        </w:rPr>
        <w:t xml:space="preserve">5), comme la validité interne (ou crédibilité en recherche qualitative) et la validité externe (ou transférabilité en recherche qualitative). </w:t>
      </w:r>
      <w:r>
        <w:rPr>
          <w:rFonts w:ascii="Times New Roman" w:hAnsi="Times New Roman" w:cs="Times New Roman"/>
          <w:sz w:val="24"/>
          <w:szCs w:val="24"/>
        </w:rPr>
        <w:t>À la fin du présent travail (voir Annexe A), nous avons ajouté un</w:t>
      </w:r>
      <w:r w:rsidRPr="00CC0E4E">
        <w:rPr>
          <w:rFonts w:ascii="Times New Roman" w:hAnsi="Times New Roman" w:cs="Times New Roman"/>
          <w:sz w:val="24"/>
          <w:szCs w:val="24"/>
        </w:rPr>
        <w:t xml:space="preserve"> schéma de style </w:t>
      </w:r>
      <w:r w:rsidRPr="00F97BAD">
        <w:rPr>
          <w:rFonts w:ascii="Times New Roman" w:hAnsi="Times New Roman" w:cs="Times New Roman"/>
          <w:i/>
          <w:sz w:val="24"/>
          <w:szCs w:val="24"/>
        </w:rPr>
        <w:t>flow chart</w:t>
      </w:r>
      <w:r w:rsidRPr="00CC0E4E">
        <w:rPr>
          <w:rFonts w:ascii="Times New Roman" w:hAnsi="Times New Roman" w:cs="Times New Roman"/>
          <w:sz w:val="24"/>
          <w:szCs w:val="24"/>
        </w:rPr>
        <w:t xml:space="preserve"> </w:t>
      </w:r>
      <w:r>
        <w:rPr>
          <w:rFonts w:ascii="Times New Roman" w:hAnsi="Times New Roman" w:cs="Times New Roman"/>
          <w:sz w:val="24"/>
          <w:szCs w:val="24"/>
        </w:rPr>
        <w:t xml:space="preserve">illustrant les étapes de sélection </w:t>
      </w:r>
      <w:r w:rsidRPr="00CC0E4E">
        <w:rPr>
          <w:rFonts w:ascii="Times New Roman" w:hAnsi="Times New Roman" w:cs="Times New Roman"/>
          <w:sz w:val="24"/>
          <w:szCs w:val="24"/>
        </w:rPr>
        <w:t xml:space="preserve">des </w:t>
      </w:r>
      <w:r>
        <w:rPr>
          <w:rFonts w:ascii="Times New Roman" w:hAnsi="Times New Roman" w:cs="Times New Roman"/>
          <w:sz w:val="24"/>
          <w:szCs w:val="24"/>
        </w:rPr>
        <w:t>articles retenus de la recension, ainsi que trois tableaux qui présentent les détails des résultats de notre synthèse narrative</w:t>
      </w:r>
      <w:r w:rsidRPr="00CC0E4E">
        <w:rPr>
          <w:rFonts w:ascii="Times New Roman" w:hAnsi="Times New Roman" w:cs="Times New Roman"/>
          <w:sz w:val="24"/>
          <w:szCs w:val="24"/>
        </w:rPr>
        <w:t xml:space="preserve">.  </w:t>
      </w:r>
    </w:p>
    <w:p w14:paraId="3B8D9C68" w14:textId="77777777" w:rsidR="00246929" w:rsidRDefault="00246929" w:rsidP="00246929">
      <w:pPr>
        <w:pStyle w:val="Paragraphedeliste"/>
        <w:spacing w:after="0" w:line="240" w:lineRule="auto"/>
        <w:ind w:left="0"/>
        <w:jc w:val="both"/>
        <w:rPr>
          <w:rFonts w:ascii="Times New Roman" w:hAnsi="Times New Roman" w:cs="Times New Roman"/>
          <w:sz w:val="24"/>
          <w:szCs w:val="24"/>
        </w:rPr>
      </w:pPr>
    </w:p>
    <w:p w14:paraId="42B61853" w14:textId="5145D266" w:rsidR="00246929" w:rsidRDefault="00246929" w:rsidP="00246929">
      <w:pPr>
        <w:pStyle w:val="Paragraphedeliste"/>
        <w:spacing w:after="0" w:line="240" w:lineRule="auto"/>
        <w:ind w:left="0"/>
        <w:jc w:val="both"/>
        <w:rPr>
          <w:rFonts w:ascii="Times New Roman" w:hAnsi="Times New Roman" w:cs="Times New Roman"/>
          <w:sz w:val="24"/>
          <w:szCs w:val="24"/>
        </w:rPr>
      </w:pPr>
      <w:r w:rsidRPr="00CC0E4E">
        <w:rPr>
          <w:rFonts w:ascii="Times New Roman" w:hAnsi="Times New Roman" w:cs="Times New Roman"/>
          <w:sz w:val="24"/>
          <w:szCs w:val="24"/>
        </w:rPr>
        <w:t xml:space="preserve">Finalement, pour répondre aux trois questions de recherche qui ont guidé ce projet de synthèse des connaissances, nous avons appliqué une démarche d’analyse thématique (Paillé et Mucchielli, 2008) aux articles recensés retenus pour leur niveau de pertinence et de scientificité. L'analyse thématique consistait à procéder systématiquement au repérage, au groupement et à l'examen des thèmes repérés de chaque article analysé. Pratiquement, comme le notent (Pope, Mays et </w:t>
      </w:r>
      <w:proofErr w:type="spellStart"/>
      <w:r w:rsidRPr="00CC0E4E">
        <w:rPr>
          <w:rFonts w:ascii="Times New Roman" w:hAnsi="Times New Roman" w:cs="Times New Roman"/>
          <w:sz w:val="24"/>
          <w:szCs w:val="24"/>
        </w:rPr>
        <w:t>Popay</w:t>
      </w:r>
      <w:proofErr w:type="spellEnd"/>
      <w:r w:rsidRPr="00CC0E4E">
        <w:rPr>
          <w:rFonts w:ascii="Times New Roman" w:hAnsi="Times New Roman" w:cs="Times New Roman"/>
          <w:sz w:val="24"/>
          <w:szCs w:val="24"/>
        </w:rPr>
        <w:t xml:space="preserve">, 2007), des thèmes ont été identifiés au fil des lectures et relectures des études sélectionnées. Plus précisément, en suivant une démarche proposée par Paillé </w:t>
      </w:r>
      <w:r w:rsidR="00986517">
        <w:rPr>
          <w:rFonts w:ascii="Times New Roman" w:hAnsi="Times New Roman" w:cs="Times New Roman"/>
          <w:sz w:val="24"/>
          <w:szCs w:val="24"/>
        </w:rPr>
        <w:t xml:space="preserve">et coll., </w:t>
      </w:r>
      <w:r w:rsidRPr="00CC0E4E">
        <w:rPr>
          <w:rFonts w:ascii="Times New Roman" w:hAnsi="Times New Roman" w:cs="Times New Roman"/>
          <w:sz w:val="24"/>
          <w:szCs w:val="24"/>
        </w:rPr>
        <w:t xml:space="preserve">il s'agissait d’abord d’appliquer une fonction de repérage dans laquelle nous avons relevé les thèmes pertinents d’un article à l’autre. Deuxièmement, nous avons passé une fonction de documentation, permettant une mise en évidence de l’importance de certains thèmes déterminée par leur récurrence. Ensuite, nous avons adopté un regard plus global sur le corpus, identifiant les répétitions, les recoupements et les contradictions. Enfin, notre analyse thématique s’est conclue par une schématisation de l'essentiel du corpus d’articles recensés sous forme d'un arbre thématique regroupant les différents thèmes (Paillé et </w:t>
      </w:r>
      <w:r w:rsidR="00986517">
        <w:rPr>
          <w:rFonts w:ascii="Times New Roman" w:hAnsi="Times New Roman" w:cs="Times New Roman"/>
          <w:sz w:val="24"/>
          <w:szCs w:val="24"/>
        </w:rPr>
        <w:t>coll.</w:t>
      </w:r>
      <w:r w:rsidRPr="00CC0E4E">
        <w:rPr>
          <w:rFonts w:ascii="Times New Roman" w:hAnsi="Times New Roman" w:cs="Times New Roman"/>
          <w:sz w:val="24"/>
          <w:szCs w:val="24"/>
        </w:rPr>
        <w:t>, 2008).</w:t>
      </w:r>
    </w:p>
    <w:p w14:paraId="296B4E2C" w14:textId="77777777" w:rsidR="00246929" w:rsidRPr="00CC0E4E" w:rsidRDefault="00246929" w:rsidP="00CB2702">
      <w:pPr>
        <w:pStyle w:val="Paragraphedeliste"/>
        <w:spacing w:after="0" w:line="240" w:lineRule="auto"/>
        <w:ind w:left="0"/>
        <w:jc w:val="both"/>
        <w:rPr>
          <w:rFonts w:ascii="Times New Roman" w:hAnsi="Times New Roman" w:cs="Times New Roman"/>
          <w:sz w:val="24"/>
          <w:szCs w:val="24"/>
        </w:rPr>
      </w:pPr>
    </w:p>
    <w:p w14:paraId="34CEB68A" w14:textId="66C5A720" w:rsidR="00042113" w:rsidRPr="00E41DA0" w:rsidRDefault="0061520C" w:rsidP="00E41DA0">
      <w:pPr>
        <w:pStyle w:val="Titre1"/>
        <w:numPr>
          <w:ilvl w:val="0"/>
          <w:numId w:val="36"/>
        </w:numPr>
        <w:spacing w:before="0"/>
        <w:rPr>
          <w:rFonts w:ascii="Times New Roman" w:hAnsi="Times New Roman" w:cs="Times New Roman"/>
          <w:color w:val="auto"/>
          <w:sz w:val="24"/>
        </w:rPr>
      </w:pPr>
      <w:bookmarkStart w:id="10" w:name="_Toc504542296"/>
      <w:r w:rsidRPr="00E41DA0">
        <w:rPr>
          <w:rFonts w:ascii="Times New Roman" w:hAnsi="Times New Roman" w:cs="Times New Roman"/>
          <w:color w:val="auto"/>
          <w:sz w:val="24"/>
        </w:rPr>
        <w:t>État des connaissances : r</w:t>
      </w:r>
      <w:r w:rsidR="001F13DF" w:rsidRPr="00E41DA0">
        <w:rPr>
          <w:rFonts w:ascii="Times New Roman" w:hAnsi="Times New Roman" w:cs="Times New Roman"/>
          <w:color w:val="auto"/>
          <w:sz w:val="24"/>
        </w:rPr>
        <w:t xml:space="preserve">ésultats </w:t>
      </w:r>
      <w:r w:rsidRPr="00E41DA0">
        <w:rPr>
          <w:rFonts w:ascii="Times New Roman" w:hAnsi="Times New Roman" w:cs="Times New Roman"/>
          <w:color w:val="auto"/>
          <w:sz w:val="24"/>
        </w:rPr>
        <w:t>de la synthèse</w:t>
      </w:r>
      <w:bookmarkEnd w:id="10"/>
      <w:r w:rsidRPr="00E41DA0">
        <w:rPr>
          <w:rFonts w:ascii="Times New Roman" w:hAnsi="Times New Roman" w:cs="Times New Roman"/>
          <w:color w:val="auto"/>
          <w:sz w:val="24"/>
        </w:rPr>
        <w:t xml:space="preserve"> </w:t>
      </w:r>
    </w:p>
    <w:p w14:paraId="0CAFFCEE" w14:textId="6A297814" w:rsidR="00042113" w:rsidRPr="0034321B" w:rsidRDefault="00042113" w:rsidP="0034321B">
      <w:pPr>
        <w:pStyle w:val="Paragraphedeliste"/>
        <w:spacing w:after="0" w:line="240" w:lineRule="auto"/>
        <w:ind w:left="0"/>
        <w:jc w:val="both"/>
        <w:outlineLvl w:val="1"/>
        <w:rPr>
          <w:rFonts w:ascii="Times New Roman" w:hAnsi="Times New Roman" w:cs="Times New Roman"/>
          <w:sz w:val="24"/>
          <w:szCs w:val="24"/>
        </w:rPr>
      </w:pPr>
      <w:bookmarkStart w:id="11" w:name="_Toc504542297"/>
      <w:r w:rsidRPr="0034321B">
        <w:rPr>
          <w:rFonts w:ascii="Times New Roman" w:hAnsi="Times New Roman" w:cs="Times New Roman"/>
          <w:sz w:val="24"/>
          <w:szCs w:val="24"/>
        </w:rPr>
        <w:t>Question 1</w:t>
      </w:r>
      <w:r w:rsidR="0034321B">
        <w:rPr>
          <w:rFonts w:ascii="Times New Roman" w:hAnsi="Times New Roman" w:cs="Times New Roman"/>
          <w:sz w:val="24"/>
          <w:szCs w:val="24"/>
        </w:rPr>
        <w:t xml:space="preserve"> : </w:t>
      </w:r>
      <w:r w:rsidR="00645736" w:rsidRPr="0034321B">
        <w:rPr>
          <w:rFonts w:ascii="Times New Roman" w:hAnsi="Times New Roman" w:cs="Times New Roman"/>
          <w:sz w:val="24"/>
          <w:szCs w:val="24"/>
        </w:rPr>
        <w:t xml:space="preserve">  </w:t>
      </w:r>
      <w:r w:rsidRPr="00042113">
        <w:rPr>
          <w:rFonts w:ascii="Times New Roman" w:hAnsi="Times New Roman" w:cs="Times New Roman"/>
          <w:i/>
          <w:sz w:val="24"/>
          <w:szCs w:val="24"/>
        </w:rPr>
        <w:t>Quels sont les rapports des jeunes avec le monde numérique interconnecté, les actions qu’ils posent et les enjeux qui y sont associés?</w:t>
      </w:r>
      <w:bookmarkEnd w:id="11"/>
      <w:r>
        <w:rPr>
          <w:rFonts w:ascii="Times New Roman" w:hAnsi="Times New Roman" w:cs="Times New Roman"/>
          <w:sz w:val="24"/>
          <w:szCs w:val="24"/>
        </w:rPr>
        <w:t xml:space="preserve"> </w:t>
      </w:r>
    </w:p>
    <w:p w14:paraId="5686EF7B" w14:textId="77777777" w:rsidR="00042113" w:rsidRPr="00CB2702" w:rsidRDefault="00042113" w:rsidP="00042113">
      <w:pPr>
        <w:pStyle w:val="Paragraphedeliste"/>
        <w:spacing w:after="0" w:line="240" w:lineRule="auto"/>
        <w:ind w:left="0"/>
        <w:jc w:val="both"/>
        <w:rPr>
          <w:rFonts w:ascii="Times New Roman" w:hAnsi="Times New Roman" w:cs="Times New Roman"/>
          <w:sz w:val="24"/>
          <w:szCs w:val="24"/>
        </w:rPr>
      </w:pPr>
    </w:p>
    <w:p w14:paraId="7AE30638" w14:textId="7174A28A" w:rsidR="00042113" w:rsidRDefault="00042113" w:rsidP="00042113">
      <w:pPr>
        <w:pStyle w:val="Paragraphedeliste"/>
        <w:spacing w:after="0" w:line="240" w:lineRule="auto"/>
        <w:ind w:left="0"/>
        <w:jc w:val="both"/>
        <w:rPr>
          <w:rFonts w:ascii="Times New Roman" w:hAnsi="Times New Roman" w:cs="Times New Roman"/>
          <w:sz w:val="24"/>
          <w:szCs w:val="24"/>
        </w:rPr>
      </w:pPr>
      <w:r w:rsidRPr="00245C7E">
        <w:rPr>
          <w:rFonts w:ascii="Times New Roman" w:hAnsi="Times New Roman" w:cs="Times New Roman"/>
          <w:sz w:val="24"/>
          <w:szCs w:val="24"/>
        </w:rPr>
        <w:t>Les résultats de notre revue de littérature mettent en lumière les relations entre les jeunes et le monde numérique. Ils mettent également de l’avant les actions des jeunes dans un monde numérique et certains enjeux liés à ces actions. Nos résultats so</w:t>
      </w:r>
      <w:r w:rsidR="00F0068F">
        <w:rPr>
          <w:rFonts w:ascii="Times New Roman" w:hAnsi="Times New Roman" w:cs="Times New Roman"/>
          <w:sz w:val="24"/>
          <w:szCs w:val="24"/>
        </w:rPr>
        <w:t xml:space="preserve">nt conformes aux composantes principales </w:t>
      </w:r>
      <w:r w:rsidRPr="00245C7E">
        <w:rPr>
          <w:rFonts w:ascii="Times New Roman" w:hAnsi="Times New Roman" w:cs="Times New Roman"/>
          <w:sz w:val="24"/>
          <w:szCs w:val="24"/>
        </w:rPr>
        <w:t xml:space="preserve">du modèle de citoyenneté numérique proposé dans les perspectives théoriques, à savoir les compétences techniques et les compétences </w:t>
      </w:r>
      <w:r>
        <w:rPr>
          <w:rFonts w:ascii="Times New Roman" w:hAnsi="Times New Roman" w:cs="Times New Roman"/>
          <w:sz w:val="24"/>
          <w:szCs w:val="24"/>
        </w:rPr>
        <w:t>non techniques</w:t>
      </w:r>
      <w:r w:rsidRPr="00245C7E">
        <w:rPr>
          <w:rFonts w:ascii="Times New Roman" w:hAnsi="Times New Roman" w:cs="Times New Roman"/>
          <w:sz w:val="24"/>
          <w:szCs w:val="24"/>
        </w:rPr>
        <w:t>, l’aspect juridique et la sécurité, l’aspect social et l’aspect personnel.</w:t>
      </w:r>
    </w:p>
    <w:p w14:paraId="228C7C6C" w14:textId="77777777" w:rsidR="00722D99" w:rsidRPr="00245C7E" w:rsidRDefault="00722D99" w:rsidP="00042113">
      <w:pPr>
        <w:pStyle w:val="Paragraphedeliste"/>
        <w:spacing w:after="0" w:line="240" w:lineRule="auto"/>
        <w:ind w:left="0"/>
        <w:jc w:val="both"/>
        <w:rPr>
          <w:rFonts w:ascii="Times New Roman" w:hAnsi="Times New Roman" w:cs="Times New Roman"/>
          <w:sz w:val="24"/>
          <w:szCs w:val="24"/>
        </w:rPr>
      </w:pPr>
    </w:p>
    <w:p w14:paraId="72727C4A" w14:textId="77777777" w:rsidR="00042113" w:rsidRPr="00042113" w:rsidRDefault="00042113" w:rsidP="00042113">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042113">
        <w:rPr>
          <w:rFonts w:ascii="Times New Roman" w:hAnsi="Times New Roman" w:cs="Times New Roman"/>
          <w:b/>
          <w:sz w:val="24"/>
          <w:szCs w:val="24"/>
        </w:rPr>
        <w:lastRenderedPageBreak/>
        <w:t>Compétences techniques et compétences non techniques</w:t>
      </w:r>
    </w:p>
    <w:p w14:paraId="2D171D18" w14:textId="77777777" w:rsidR="00042113" w:rsidRPr="00245C7E" w:rsidRDefault="00042113" w:rsidP="00042113">
      <w:pPr>
        <w:pStyle w:val="Paragraphedeliste"/>
        <w:spacing w:after="0" w:line="240" w:lineRule="auto"/>
        <w:ind w:left="0"/>
        <w:jc w:val="both"/>
        <w:rPr>
          <w:rFonts w:ascii="Times New Roman" w:hAnsi="Times New Roman" w:cs="Times New Roman"/>
          <w:sz w:val="24"/>
          <w:szCs w:val="24"/>
          <w:u w:val="single"/>
        </w:rPr>
      </w:pPr>
    </w:p>
    <w:p w14:paraId="6AC3DF15" w14:textId="77777777" w:rsidR="00042113" w:rsidRPr="00245C7E" w:rsidRDefault="00042113" w:rsidP="00042113">
      <w:pPr>
        <w:pStyle w:val="Paragraphedeliste"/>
        <w:spacing w:after="0" w:line="240" w:lineRule="auto"/>
        <w:ind w:left="0"/>
        <w:jc w:val="both"/>
        <w:rPr>
          <w:rFonts w:ascii="Times New Roman" w:hAnsi="Times New Roman" w:cs="Times New Roman"/>
          <w:sz w:val="24"/>
          <w:szCs w:val="24"/>
        </w:rPr>
      </w:pPr>
      <w:r w:rsidRPr="00245C7E">
        <w:rPr>
          <w:rFonts w:ascii="Times New Roman" w:hAnsi="Times New Roman" w:cs="Times New Roman"/>
          <w:sz w:val="24"/>
          <w:szCs w:val="24"/>
        </w:rPr>
        <w:t>De nos jours, les adolescents ont non seulement un accès facile à la technologie, mais ils passent également beaucoup de temps à utiliser différentes interfaces Internet (</w:t>
      </w:r>
      <w:proofErr w:type="spellStart"/>
      <w:r w:rsidRPr="00245C7E">
        <w:rPr>
          <w:rFonts w:ascii="Times New Roman" w:hAnsi="Times New Roman" w:cs="Times New Roman"/>
          <w:sz w:val="24"/>
          <w:szCs w:val="24"/>
        </w:rPr>
        <w:t>Khurana</w:t>
      </w:r>
      <w:proofErr w:type="spellEnd"/>
      <w:r w:rsidRPr="00245C7E">
        <w:rPr>
          <w:rFonts w:ascii="Times New Roman" w:hAnsi="Times New Roman" w:cs="Times New Roman"/>
          <w:sz w:val="24"/>
          <w:szCs w:val="24"/>
        </w:rPr>
        <w:t xml:space="preserve">, </w:t>
      </w:r>
      <w:proofErr w:type="spellStart"/>
      <w:r w:rsidRPr="00245C7E">
        <w:rPr>
          <w:rFonts w:ascii="Times New Roman" w:hAnsi="Times New Roman" w:cs="Times New Roman"/>
          <w:sz w:val="24"/>
          <w:szCs w:val="24"/>
        </w:rPr>
        <w:t>Bleakley</w:t>
      </w:r>
      <w:proofErr w:type="spellEnd"/>
      <w:r w:rsidRPr="00245C7E">
        <w:rPr>
          <w:rFonts w:ascii="Times New Roman" w:hAnsi="Times New Roman" w:cs="Times New Roman"/>
          <w:sz w:val="24"/>
          <w:szCs w:val="24"/>
        </w:rPr>
        <w:t xml:space="preserve">, Jordan et Romer, 2015, </w:t>
      </w:r>
      <w:proofErr w:type="spellStart"/>
      <w:r w:rsidRPr="00245C7E">
        <w:rPr>
          <w:rFonts w:ascii="Times New Roman" w:hAnsi="Times New Roman" w:cs="Times New Roman"/>
          <w:sz w:val="24"/>
          <w:szCs w:val="24"/>
        </w:rPr>
        <w:t>Lenhart</w:t>
      </w:r>
      <w:proofErr w:type="spellEnd"/>
      <w:r w:rsidRPr="00245C7E">
        <w:rPr>
          <w:rFonts w:ascii="Times New Roman" w:hAnsi="Times New Roman" w:cs="Times New Roman"/>
          <w:sz w:val="24"/>
          <w:szCs w:val="24"/>
        </w:rPr>
        <w:t xml:space="preserve">, </w:t>
      </w:r>
      <w:proofErr w:type="spellStart"/>
      <w:r w:rsidRPr="00245C7E">
        <w:rPr>
          <w:rFonts w:ascii="Times New Roman" w:hAnsi="Times New Roman" w:cs="Times New Roman"/>
          <w:sz w:val="24"/>
          <w:szCs w:val="24"/>
        </w:rPr>
        <w:t>Duggan</w:t>
      </w:r>
      <w:proofErr w:type="spellEnd"/>
      <w:r w:rsidRPr="00245C7E">
        <w:rPr>
          <w:rFonts w:ascii="Times New Roman" w:hAnsi="Times New Roman" w:cs="Times New Roman"/>
          <w:sz w:val="24"/>
          <w:szCs w:val="24"/>
        </w:rPr>
        <w:t xml:space="preserve">, Perrin, </w:t>
      </w:r>
      <w:proofErr w:type="spellStart"/>
      <w:r w:rsidRPr="00245C7E">
        <w:rPr>
          <w:rFonts w:ascii="Times New Roman" w:hAnsi="Times New Roman" w:cs="Times New Roman"/>
          <w:sz w:val="24"/>
          <w:szCs w:val="24"/>
        </w:rPr>
        <w:t>Stepler</w:t>
      </w:r>
      <w:proofErr w:type="spellEnd"/>
      <w:r w:rsidRPr="00245C7E">
        <w:rPr>
          <w:rFonts w:ascii="Times New Roman" w:hAnsi="Times New Roman" w:cs="Times New Roman"/>
          <w:sz w:val="24"/>
          <w:szCs w:val="24"/>
        </w:rPr>
        <w:t xml:space="preserve">, </w:t>
      </w:r>
      <w:proofErr w:type="spellStart"/>
      <w:r w:rsidRPr="00245C7E">
        <w:rPr>
          <w:rFonts w:ascii="Times New Roman" w:hAnsi="Times New Roman" w:cs="Times New Roman"/>
          <w:sz w:val="24"/>
          <w:szCs w:val="24"/>
        </w:rPr>
        <w:t>Rainie</w:t>
      </w:r>
      <w:proofErr w:type="spellEnd"/>
      <w:r w:rsidRPr="00245C7E">
        <w:rPr>
          <w:rFonts w:ascii="Times New Roman" w:hAnsi="Times New Roman" w:cs="Times New Roman"/>
          <w:sz w:val="24"/>
          <w:szCs w:val="24"/>
        </w:rPr>
        <w:t xml:space="preserve"> et Parker, 2015). En fait, selon </w:t>
      </w:r>
      <w:proofErr w:type="spellStart"/>
      <w:r w:rsidRPr="00245C7E">
        <w:rPr>
          <w:rFonts w:ascii="Times New Roman" w:hAnsi="Times New Roman" w:cs="Times New Roman"/>
          <w:sz w:val="24"/>
          <w:szCs w:val="24"/>
        </w:rPr>
        <w:t>Lenhart</w:t>
      </w:r>
      <w:proofErr w:type="spellEnd"/>
      <w:r w:rsidRPr="00245C7E">
        <w:rPr>
          <w:rFonts w:ascii="Times New Roman" w:hAnsi="Times New Roman" w:cs="Times New Roman"/>
          <w:sz w:val="24"/>
          <w:szCs w:val="24"/>
        </w:rPr>
        <w:t xml:space="preserve"> et </w:t>
      </w:r>
      <w:r>
        <w:rPr>
          <w:rFonts w:ascii="Times New Roman" w:hAnsi="Times New Roman" w:cs="Times New Roman"/>
          <w:sz w:val="24"/>
          <w:szCs w:val="24"/>
        </w:rPr>
        <w:t>col</w:t>
      </w:r>
      <w:r w:rsidRPr="00245C7E">
        <w:rPr>
          <w:rFonts w:ascii="Times New Roman" w:hAnsi="Times New Roman" w:cs="Times New Roman"/>
          <w:sz w:val="24"/>
          <w:szCs w:val="24"/>
        </w:rPr>
        <w:t>l. (2015), 70 % des adolescents ont accès à au moins 4 appareils compatibles avec Internet et presque tous (92 %) sont en ligne chaque jour. Parmi ceux qui sont en ligne, près d'un quart (24 %) sont en ligne presque constamment.</w:t>
      </w:r>
    </w:p>
    <w:p w14:paraId="77521FC3" w14:textId="77777777" w:rsidR="00042113" w:rsidRDefault="00042113" w:rsidP="00042113">
      <w:pPr>
        <w:pStyle w:val="Paragraphedeliste"/>
        <w:spacing w:after="0" w:line="240" w:lineRule="auto"/>
        <w:ind w:left="0"/>
        <w:jc w:val="both"/>
        <w:rPr>
          <w:rFonts w:ascii="Times New Roman" w:hAnsi="Times New Roman" w:cs="Times New Roman"/>
          <w:sz w:val="24"/>
          <w:szCs w:val="24"/>
        </w:rPr>
      </w:pPr>
    </w:p>
    <w:p w14:paraId="249974B4" w14:textId="77777777" w:rsidR="00042113" w:rsidRPr="00CB2702" w:rsidRDefault="00042113" w:rsidP="00042113">
      <w:pPr>
        <w:pStyle w:val="Paragraphedeliste"/>
        <w:spacing w:after="0" w:line="240" w:lineRule="auto"/>
        <w:ind w:left="0"/>
        <w:jc w:val="both"/>
        <w:rPr>
          <w:rFonts w:ascii="Times New Roman" w:hAnsi="Times New Roman" w:cs="Times New Roman"/>
          <w:sz w:val="24"/>
          <w:szCs w:val="24"/>
        </w:rPr>
      </w:pPr>
      <w:r w:rsidRPr="00E032BB">
        <w:rPr>
          <w:rFonts w:ascii="Times New Roman" w:hAnsi="Times New Roman" w:cs="Times New Roman"/>
          <w:sz w:val="24"/>
          <w:szCs w:val="24"/>
        </w:rPr>
        <w:t xml:space="preserve">De nombreux chercheurs ont étudié ce que les élèves font en ligne et, en général, ils soulignent le fait que la plupart d’entre eux sont en mesure d'utiliser la technologie. Le problème survient lorsque les compétences </w:t>
      </w:r>
      <w:r>
        <w:rPr>
          <w:rFonts w:ascii="Times New Roman" w:hAnsi="Times New Roman" w:cs="Times New Roman"/>
          <w:sz w:val="24"/>
          <w:szCs w:val="24"/>
        </w:rPr>
        <w:t>non techniques</w:t>
      </w:r>
      <w:r w:rsidRPr="00E032BB">
        <w:rPr>
          <w:rFonts w:ascii="Times New Roman" w:hAnsi="Times New Roman" w:cs="Times New Roman"/>
          <w:sz w:val="24"/>
          <w:szCs w:val="24"/>
        </w:rPr>
        <w:t xml:space="preserve"> entrent en jeu et qu'ils doivent interpréter et comprendre l'information ou encore penser de manière critique (</w:t>
      </w:r>
      <w:proofErr w:type="spellStart"/>
      <w:r w:rsidRPr="00E032BB">
        <w:rPr>
          <w:rFonts w:ascii="Times New Roman" w:hAnsi="Times New Roman" w:cs="Times New Roman"/>
          <w:sz w:val="24"/>
          <w:szCs w:val="24"/>
        </w:rPr>
        <w:t>Coiro</w:t>
      </w:r>
      <w:proofErr w:type="spellEnd"/>
      <w:r w:rsidRPr="00E032BB">
        <w:rPr>
          <w:rFonts w:ascii="Times New Roman" w:hAnsi="Times New Roman" w:cs="Times New Roman"/>
          <w:sz w:val="24"/>
          <w:szCs w:val="24"/>
        </w:rPr>
        <w:t xml:space="preserve">, </w:t>
      </w:r>
      <w:proofErr w:type="spellStart"/>
      <w:r w:rsidRPr="00E032BB">
        <w:rPr>
          <w:rFonts w:ascii="Times New Roman" w:hAnsi="Times New Roman" w:cs="Times New Roman"/>
          <w:sz w:val="24"/>
          <w:szCs w:val="24"/>
        </w:rPr>
        <w:t>Coscarelli</w:t>
      </w:r>
      <w:proofErr w:type="spellEnd"/>
      <w:r w:rsidRPr="00E032BB">
        <w:rPr>
          <w:rFonts w:ascii="Times New Roman" w:hAnsi="Times New Roman" w:cs="Times New Roman"/>
          <w:sz w:val="24"/>
          <w:szCs w:val="24"/>
        </w:rPr>
        <w:t xml:space="preserve">, </w:t>
      </w:r>
      <w:proofErr w:type="spellStart"/>
      <w:r w:rsidRPr="00E032BB">
        <w:rPr>
          <w:rFonts w:ascii="Times New Roman" w:hAnsi="Times New Roman" w:cs="Times New Roman"/>
          <w:sz w:val="24"/>
          <w:szCs w:val="24"/>
        </w:rPr>
        <w:t>Maykel</w:t>
      </w:r>
      <w:proofErr w:type="spellEnd"/>
      <w:r w:rsidRPr="00E032BB">
        <w:rPr>
          <w:rFonts w:ascii="Times New Roman" w:hAnsi="Times New Roman" w:cs="Times New Roman"/>
          <w:sz w:val="24"/>
          <w:szCs w:val="24"/>
        </w:rPr>
        <w:t xml:space="preserve"> et </w:t>
      </w:r>
      <w:proofErr w:type="spellStart"/>
      <w:r w:rsidRPr="00E032BB">
        <w:rPr>
          <w:rFonts w:ascii="Times New Roman" w:hAnsi="Times New Roman" w:cs="Times New Roman"/>
          <w:sz w:val="24"/>
          <w:szCs w:val="24"/>
        </w:rPr>
        <w:t>Forzani</w:t>
      </w:r>
      <w:proofErr w:type="spellEnd"/>
      <w:r w:rsidRPr="00E032BB">
        <w:rPr>
          <w:rFonts w:ascii="Times New Roman" w:hAnsi="Times New Roman" w:cs="Times New Roman"/>
          <w:sz w:val="24"/>
          <w:szCs w:val="24"/>
        </w:rPr>
        <w:t xml:space="preserve">, 2015; Li, Snow et White, 2015; Livingstone, Haddon, </w:t>
      </w:r>
      <w:proofErr w:type="spellStart"/>
      <w:r w:rsidRPr="00E032BB">
        <w:rPr>
          <w:rFonts w:ascii="Times New Roman" w:hAnsi="Times New Roman" w:cs="Times New Roman"/>
          <w:sz w:val="24"/>
          <w:szCs w:val="24"/>
        </w:rPr>
        <w:t>Görzig</w:t>
      </w:r>
      <w:proofErr w:type="spellEnd"/>
      <w:r w:rsidRPr="00E032BB">
        <w:rPr>
          <w:rFonts w:ascii="Times New Roman" w:hAnsi="Times New Roman" w:cs="Times New Roman"/>
          <w:sz w:val="24"/>
          <w:szCs w:val="24"/>
        </w:rPr>
        <w:t xml:space="preserve"> et </w:t>
      </w:r>
      <w:proofErr w:type="spellStart"/>
      <w:r w:rsidRPr="00E032BB">
        <w:rPr>
          <w:rFonts w:ascii="Times New Roman" w:hAnsi="Times New Roman" w:cs="Times New Roman"/>
          <w:sz w:val="24"/>
          <w:szCs w:val="24"/>
        </w:rPr>
        <w:t>Ólafsson</w:t>
      </w:r>
      <w:proofErr w:type="spellEnd"/>
      <w:r w:rsidRPr="00E032BB">
        <w:rPr>
          <w:rFonts w:ascii="Times New Roman" w:hAnsi="Times New Roman" w:cs="Times New Roman"/>
          <w:sz w:val="24"/>
          <w:szCs w:val="24"/>
        </w:rPr>
        <w:t xml:space="preserve">, 2011). Notamment, </w:t>
      </w:r>
      <w:proofErr w:type="spellStart"/>
      <w:r w:rsidRPr="00E032BB">
        <w:rPr>
          <w:rFonts w:ascii="Times New Roman" w:hAnsi="Times New Roman" w:cs="Times New Roman"/>
          <w:sz w:val="24"/>
          <w:szCs w:val="24"/>
        </w:rPr>
        <w:t>Coiro</w:t>
      </w:r>
      <w:proofErr w:type="spellEnd"/>
      <w:r w:rsidRPr="00E032BB">
        <w:rPr>
          <w:rFonts w:ascii="Times New Roman" w:hAnsi="Times New Roman" w:cs="Times New Roman"/>
          <w:sz w:val="24"/>
          <w:szCs w:val="24"/>
        </w:rPr>
        <w:t xml:space="preserve">, </w:t>
      </w:r>
      <w:proofErr w:type="spellStart"/>
      <w:r w:rsidRPr="00E032BB">
        <w:rPr>
          <w:rFonts w:ascii="Times New Roman" w:hAnsi="Times New Roman" w:cs="Times New Roman"/>
          <w:sz w:val="24"/>
          <w:szCs w:val="24"/>
        </w:rPr>
        <w:t>Coscarelli</w:t>
      </w:r>
      <w:proofErr w:type="spellEnd"/>
      <w:r w:rsidRPr="00E032BB">
        <w:rPr>
          <w:rFonts w:ascii="Times New Roman" w:hAnsi="Times New Roman" w:cs="Times New Roman"/>
          <w:sz w:val="24"/>
          <w:szCs w:val="24"/>
        </w:rPr>
        <w:t xml:space="preserve">, </w:t>
      </w:r>
      <w:proofErr w:type="spellStart"/>
      <w:r w:rsidRPr="00E032BB">
        <w:rPr>
          <w:rFonts w:ascii="Times New Roman" w:hAnsi="Times New Roman" w:cs="Times New Roman"/>
          <w:sz w:val="24"/>
          <w:szCs w:val="24"/>
        </w:rPr>
        <w:t>Maykel</w:t>
      </w:r>
      <w:proofErr w:type="spellEnd"/>
      <w:r w:rsidRPr="00E032BB">
        <w:rPr>
          <w:rFonts w:ascii="Times New Roman" w:hAnsi="Times New Roman" w:cs="Times New Roman"/>
          <w:sz w:val="24"/>
          <w:szCs w:val="24"/>
        </w:rPr>
        <w:t xml:space="preserve"> et </w:t>
      </w:r>
      <w:proofErr w:type="spellStart"/>
      <w:r w:rsidRPr="00E032BB">
        <w:rPr>
          <w:rFonts w:ascii="Times New Roman" w:hAnsi="Times New Roman" w:cs="Times New Roman"/>
          <w:sz w:val="24"/>
          <w:szCs w:val="24"/>
        </w:rPr>
        <w:t>Forzani</w:t>
      </w:r>
      <w:proofErr w:type="spellEnd"/>
      <w:r w:rsidRPr="00E032BB">
        <w:rPr>
          <w:rFonts w:ascii="Times New Roman" w:hAnsi="Times New Roman" w:cs="Times New Roman"/>
          <w:sz w:val="24"/>
          <w:szCs w:val="24"/>
        </w:rPr>
        <w:t xml:space="preserve"> (2015) se sont intéressés aux critères utilisés par les élèves pour évaluer la qualité de l'information trouvée en ligne. Les résultats sont alarmants et montrent que 75</w:t>
      </w:r>
      <w:r w:rsidRPr="00CB2702">
        <w:t> </w:t>
      </w:r>
      <w:r w:rsidRPr="00E032BB">
        <w:rPr>
          <w:rFonts w:ascii="Times New Roman" w:hAnsi="Times New Roman" w:cs="Times New Roman"/>
          <w:sz w:val="24"/>
          <w:szCs w:val="24"/>
        </w:rPr>
        <w:t>% des élèves ont du mal à évaluer la crédibilité d'un site Web. Plus précisément, dans le cadre de leur étude, 69 % des jeunes n'ont pas pu établir si l'auteur était un expert (et pourquoi il était un expert ou non). Par surcroît, 79 % des élèves ne pouvaient clairement identifier le point de vue de l'auteur et n'avaient aucune idée si ce point de vue avait un impact ou non sur le contenu du site.</w:t>
      </w:r>
    </w:p>
    <w:p w14:paraId="2E1ED06B" w14:textId="77777777" w:rsidR="00042113" w:rsidRPr="00CB2702" w:rsidRDefault="00042113" w:rsidP="00042113">
      <w:pPr>
        <w:pStyle w:val="Paragraphedeliste"/>
        <w:spacing w:after="0" w:line="240" w:lineRule="auto"/>
        <w:ind w:left="0"/>
        <w:jc w:val="both"/>
        <w:rPr>
          <w:rFonts w:ascii="Times New Roman" w:hAnsi="Times New Roman" w:cs="Times New Roman"/>
          <w:sz w:val="24"/>
          <w:szCs w:val="24"/>
        </w:rPr>
      </w:pPr>
    </w:p>
    <w:p w14:paraId="6F2E6718" w14:textId="77777777" w:rsidR="00042113" w:rsidRPr="00885A95" w:rsidRDefault="00042113"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Aspect juridique et sécurité</w:t>
      </w:r>
    </w:p>
    <w:p w14:paraId="6235F5D5" w14:textId="77777777" w:rsidR="00042113" w:rsidRPr="00885A95" w:rsidRDefault="00042113" w:rsidP="00885A95">
      <w:pPr>
        <w:pStyle w:val="Paragraphedeliste"/>
        <w:spacing w:after="0" w:line="240" w:lineRule="auto"/>
        <w:ind w:left="284"/>
        <w:jc w:val="both"/>
        <w:rPr>
          <w:rFonts w:ascii="Times New Roman" w:hAnsi="Times New Roman" w:cs="Times New Roman"/>
          <w:b/>
          <w:sz w:val="24"/>
          <w:szCs w:val="24"/>
        </w:rPr>
      </w:pPr>
    </w:p>
    <w:p w14:paraId="4B24DECB" w14:textId="77777777" w:rsidR="00042113" w:rsidRPr="00245C7E" w:rsidRDefault="00042113" w:rsidP="00042113">
      <w:pPr>
        <w:pStyle w:val="Paragraphedeliste"/>
        <w:spacing w:after="0" w:line="240" w:lineRule="auto"/>
        <w:ind w:left="0"/>
        <w:jc w:val="both"/>
        <w:rPr>
          <w:rFonts w:ascii="Times New Roman" w:hAnsi="Times New Roman" w:cs="Times New Roman"/>
          <w:sz w:val="24"/>
          <w:szCs w:val="24"/>
        </w:rPr>
      </w:pPr>
      <w:r w:rsidRPr="00245C7E">
        <w:rPr>
          <w:rFonts w:ascii="Times New Roman" w:hAnsi="Times New Roman" w:cs="Times New Roman"/>
          <w:sz w:val="24"/>
          <w:szCs w:val="24"/>
        </w:rPr>
        <w:t>Avec l'avènement des médias sociaux, nous avons assisté à la montée de la cyberintimidation sous toutes ses formes (</w:t>
      </w:r>
      <w:proofErr w:type="spellStart"/>
      <w:r w:rsidRPr="00245C7E">
        <w:rPr>
          <w:rFonts w:ascii="Times New Roman" w:hAnsi="Times New Roman" w:cs="Times New Roman"/>
          <w:sz w:val="24"/>
          <w:szCs w:val="24"/>
        </w:rPr>
        <w:t>Finkelhor</w:t>
      </w:r>
      <w:proofErr w:type="spellEnd"/>
      <w:r w:rsidRPr="00245C7E">
        <w:rPr>
          <w:rFonts w:ascii="Times New Roman" w:hAnsi="Times New Roman" w:cs="Times New Roman"/>
          <w:sz w:val="24"/>
          <w:szCs w:val="24"/>
        </w:rPr>
        <w:t xml:space="preserve">, 2014; </w:t>
      </w:r>
      <w:proofErr w:type="spellStart"/>
      <w:r w:rsidRPr="00245C7E">
        <w:rPr>
          <w:rFonts w:ascii="Times New Roman" w:hAnsi="Times New Roman" w:cs="Times New Roman"/>
          <w:sz w:val="24"/>
          <w:szCs w:val="24"/>
        </w:rPr>
        <w:t>Khurana</w:t>
      </w:r>
      <w:proofErr w:type="spellEnd"/>
      <w:r w:rsidRPr="00245C7E">
        <w:rPr>
          <w:rFonts w:ascii="Times New Roman" w:hAnsi="Times New Roman" w:cs="Times New Roman"/>
          <w:sz w:val="24"/>
          <w:szCs w:val="24"/>
        </w:rPr>
        <w:t xml:space="preserve">, </w:t>
      </w:r>
      <w:proofErr w:type="spellStart"/>
      <w:r w:rsidRPr="00245C7E">
        <w:rPr>
          <w:rFonts w:ascii="Times New Roman" w:hAnsi="Times New Roman" w:cs="Times New Roman"/>
          <w:sz w:val="24"/>
          <w:szCs w:val="24"/>
        </w:rPr>
        <w:t>Bleakley</w:t>
      </w:r>
      <w:proofErr w:type="spellEnd"/>
      <w:r w:rsidRPr="00245C7E">
        <w:rPr>
          <w:rFonts w:ascii="Times New Roman" w:hAnsi="Times New Roman" w:cs="Times New Roman"/>
          <w:sz w:val="24"/>
          <w:szCs w:val="24"/>
        </w:rPr>
        <w:t xml:space="preserve">, Jordan et Romer, 2015; Livingstone et Smith, 2014; </w:t>
      </w:r>
      <w:proofErr w:type="spellStart"/>
      <w:r w:rsidRPr="00245C7E">
        <w:rPr>
          <w:rFonts w:ascii="Times New Roman" w:hAnsi="Times New Roman" w:cs="Times New Roman"/>
          <w:sz w:val="24"/>
          <w:szCs w:val="24"/>
        </w:rPr>
        <w:t>Wohab</w:t>
      </w:r>
      <w:proofErr w:type="spellEnd"/>
      <w:r w:rsidRPr="00245C7E">
        <w:rPr>
          <w:rFonts w:ascii="Times New Roman" w:hAnsi="Times New Roman" w:cs="Times New Roman"/>
          <w:sz w:val="24"/>
          <w:szCs w:val="24"/>
        </w:rPr>
        <w:t xml:space="preserve"> et Mubarak, 2015). Les statistiques liées aux cas d'intimidation varient d'une recherche à l'autre, mais généralement, entre 15</w:t>
      </w:r>
      <w:r>
        <w:rPr>
          <w:rFonts w:ascii="Times New Roman" w:hAnsi="Times New Roman" w:cs="Times New Roman"/>
          <w:sz w:val="24"/>
          <w:szCs w:val="24"/>
        </w:rPr>
        <w:t> </w:t>
      </w:r>
      <w:r w:rsidRPr="00245C7E">
        <w:rPr>
          <w:rFonts w:ascii="Times New Roman" w:hAnsi="Times New Roman" w:cs="Times New Roman"/>
          <w:sz w:val="24"/>
          <w:szCs w:val="24"/>
        </w:rPr>
        <w:t>% et 25</w:t>
      </w:r>
      <w:r w:rsidRPr="00E032BB">
        <w:rPr>
          <w:rFonts w:ascii="Times New Roman" w:hAnsi="Times New Roman" w:cs="Times New Roman"/>
          <w:sz w:val="24"/>
          <w:szCs w:val="24"/>
        </w:rPr>
        <w:t xml:space="preserve"> </w:t>
      </w:r>
      <w:r w:rsidRPr="00245C7E">
        <w:rPr>
          <w:rFonts w:ascii="Times New Roman" w:hAnsi="Times New Roman" w:cs="Times New Roman"/>
          <w:sz w:val="24"/>
          <w:szCs w:val="24"/>
        </w:rPr>
        <w:t xml:space="preserve">% des adolescents subissent du harcèlement en ligne sous une forme ou une autre (Livingstone et Smith, 2014; </w:t>
      </w:r>
      <w:proofErr w:type="spellStart"/>
      <w:r w:rsidRPr="00245C7E">
        <w:rPr>
          <w:rFonts w:ascii="Times New Roman" w:hAnsi="Times New Roman" w:cs="Times New Roman"/>
          <w:sz w:val="24"/>
          <w:szCs w:val="24"/>
        </w:rPr>
        <w:t>Wohab</w:t>
      </w:r>
      <w:proofErr w:type="spellEnd"/>
      <w:r w:rsidRPr="00245C7E">
        <w:rPr>
          <w:rFonts w:ascii="Times New Roman" w:hAnsi="Times New Roman" w:cs="Times New Roman"/>
          <w:sz w:val="24"/>
          <w:szCs w:val="24"/>
        </w:rPr>
        <w:t xml:space="preserve"> et Mubarak, 2015; </w:t>
      </w:r>
      <w:proofErr w:type="spellStart"/>
      <w:r w:rsidRPr="00245C7E">
        <w:rPr>
          <w:rFonts w:ascii="Times New Roman" w:hAnsi="Times New Roman" w:cs="Times New Roman"/>
          <w:sz w:val="24"/>
          <w:szCs w:val="24"/>
        </w:rPr>
        <w:t>Khurana</w:t>
      </w:r>
      <w:proofErr w:type="spellEnd"/>
      <w:r w:rsidRPr="00245C7E">
        <w:rPr>
          <w:rFonts w:ascii="Times New Roman" w:hAnsi="Times New Roman" w:cs="Times New Roman"/>
          <w:sz w:val="24"/>
          <w:szCs w:val="24"/>
        </w:rPr>
        <w:t xml:space="preserve">, </w:t>
      </w:r>
      <w:proofErr w:type="spellStart"/>
      <w:r w:rsidRPr="00245C7E">
        <w:rPr>
          <w:rFonts w:ascii="Times New Roman" w:hAnsi="Times New Roman" w:cs="Times New Roman"/>
          <w:sz w:val="24"/>
          <w:szCs w:val="24"/>
        </w:rPr>
        <w:t>Bleakley</w:t>
      </w:r>
      <w:proofErr w:type="spellEnd"/>
      <w:r w:rsidRPr="00245C7E">
        <w:rPr>
          <w:rFonts w:ascii="Times New Roman" w:hAnsi="Times New Roman" w:cs="Times New Roman"/>
          <w:sz w:val="24"/>
          <w:szCs w:val="24"/>
        </w:rPr>
        <w:t>, Jordan et Romer, 2015).</w:t>
      </w:r>
    </w:p>
    <w:p w14:paraId="6083F998" w14:textId="77777777" w:rsidR="00042113" w:rsidRPr="00245C7E" w:rsidRDefault="00042113" w:rsidP="00042113">
      <w:pPr>
        <w:pStyle w:val="Paragraphedeliste"/>
        <w:spacing w:after="0" w:line="240" w:lineRule="auto"/>
        <w:ind w:left="0"/>
        <w:jc w:val="both"/>
        <w:rPr>
          <w:rFonts w:ascii="Times New Roman" w:hAnsi="Times New Roman" w:cs="Times New Roman"/>
          <w:sz w:val="24"/>
          <w:szCs w:val="24"/>
        </w:rPr>
      </w:pPr>
    </w:p>
    <w:p w14:paraId="420B32FB"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245C7E">
        <w:rPr>
          <w:rFonts w:ascii="Times New Roman" w:hAnsi="Times New Roman" w:cs="Times New Roman"/>
          <w:sz w:val="24"/>
          <w:szCs w:val="24"/>
        </w:rPr>
        <w:t xml:space="preserve">Certains adolescents sont victimes de cyberintimidation, tandis que d'autres se mettent en danger en adoptant des comportements à risque. </w:t>
      </w:r>
      <w:proofErr w:type="spellStart"/>
      <w:r w:rsidRPr="00245C7E">
        <w:rPr>
          <w:rFonts w:ascii="Times New Roman" w:hAnsi="Times New Roman" w:cs="Times New Roman"/>
          <w:sz w:val="24"/>
          <w:szCs w:val="24"/>
        </w:rPr>
        <w:t>Wohab</w:t>
      </w:r>
      <w:proofErr w:type="spellEnd"/>
      <w:r w:rsidRPr="00245C7E">
        <w:rPr>
          <w:rFonts w:ascii="Times New Roman" w:hAnsi="Times New Roman" w:cs="Times New Roman"/>
          <w:sz w:val="24"/>
          <w:szCs w:val="24"/>
        </w:rPr>
        <w:t xml:space="preserve"> et Mubarak (2015) ont noté que beaucoup d'adolescents ne semblent pas conscients des dangers associés au partage d’informations avec des étrangers. En effet, 85,2</w:t>
      </w:r>
      <w:r w:rsidRPr="00E032BB">
        <w:rPr>
          <w:rFonts w:ascii="Times New Roman" w:hAnsi="Times New Roman" w:cs="Times New Roman"/>
          <w:sz w:val="24"/>
          <w:szCs w:val="24"/>
        </w:rPr>
        <w:t xml:space="preserve"> </w:t>
      </w:r>
      <w:r w:rsidRPr="00245C7E">
        <w:rPr>
          <w:rFonts w:ascii="Times New Roman" w:hAnsi="Times New Roman" w:cs="Times New Roman"/>
          <w:sz w:val="24"/>
          <w:szCs w:val="24"/>
        </w:rPr>
        <w:t>% des adolescents interrogés affichent des informations personnelles sur des sites de réseaux sociaux, alors que 21,1 % ont déjà envoyé une photo à un étranger.  De plus, non seulem</w:t>
      </w:r>
      <w:r w:rsidRPr="003E4CFF">
        <w:rPr>
          <w:rFonts w:ascii="Times New Roman" w:hAnsi="Times New Roman" w:cs="Times New Roman"/>
          <w:sz w:val="24"/>
          <w:szCs w:val="24"/>
        </w:rPr>
        <w:t xml:space="preserve">ent partagent-ils des informations avec des étrangers, mais ils en reçoivent aussi.  En effet, la majorité d’entre eux (73,7 %) affirment avoir reçu des réponses « bizarres » de gens qu’ils ne connaissaient pas, tandis que 44,6 % ont reçu des photos d'étrangers. </w:t>
      </w:r>
    </w:p>
    <w:p w14:paraId="42AF9D34"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p>
    <w:p w14:paraId="662E9B72"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Enfin, un nombre important de répondants ont eu de mauvaises expériences en ligne.  Parmi ces gens, il est inquiétant de réaliser que 22,9 % ne raconteraient pas ce qu'ils ont vécu en ligne et qu’un peu plus du tiers d’entre eux (34,2 %) admettent qu’ils ne voudraient pas que leurs parents apprennent ce qu’ils ont fait en ligne. Il semble toutefois que certains des participants restent prudents face aux dangers qui peuvent exister en ligne, car 19,6 % reconnaissent avoir littéralement peur de ce qui pouvait arriver en ligne. Une autre étude, effectuée par Madden et </w:t>
      </w:r>
      <w:r>
        <w:rPr>
          <w:rFonts w:ascii="Times New Roman" w:hAnsi="Times New Roman" w:cs="Times New Roman"/>
          <w:sz w:val="24"/>
          <w:szCs w:val="24"/>
        </w:rPr>
        <w:t>col</w:t>
      </w:r>
      <w:r w:rsidRPr="003E4CFF">
        <w:rPr>
          <w:rFonts w:ascii="Times New Roman" w:hAnsi="Times New Roman" w:cs="Times New Roman"/>
          <w:sz w:val="24"/>
          <w:szCs w:val="24"/>
        </w:rPr>
        <w:t xml:space="preserve">l. (2013), rapporte que les adolescents sont plus conscients des dangers associés aux réseaux sociaux qu’on </w:t>
      </w:r>
      <w:r w:rsidRPr="003E4CFF">
        <w:rPr>
          <w:rFonts w:ascii="Times New Roman" w:hAnsi="Times New Roman" w:cs="Times New Roman"/>
          <w:sz w:val="24"/>
          <w:szCs w:val="24"/>
        </w:rPr>
        <w:lastRenderedPageBreak/>
        <w:t>ne pourrait le croire.  En réalité, 60 % des jeunes à qui ils ont parlé indiquent que leur profil Facebook est privé et qu’ils savent comment gérer les propriétés de leur compte afin de le rendre plus sécuritaire.</w:t>
      </w:r>
    </w:p>
    <w:p w14:paraId="250E502A" w14:textId="77777777" w:rsidR="00042113" w:rsidRPr="003E4CFF" w:rsidRDefault="00042113" w:rsidP="00042113">
      <w:pPr>
        <w:pStyle w:val="Paragraphedeliste"/>
        <w:spacing w:after="0" w:line="240" w:lineRule="auto"/>
        <w:ind w:left="0"/>
        <w:jc w:val="both"/>
      </w:pPr>
    </w:p>
    <w:p w14:paraId="31261661" w14:textId="77777777" w:rsidR="00042113" w:rsidRPr="00885A95" w:rsidRDefault="00042113"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Aspect social</w:t>
      </w:r>
    </w:p>
    <w:p w14:paraId="1D3546C8"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p>
    <w:p w14:paraId="1FE91B55" w14:textId="1E441738"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De nombreuses recherches mettent de l’avant le fait que la plupart des élèves préfèrent utiliser les technologies de l’information et de la communication (TIC) pour s'amuser et socialiser (Li, Snow et White, 2015; </w:t>
      </w:r>
      <w:proofErr w:type="spellStart"/>
      <w:r w:rsidRPr="003E4CFF">
        <w:rPr>
          <w:rFonts w:ascii="Times New Roman" w:hAnsi="Times New Roman" w:cs="Times New Roman"/>
          <w:sz w:val="24"/>
          <w:szCs w:val="24"/>
        </w:rPr>
        <w:t>Lenhart</w:t>
      </w:r>
      <w:proofErr w:type="spellEnd"/>
      <w:r w:rsidRPr="003E4CFF">
        <w:rPr>
          <w:rFonts w:ascii="Times New Roman" w:hAnsi="Times New Roman" w:cs="Times New Roman"/>
          <w:sz w:val="24"/>
          <w:szCs w:val="24"/>
        </w:rPr>
        <w:t xml:space="preserve"> et </w:t>
      </w:r>
      <w:r>
        <w:rPr>
          <w:rFonts w:ascii="Times New Roman" w:hAnsi="Times New Roman" w:cs="Times New Roman"/>
          <w:sz w:val="24"/>
          <w:szCs w:val="24"/>
        </w:rPr>
        <w:t>col</w:t>
      </w:r>
      <w:r w:rsidRPr="003E4CFF">
        <w:rPr>
          <w:rFonts w:ascii="Times New Roman" w:hAnsi="Times New Roman" w:cs="Times New Roman"/>
          <w:sz w:val="24"/>
          <w:szCs w:val="24"/>
        </w:rPr>
        <w:t xml:space="preserve">l., 2015; Madden et </w:t>
      </w:r>
      <w:r>
        <w:rPr>
          <w:rFonts w:ascii="Times New Roman" w:hAnsi="Times New Roman" w:cs="Times New Roman"/>
          <w:sz w:val="24"/>
          <w:szCs w:val="24"/>
        </w:rPr>
        <w:t>col</w:t>
      </w:r>
      <w:r w:rsidRPr="003E4CFF">
        <w:rPr>
          <w:rFonts w:ascii="Times New Roman" w:hAnsi="Times New Roman" w:cs="Times New Roman"/>
          <w:sz w:val="24"/>
          <w:szCs w:val="24"/>
        </w:rPr>
        <w:t xml:space="preserve">l., 2013). En fait, </w:t>
      </w:r>
      <w:proofErr w:type="spellStart"/>
      <w:r w:rsidRPr="003E4CFF">
        <w:rPr>
          <w:rFonts w:ascii="Times New Roman" w:hAnsi="Times New Roman" w:cs="Times New Roman"/>
          <w:sz w:val="24"/>
          <w:szCs w:val="24"/>
        </w:rPr>
        <w:t>Lenhart</w:t>
      </w:r>
      <w:proofErr w:type="spellEnd"/>
      <w:r w:rsidRPr="003E4CFF">
        <w:rPr>
          <w:rFonts w:ascii="Times New Roman" w:hAnsi="Times New Roman" w:cs="Times New Roman"/>
          <w:sz w:val="24"/>
          <w:szCs w:val="24"/>
        </w:rPr>
        <w:t xml:space="preserve"> et </w:t>
      </w:r>
      <w:r>
        <w:rPr>
          <w:rFonts w:ascii="Times New Roman" w:hAnsi="Times New Roman" w:cs="Times New Roman"/>
          <w:sz w:val="24"/>
          <w:szCs w:val="24"/>
        </w:rPr>
        <w:t>col</w:t>
      </w:r>
      <w:r w:rsidRPr="003E4CFF">
        <w:rPr>
          <w:rFonts w:ascii="Times New Roman" w:hAnsi="Times New Roman" w:cs="Times New Roman"/>
          <w:sz w:val="24"/>
          <w:szCs w:val="24"/>
        </w:rPr>
        <w:t>l. (2015) rapportent que la plupart des adolescents qu’ils ont interrogés, soit 71 % d’entre eux, utilisent plus d'un site de médias sociaux.  Non seulement les jeunes font partie de plusieurs réseaux sociaux, mais ils partagent également plus d’information</w:t>
      </w:r>
      <w:r w:rsidR="00AD5A22">
        <w:rPr>
          <w:rFonts w:ascii="Times New Roman" w:hAnsi="Times New Roman" w:cs="Times New Roman"/>
          <w:sz w:val="24"/>
          <w:szCs w:val="24"/>
        </w:rPr>
        <w:t>s</w:t>
      </w:r>
      <w:r w:rsidRPr="003E4CFF">
        <w:rPr>
          <w:rFonts w:ascii="Times New Roman" w:hAnsi="Times New Roman" w:cs="Times New Roman"/>
          <w:sz w:val="24"/>
          <w:szCs w:val="24"/>
        </w:rPr>
        <w:t xml:space="preserve"> qu’avant sur ces réseaux.  À cet effet, Madden </w:t>
      </w:r>
      <w:r>
        <w:rPr>
          <w:rFonts w:ascii="Times New Roman" w:hAnsi="Times New Roman" w:cs="Times New Roman"/>
          <w:sz w:val="24"/>
          <w:szCs w:val="24"/>
        </w:rPr>
        <w:t>et coll.</w:t>
      </w:r>
      <w:r w:rsidRPr="003E4CFF">
        <w:rPr>
          <w:rFonts w:ascii="Times New Roman" w:hAnsi="Times New Roman" w:cs="Times New Roman"/>
          <w:sz w:val="24"/>
          <w:szCs w:val="24"/>
        </w:rPr>
        <w:t xml:space="preserve"> (2013) tracent le portrait de l’utilisation que 802 adolescents font des médias sociaux.  En comparant les résultats obtenus en 2012 à ceux obtenus en 2006, ils soulignent que les jeunes partagent significativement plus d’information</w:t>
      </w:r>
      <w:r w:rsidR="00AD5A22">
        <w:rPr>
          <w:rFonts w:ascii="Times New Roman" w:hAnsi="Times New Roman" w:cs="Times New Roman"/>
          <w:sz w:val="24"/>
          <w:szCs w:val="24"/>
        </w:rPr>
        <w:t>s</w:t>
      </w:r>
      <w:r w:rsidRPr="003E4CFF">
        <w:rPr>
          <w:rFonts w:ascii="Times New Roman" w:hAnsi="Times New Roman" w:cs="Times New Roman"/>
          <w:sz w:val="24"/>
          <w:szCs w:val="24"/>
        </w:rPr>
        <w:t xml:space="preserve"> qu’avant. </w:t>
      </w:r>
    </w:p>
    <w:p w14:paraId="4CCA59F4"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p>
    <w:p w14:paraId="09E9C9D3"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Li, Snow et White (2015) se sont aussi intéressés à l’importance des médias sociaux chez les jeunes et ils ont observé, au cours de leurs entretiens avec des élèves âgés de 11 à 14 ans, que les élèves ne veulent pas nécessairement combiner le plaisir et le travail.  En réalité, ils utilisent principalement les médias sociaux et les dispositifs technologiques pour socialiser avec des amis et « ils semblent méfiants de permettre à des interventions éducatives technologique</w:t>
      </w:r>
      <w:r>
        <w:rPr>
          <w:rFonts w:ascii="Times New Roman" w:hAnsi="Times New Roman" w:cs="Times New Roman"/>
          <w:sz w:val="24"/>
          <w:szCs w:val="24"/>
        </w:rPr>
        <w:t>s</w:t>
      </w:r>
      <w:r w:rsidRPr="003E4CFF">
        <w:rPr>
          <w:rFonts w:ascii="Times New Roman" w:hAnsi="Times New Roman" w:cs="Times New Roman"/>
          <w:sz w:val="24"/>
          <w:szCs w:val="24"/>
        </w:rPr>
        <w:t xml:space="preserve"> d’envahir leur espace personnel de réseautage social » (traduction libre, p. 20). Dans le même ordre d’idée, Madden et </w:t>
      </w:r>
      <w:r>
        <w:rPr>
          <w:rFonts w:ascii="Times New Roman" w:hAnsi="Times New Roman" w:cs="Times New Roman"/>
          <w:sz w:val="24"/>
          <w:szCs w:val="24"/>
        </w:rPr>
        <w:t>col</w:t>
      </w:r>
      <w:r w:rsidRPr="003E4CFF">
        <w:rPr>
          <w:rFonts w:ascii="Times New Roman" w:hAnsi="Times New Roman" w:cs="Times New Roman"/>
          <w:sz w:val="24"/>
          <w:szCs w:val="24"/>
        </w:rPr>
        <w:t>l. (2013) ont recueilli les propos d’adolescents qui ont avoué ne pas aimer la présence accrue des adultes dans Facebook. Cependant, ils l’utilisent tout de même, car la participation à de tels réseaux est importante pour la socialisation des jeunes.</w:t>
      </w:r>
    </w:p>
    <w:p w14:paraId="68F05182"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p>
    <w:p w14:paraId="6673C85C" w14:textId="023988A3" w:rsidR="00042113"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Divers exemples où les médias sociaux ont été utilisés de façon positive par les jeunes ont été recensés au fil des années.  Parmi ceux-ci, nous retrouvons des étudiants de premier cycle qui ont discuté d’engagement politique dans Facebook et Twitter lors des élections de Calgary en 2010 (</w:t>
      </w:r>
      <w:proofErr w:type="spellStart"/>
      <w:r w:rsidRPr="003E4CFF">
        <w:rPr>
          <w:rFonts w:ascii="Times New Roman" w:hAnsi="Times New Roman" w:cs="Times New Roman"/>
          <w:sz w:val="24"/>
          <w:szCs w:val="24"/>
        </w:rPr>
        <w:t>Dumitrica</w:t>
      </w:r>
      <w:proofErr w:type="spellEnd"/>
      <w:r w:rsidRPr="003E4CFF">
        <w:rPr>
          <w:rFonts w:ascii="Times New Roman" w:hAnsi="Times New Roman" w:cs="Times New Roman"/>
          <w:sz w:val="24"/>
          <w:szCs w:val="24"/>
        </w:rPr>
        <w:t xml:space="preserve">, 2016), le cas d’un jeune activiste de 17 ans qui, grâce aux médias sociaux, a réussi à obtenir le support d’une école pour faire une manifestation concernant les coupes budgétaires en éducation. </w:t>
      </w:r>
    </w:p>
    <w:p w14:paraId="2D1B6406" w14:textId="715D2555" w:rsidR="00042113" w:rsidRPr="003E4CFF" w:rsidRDefault="00042113" w:rsidP="00042113">
      <w:pPr>
        <w:pStyle w:val="Paragraphedeliste"/>
        <w:spacing w:after="0" w:line="240" w:lineRule="auto"/>
        <w:ind w:left="0"/>
        <w:jc w:val="both"/>
      </w:pPr>
    </w:p>
    <w:p w14:paraId="0ED916DF" w14:textId="77777777" w:rsidR="00042113" w:rsidRPr="00885A95" w:rsidRDefault="00042113"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Aspect personnel</w:t>
      </w:r>
    </w:p>
    <w:p w14:paraId="394F1093" w14:textId="77777777" w:rsidR="00042113" w:rsidRPr="003E4CFF" w:rsidRDefault="00042113" w:rsidP="00042113">
      <w:pPr>
        <w:pStyle w:val="Paragraphedeliste"/>
        <w:spacing w:after="0" w:line="240" w:lineRule="auto"/>
        <w:ind w:left="0"/>
        <w:jc w:val="both"/>
      </w:pPr>
    </w:p>
    <w:p w14:paraId="293BADA6" w14:textId="0CF1B9C4"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Plusieurs chercheurs ont étudié les menaces et les pièges associés à la technologie. Par exemple, le temps passé en ligne peut avoir un impact à la fois sur la santé physique et sur la santé mentale des jeunes (</w:t>
      </w:r>
      <w:proofErr w:type="spellStart"/>
      <w:r w:rsidRPr="003E4CFF">
        <w:rPr>
          <w:rFonts w:ascii="Times New Roman" w:hAnsi="Times New Roman" w:cs="Times New Roman"/>
          <w:sz w:val="24"/>
          <w:szCs w:val="24"/>
        </w:rPr>
        <w:t>Dhir</w:t>
      </w:r>
      <w:proofErr w:type="spellEnd"/>
      <w:r w:rsidR="000A4275">
        <w:rPr>
          <w:rFonts w:ascii="Times New Roman" w:hAnsi="Times New Roman" w:cs="Times New Roman"/>
          <w:sz w:val="24"/>
          <w:szCs w:val="24"/>
        </w:rPr>
        <w:t>, Chen</w:t>
      </w:r>
      <w:r w:rsidRPr="003E4CFF">
        <w:rPr>
          <w:rFonts w:ascii="Times New Roman" w:hAnsi="Times New Roman" w:cs="Times New Roman"/>
          <w:sz w:val="24"/>
          <w:szCs w:val="24"/>
        </w:rPr>
        <w:t xml:space="preserve"> et Nieminen, 2015; </w:t>
      </w:r>
      <w:proofErr w:type="spellStart"/>
      <w:r w:rsidRPr="003E4CFF">
        <w:rPr>
          <w:rFonts w:ascii="Times New Roman" w:hAnsi="Times New Roman" w:cs="Times New Roman"/>
          <w:sz w:val="24"/>
          <w:szCs w:val="24"/>
        </w:rPr>
        <w:t>O'Keeffe</w:t>
      </w:r>
      <w:proofErr w:type="spellEnd"/>
      <w:r w:rsidRPr="003E4CFF">
        <w:rPr>
          <w:rFonts w:ascii="Times New Roman" w:hAnsi="Times New Roman" w:cs="Times New Roman"/>
          <w:sz w:val="24"/>
          <w:szCs w:val="24"/>
        </w:rPr>
        <w:t xml:space="preserve"> et Clarke-Pearson, 2011; </w:t>
      </w:r>
      <w:proofErr w:type="spellStart"/>
      <w:r w:rsidRPr="003E4CFF">
        <w:rPr>
          <w:rFonts w:ascii="Times New Roman" w:hAnsi="Times New Roman" w:cs="Times New Roman"/>
          <w:sz w:val="24"/>
          <w:szCs w:val="24"/>
        </w:rPr>
        <w:t>Sampasa-Kanyinga</w:t>
      </w:r>
      <w:proofErr w:type="spellEnd"/>
      <w:r w:rsidRPr="003E4CFF">
        <w:rPr>
          <w:rFonts w:ascii="Times New Roman" w:hAnsi="Times New Roman" w:cs="Times New Roman"/>
          <w:sz w:val="24"/>
          <w:szCs w:val="24"/>
        </w:rPr>
        <w:t xml:space="preserve"> et Lewis,</w:t>
      </w:r>
      <w:r w:rsidR="00775F8C">
        <w:rPr>
          <w:rFonts w:ascii="Times New Roman" w:hAnsi="Times New Roman" w:cs="Times New Roman"/>
          <w:sz w:val="24"/>
          <w:szCs w:val="24"/>
        </w:rPr>
        <w:t xml:space="preserve"> 2015; Shields et Tremblay, 2008</w:t>
      </w:r>
      <w:r w:rsidRPr="003E4CFF">
        <w:rPr>
          <w:rFonts w:ascii="Times New Roman" w:hAnsi="Times New Roman" w:cs="Times New Roman"/>
          <w:sz w:val="24"/>
          <w:szCs w:val="24"/>
        </w:rPr>
        <w:t>). En fait, de nouveaux phénomènes apparaissent avec la mauvaise utilisation que la jeune génération fait des technologies. L'un de ces phénomènes est connu sous le nom de « Dépression de Facebook » (</w:t>
      </w:r>
      <w:proofErr w:type="spellStart"/>
      <w:r w:rsidRPr="003E4CFF">
        <w:rPr>
          <w:rFonts w:ascii="Times New Roman" w:hAnsi="Times New Roman" w:cs="Times New Roman"/>
          <w:sz w:val="24"/>
          <w:szCs w:val="24"/>
        </w:rPr>
        <w:t>O'Keeffe</w:t>
      </w:r>
      <w:proofErr w:type="spellEnd"/>
      <w:r w:rsidRPr="003E4CFF">
        <w:rPr>
          <w:rFonts w:ascii="Times New Roman" w:hAnsi="Times New Roman" w:cs="Times New Roman"/>
          <w:sz w:val="24"/>
          <w:szCs w:val="24"/>
        </w:rPr>
        <w:t xml:space="preserve"> et Clarke-Pearson, 2011). Pour les adolescents, le monde en ligne peut être intense au point où il peut déclencher certains symptômes plus communément associés à la dépression. </w:t>
      </w:r>
    </w:p>
    <w:p w14:paraId="71816F66" w14:textId="7068A841" w:rsidR="00042113" w:rsidRDefault="00042113" w:rsidP="00042113">
      <w:pPr>
        <w:pStyle w:val="Paragraphedeliste"/>
        <w:spacing w:after="0" w:line="240" w:lineRule="auto"/>
        <w:ind w:left="0"/>
        <w:jc w:val="both"/>
        <w:rPr>
          <w:rFonts w:ascii="Times New Roman" w:hAnsi="Times New Roman" w:cs="Times New Roman"/>
          <w:sz w:val="24"/>
          <w:szCs w:val="24"/>
        </w:rPr>
      </w:pPr>
    </w:p>
    <w:p w14:paraId="7A0BC477" w14:textId="77777777" w:rsidR="00246929" w:rsidRPr="003E4CFF" w:rsidRDefault="00246929" w:rsidP="00042113">
      <w:pPr>
        <w:pStyle w:val="Paragraphedeliste"/>
        <w:spacing w:after="0" w:line="240" w:lineRule="auto"/>
        <w:ind w:left="0"/>
        <w:jc w:val="both"/>
        <w:rPr>
          <w:rFonts w:ascii="Times New Roman" w:hAnsi="Times New Roman" w:cs="Times New Roman"/>
          <w:sz w:val="24"/>
          <w:szCs w:val="24"/>
        </w:rPr>
      </w:pPr>
    </w:p>
    <w:p w14:paraId="0D9BA1CE" w14:textId="72F48068"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lastRenderedPageBreak/>
        <w:t>Les adolescents qui passent beaucoup de temps sur les réseaux sociaux développent souvent de tels symptômes (</w:t>
      </w:r>
      <w:proofErr w:type="spellStart"/>
      <w:r w:rsidRPr="003E4CFF">
        <w:rPr>
          <w:rFonts w:ascii="Times New Roman" w:hAnsi="Times New Roman" w:cs="Times New Roman"/>
          <w:sz w:val="24"/>
          <w:szCs w:val="24"/>
        </w:rPr>
        <w:t>O'Keeffe</w:t>
      </w:r>
      <w:proofErr w:type="spellEnd"/>
      <w:r w:rsidRPr="003E4CFF">
        <w:rPr>
          <w:rFonts w:ascii="Times New Roman" w:hAnsi="Times New Roman" w:cs="Times New Roman"/>
          <w:sz w:val="24"/>
          <w:szCs w:val="24"/>
        </w:rPr>
        <w:t xml:space="preserve"> et Clarke-Pearson, 2011; </w:t>
      </w:r>
      <w:proofErr w:type="spellStart"/>
      <w:r w:rsidRPr="003E4CFF">
        <w:rPr>
          <w:rFonts w:ascii="Times New Roman" w:hAnsi="Times New Roman" w:cs="Times New Roman"/>
          <w:sz w:val="24"/>
          <w:szCs w:val="24"/>
        </w:rPr>
        <w:t>Sampasa-Kanyinga</w:t>
      </w:r>
      <w:proofErr w:type="spellEnd"/>
      <w:r w:rsidRPr="003E4CFF">
        <w:rPr>
          <w:rFonts w:ascii="Times New Roman" w:hAnsi="Times New Roman" w:cs="Times New Roman"/>
          <w:sz w:val="24"/>
          <w:szCs w:val="24"/>
        </w:rPr>
        <w:t xml:space="preserve"> et Lewis, 2015). </w:t>
      </w:r>
      <w:proofErr w:type="spellStart"/>
      <w:r w:rsidRPr="003E4CFF">
        <w:rPr>
          <w:rFonts w:ascii="Times New Roman" w:hAnsi="Times New Roman" w:cs="Times New Roman"/>
          <w:sz w:val="24"/>
          <w:szCs w:val="24"/>
        </w:rPr>
        <w:t>Sampasa-Kanyinga</w:t>
      </w:r>
      <w:proofErr w:type="spellEnd"/>
      <w:r w:rsidRPr="003E4CFF">
        <w:rPr>
          <w:rFonts w:ascii="Times New Roman" w:hAnsi="Times New Roman" w:cs="Times New Roman"/>
          <w:sz w:val="24"/>
          <w:szCs w:val="24"/>
        </w:rPr>
        <w:t xml:space="preserve"> et </w:t>
      </w:r>
      <w:r w:rsidR="005245B8">
        <w:rPr>
          <w:rFonts w:ascii="Times New Roman" w:hAnsi="Times New Roman" w:cs="Times New Roman"/>
          <w:sz w:val="24"/>
          <w:szCs w:val="24"/>
        </w:rPr>
        <w:t>coll.</w:t>
      </w:r>
      <w:r w:rsidRPr="003E4CFF">
        <w:rPr>
          <w:rFonts w:ascii="Times New Roman" w:hAnsi="Times New Roman" w:cs="Times New Roman"/>
          <w:sz w:val="24"/>
          <w:szCs w:val="24"/>
        </w:rPr>
        <w:t xml:space="preserve"> notent toutefois que les élèves avec une pauvre santé mentale semblent être de plus grands utilisateurs des réseaux sociaux.  Bref, nous nous retrouvons dans une situation de cercle vicieux, où les jeunes qui surutilisent les réseaux sociaux risquent de développer des symptômes associés à la dépression et les jeunes susceptibles de souffrir de dépression tendent à plus utiliser les réseaux sociaux.</w:t>
      </w:r>
    </w:p>
    <w:p w14:paraId="269B1828" w14:textId="77777777" w:rsidR="00042113" w:rsidRPr="003E4CFF" w:rsidRDefault="00042113" w:rsidP="00042113">
      <w:pPr>
        <w:pStyle w:val="Paragraphedeliste"/>
        <w:spacing w:after="0" w:line="240" w:lineRule="auto"/>
        <w:ind w:left="0"/>
        <w:jc w:val="both"/>
        <w:rPr>
          <w:rFonts w:ascii="Times New Roman" w:hAnsi="Times New Roman" w:cs="Times New Roman"/>
          <w:sz w:val="24"/>
          <w:szCs w:val="24"/>
        </w:rPr>
      </w:pPr>
    </w:p>
    <w:p w14:paraId="4E068844" w14:textId="26FA727A" w:rsidR="00042113" w:rsidRDefault="00042113" w:rsidP="00042113">
      <w:pPr>
        <w:pStyle w:val="Paragraphedeliste"/>
        <w:spacing w:after="0" w:line="240" w:lineRule="auto"/>
        <w:ind w:left="0"/>
        <w:jc w:val="both"/>
        <w:rPr>
          <w:rFonts w:ascii="Times New Roman" w:hAnsi="Times New Roman" w:cs="Times New Roman"/>
          <w:b/>
          <w:sz w:val="24"/>
          <w:szCs w:val="24"/>
        </w:rPr>
      </w:pPr>
      <w:proofErr w:type="spellStart"/>
      <w:r w:rsidRPr="003E4CFF">
        <w:rPr>
          <w:rFonts w:ascii="Times New Roman" w:hAnsi="Times New Roman" w:cs="Times New Roman"/>
          <w:sz w:val="24"/>
          <w:szCs w:val="24"/>
        </w:rPr>
        <w:t>Demirchi</w:t>
      </w:r>
      <w:proofErr w:type="spellEnd"/>
      <w:r w:rsidRPr="003E4CFF">
        <w:rPr>
          <w:rFonts w:ascii="Times New Roman" w:hAnsi="Times New Roman" w:cs="Times New Roman"/>
          <w:sz w:val="24"/>
          <w:szCs w:val="24"/>
        </w:rPr>
        <w:t xml:space="preserve"> et </w:t>
      </w:r>
      <w:r>
        <w:rPr>
          <w:rFonts w:ascii="Times New Roman" w:hAnsi="Times New Roman" w:cs="Times New Roman"/>
          <w:sz w:val="24"/>
          <w:szCs w:val="24"/>
        </w:rPr>
        <w:t>col</w:t>
      </w:r>
      <w:r w:rsidRPr="003E4CFF">
        <w:rPr>
          <w:rFonts w:ascii="Times New Roman" w:hAnsi="Times New Roman" w:cs="Times New Roman"/>
          <w:sz w:val="24"/>
          <w:szCs w:val="24"/>
        </w:rPr>
        <w:t>l. (2015), de leur côté, se sont penchés sur les effets pervers de la surutilisation d’un téléphone intelligent chez des étudiants universitaires. Ils se sont rendu compte que, de façon générale, les jeunes femmes développent une plus grande dépendance aux téléphones intelligents que leurs collègues du sexe opposé. De plus, peu importe le sexe des participants, les chercheurs ont observé des corrélations positives entre l’obtention d’un score élevé sur l’échelle de dépendance aux téléphones intelligents et les niveaux de dépression et d’anxiété.  Il semble également que la qualité du sommeil soit négativement influencée par l’utilisation accrue d’un téléphone intelligent (</w:t>
      </w:r>
      <w:proofErr w:type="spellStart"/>
      <w:r w:rsidRPr="003E4CFF">
        <w:rPr>
          <w:rFonts w:ascii="Times New Roman" w:hAnsi="Times New Roman" w:cs="Times New Roman"/>
          <w:sz w:val="24"/>
          <w:szCs w:val="24"/>
        </w:rPr>
        <w:t>Demirchi</w:t>
      </w:r>
      <w:proofErr w:type="spellEnd"/>
      <w:r w:rsidRPr="003E4CFF">
        <w:rPr>
          <w:rFonts w:ascii="Times New Roman" w:hAnsi="Times New Roman" w:cs="Times New Roman"/>
          <w:sz w:val="24"/>
          <w:szCs w:val="24"/>
        </w:rPr>
        <w:t xml:space="preserve"> et </w:t>
      </w:r>
      <w:r>
        <w:rPr>
          <w:rFonts w:ascii="Times New Roman" w:hAnsi="Times New Roman" w:cs="Times New Roman"/>
          <w:sz w:val="24"/>
          <w:szCs w:val="24"/>
        </w:rPr>
        <w:t>col</w:t>
      </w:r>
      <w:r w:rsidRPr="003E4CFF">
        <w:rPr>
          <w:rFonts w:ascii="Times New Roman" w:hAnsi="Times New Roman" w:cs="Times New Roman"/>
          <w:sz w:val="24"/>
          <w:szCs w:val="24"/>
        </w:rPr>
        <w:t xml:space="preserve">l., 2015; Hale et Guan, 2015; </w:t>
      </w:r>
      <w:proofErr w:type="spellStart"/>
      <w:r w:rsidRPr="003E4CFF">
        <w:rPr>
          <w:rFonts w:ascii="Times New Roman" w:hAnsi="Times New Roman" w:cs="Times New Roman"/>
          <w:sz w:val="24"/>
          <w:szCs w:val="24"/>
        </w:rPr>
        <w:t>Lemola</w:t>
      </w:r>
      <w:proofErr w:type="spellEnd"/>
      <w:r w:rsidRPr="003E4CFF">
        <w:rPr>
          <w:rFonts w:ascii="Times New Roman" w:hAnsi="Times New Roman" w:cs="Times New Roman"/>
          <w:sz w:val="24"/>
          <w:szCs w:val="24"/>
        </w:rPr>
        <w:t xml:space="preserve"> et </w:t>
      </w:r>
      <w:r>
        <w:rPr>
          <w:rFonts w:ascii="Times New Roman" w:hAnsi="Times New Roman" w:cs="Times New Roman"/>
          <w:sz w:val="24"/>
          <w:szCs w:val="24"/>
        </w:rPr>
        <w:t>col</w:t>
      </w:r>
      <w:r w:rsidRPr="003E4CFF">
        <w:rPr>
          <w:rFonts w:ascii="Times New Roman" w:hAnsi="Times New Roman" w:cs="Times New Roman"/>
          <w:sz w:val="24"/>
          <w:szCs w:val="24"/>
        </w:rPr>
        <w:t>l., 2015).</w:t>
      </w:r>
    </w:p>
    <w:p w14:paraId="4B425203" w14:textId="77777777" w:rsidR="00246929" w:rsidRDefault="00246929" w:rsidP="00885A95">
      <w:pPr>
        <w:pStyle w:val="Paragraphedeliste"/>
        <w:spacing w:after="0" w:line="240" w:lineRule="auto"/>
        <w:ind w:left="0"/>
        <w:jc w:val="both"/>
        <w:rPr>
          <w:rFonts w:ascii="Times New Roman" w:hAnsi="Times New Roman" w:cs="Times New Roman"/>
          <w:b/>
          <w:sz w:val="24"/>
          <w:szCs w:val="24"/>
        </w:rPr>
      </w:pPr>
    </w:p>
    <w:p w14:paraId="094D0DEB" w14:textId="77777777" w:rsidR="00246929" w:rsidRDefault="00246929" w:rsidP="00885A95">
      <w:pPr>
        <w:pStyle w:val="Paragraphedeliste"/>
        <w:spacing w:after="0" w:line="240" w:lineRule="auto"/>
        <w:ind w:left="0"/>
        <w:jc w:val="both"/>
        <w:rPr>
          <w:rFonts w:ascii="Times New Roman" w:hAnsi="Times New Roman" w:cs="Times New Roman"/>
          <w:b/>
          <w:sz w:val="24"/>
          <w:szCs w:val="24"/>
        </w:rPr>
      </w:pPr>
    </w:p>
    <w:p w14:paraId="2A528956" w14:textId="6182FBBF" w:rsidR="00885A95" w:rsidRPr="000E6507" w:rsidRDefault="00885A95" w:rsidP="0034321B">
      <w:pPr>
        <w:pStyle w:val="Paragraphedeliste"/>
        <w:spacing w:after="0" w:line="240" w:lineRule="auto"/>
        <w:ind w:left="0"/>
        <w:jc w:val="both"/>
        <w:outlineLvl w:val="1"/>
        <w:rPr>
          <w:rFonts w:ascii="Times New Roman" w:hAnsi="Times New Roman" w:cs="Times New Roman"/>
          <w:sz w:val="24"/>
          <w:szCs w:val="24"/>
        </w:rPr>
      </w:pPr>
      <w:bookmarkStart w:id="12" w:name="_Toc504542298"/>
      <w:r w:rsidRPr="0034321B">
        <w:rPr>
          <w:rFonts w:ascii="Times New Roman" w:hAnsi="Times New Roman" w:cs="Times New Roman"/>
          <w:sz w:val="24"/>
          <w:szCs w:val="24"/>
        </w:rPr>
        <w:t>Question 2</w:t>
      </w:r>
      <w:r w:rsidR="0034321B" w:rsidRPr="0034321B">
        <w:rPr>
          <w:rFonts w:ascii="Times New Roman" w:hAnsi="Times New Roman" w:cs="Times New Roman"/>
          <w:sz w:val="24"/>
          <w:szCs w:val="24"/>
        </w:rPr>
        <w:t xml:space="preserve">: </w:t>
      </w:r>
      <w:r w:rsidR="0034321B" w:rsidRPr="007358C6">
        <w:rPr>
          <w:rFonts w:ascii="Times New Roman" w:hAnsi="Times New Roman" w:cs="Times New Roman"/>
          <w:i/>
          <w:sz w:val="24"/>
          <w:szCs w:val="24"/>
        </w:rPr>
        <w:t>Quelles</w:t>
      </w:r>
      <w:r w:rsidRPr="007358C6">
        <w:rPr>
          <w:rFonts w:ascii="Times New Roman" w:hAnsi="Times New Roman" w:cs="Times New Roman"/>
          <w:i/>
          <w:sz w:val="24"/>
          <w:szCs w:val="24"/>
        </w:rPr>
        <w:t xml:space="preserve"> compétences sont nécessaires pour un citoyen numérique actif et responsable dans un contexte global?</w:t>
      </w:r>
      <w:bookmarkEnd w:id="12"/>
    </w:p>
    <w:p w14:paraId="3B6B7CFD"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25A6BA19" w14:textId="77777777" w:rsidR="00885A95" w:rsidRPr="00885A95" w:rsidRDefault="00885A95"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Définir la compétence numérique</w:t>
      </w:r>
    </w:p>
    <w:p w14:paraId="083E0FCD"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4FF0E039" w14:textId="59A6E261"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Avant d’aborder cette deuxième des trois questions centrales à la présente synthèse des connaissances, il nous semble important de reconnaitre la variété d’expressions utilisées pour désigner les compétences numériques. En fait, notre examen de la littérature révèle, en date de la recension, une certaine confusion dans la terminologie utilisée pour désigner tout ce qui se rapporte au concept de compétences numér</w:t>
      </w:r>
      <w:r w:rsidR="00CD42F7">
        <w:rPr>
          <w:rFonts w:ascii="Times New Roman" w:hAnsi="Times New Roman" w:cs="Times New Roman"/>
          <w:sz w:val="24"/>
          <w:szCs w:val="24"/>
        </w:rPr>
        <w:t xml:space="preserve">iques. Dans une récente étude, </w:t>
      </w:r>
      <w:proofErr w:type="spellStart"/>
      <w:r w:rsidR="00CD42F7">
        <w:rPr>
          <w:rFonts w:ascii="Times New Roman" w:hAnsi="Times New Roman" w:cs="Times New Roman"/>
          <w:sz w:val="24"/>
          <w:szCs w:val="24"/>
        </w:rPr>
        <w:t>I</w:t>
      </w:r>
      <w:r w:rsidRPr="003E4CFF">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w:t>
      </w:r>
      <w:proofErr w:type="spellStart"/>
      <w:r w:rsidRPr="003E4CFF">
        <w:rPr>
          <w:rFonts w:ascii="Times New Roman" w:hAnsi="Times New Roman" w:cs="Times New Roman"/>
          <w:sz w:val="24"/>
          <w:szCs w:val="24"/>
        </w:rPr>
        <w:t>Paavola</w:t>
      </w:r>
      <w:proofErr w:type="spellEnd"/>
      <w:r w:rsidRPr="003E4CFF">
        <w:rPr>
          <w:rFonts w:ascii="Times New Roman" w:hAnsi="Times New Roman" w:cs="Times New Roman"/>
          <w:sz w:val="24"/>
          <w:szCs w:val="24"/>
        </w:rPr>
        <w:t xml:space="preserve">, </w:t>
      </w:r>
      <w:proofErr w:type="spellStart"/>
      <w:r w:rsidRPr="003E4CFF">
        <w:rPr>
          <w:rFonts w:ascii="Times New Roman" w:hAnsi="Times New Roman" w:cs="Times New Roman"/>
          <w:sz w:val="24"/>
          <w:szCs w:val="24"/>
        </w:rPr>
        <w:t>Lakkala</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Kantosalo</w:t>
      </w:r>
      <w:proofErr w:type="spellEnd"/>
      <w:r w:rsidRPr="003E4CFF">
        <w:rPr>
          <w:rFonts w:ascii="Times New Roman" w:hAnsi="Times New Roman" w:cs="Times New Roman"/>
          <w:sz w:val="24"/>
          <w:szCs w:val="24"/>
        </w:rPr>
        <w:t xml:space="preserve"> (2016) ont recensé jusqu’à 34 expressions différentes utilisées de façon interchangeable comme synonyme du terme compétence numérique. </w:t>
      </w:r>
      <w:r>
        <w:rPr>
          <w:rFonts w:ascii="Times New Roman" w:hAnsi="Times New Roman" w:cs="Times New Roman"/>
          <w:sz w:val="24"/>
          <w:szCs w:val="24"/>
        </w:rPr>
        <w:t>D</w:t>
      </w:r>
      <w:r w:rsidRPr="003E4CFF">
        <w:rPr>
          <w:rFonts w:ascii="Times New Roman" w:hAnsi="Times New Roman" w:cs="Times New Roman"/>
          <w:sz w:val="24"/>
          <w:szCs w:val="24"/>
        </w:rPr>
        <w:t>’après notre propre recension des écrits</w:t>
      </w:r>
      <w:r>
        <w:rPr>
          <w:rFonts w:ascii="Times New Roman" w:hAnsi="Times New Roman" w:cs="Times New Roman"/>
          <w:sz w:val="24"/>
          <w:szCs w:val="24"/>
        </w:rPr>
        <w:t>, p</w:t>
      </w:r>
      <w:r w:rsidRPr="003E4CFF">
        <w:rPr>
          <w:rFonts w:ascii="Times New Roman" w:hAnsi="Times New Roman" w:cs="Times New Roman"/>
          <w:sz w:val="24"/>
          <w:szCs w:val="24"/>
        </w:rPr>
        <w:t xml:space="preserve">armi ces nombreuses expressions, le terme littératie numérique est celui qui semble le plus souvent cité dans la littérature. Cette diversité terminologique traduit le fait que la compétence numérique est un concept qui évolue encore, tant sur le plan de la nomenclature que </w:t>
      </w:r>
      <w:r w:rsidR="001D09D8">
        <w:rPr>
          <w:rFonts w:ascii="Times New Roman" w:hAnsi="Times New Roman" w:cs="Times New Roman"/>
          <w:sz w:val="24"/>
          <w:szCs w:val="24"/>
        </w:rPr>
        <w:t xml:space="preserve">de </w:t>
      </w:r>
      <w:r w:rsidRPr="003E4CFF">
        <w:rPr>
          <w:rFonts w:ascii="Times New Roman" w:hAnsi="Times New Roman" w:cs="Times New Roman"/>
          <w:sz w:val="24"/>
          <w:szCs w:val="24"/>
        </w:rPr>
        <w:t xml:space="preserve">celui des domaines d’applications </w:t>
      </w:r>
      <w:r w:rsidR="00CD42F7">
        <w:rPr>
          <w:rFonts w:ascii="Times New Roman" w:hAnsi="Times New Roman" w:cs="Times New Roman"/>
          <w:sz w:val="24"/>
          <w:szCs w:val="24"/>
        </w:rPr>
        <w:t>variés qui lui sont rattachés (</w:t>
      </w:r>
      <w:proofErr w:type="spellStart"/>
      <w:r w:rsidR="00CD42F7">
        <w:rPr>
          <w:rFonts w:ascii="Times New Roman" w:hAnsi="Times New Roman" w:cs="Times New Roman"/>
          <w:sz w:val="24"/>
          <w:szCs w:val="24"/>
        </w:rPr>
        <w:t>I</w:t>
      </w:r>
      <w:r w:rsidRPr="003E4CFF">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w:t>
      </w:r>
      <w:proofErr w:type="spellStart"/>
      <w:r w:rsidRPr="003E4CFF">
        <w:rPr>
          <w:rFonts w:ascii="Times New Roman" w:hAnsi="Times New Roman" w:cs="Times New Roman"/>
          <w:sz w:val="24"/>
          <w:szCs w:val="24"/>
        </w:rPr>
        <w:t>Kantosalo</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Lakkala</w:t>
      </w:r>
      <w:proofErr w:type="spellEnd"/>
      <w:r w:rsidRPr="003E4CFF">
        <w:rPr>
          <w:rFonts w:ascii="Times New Roman" w:hAnsi="Times New Roman" w:cs="Times New Roman"/>
          <w:sz w:val="24"/>
          <w:szCs w:val="24"/>
        </w:rPr>
        <w:t xml:space="preserve">, 2011). </w:t>
      </w:r>
    </w:p>
    <w:p w14:paraId="66D6BFC0"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578708CF" w14:textId="0B5D38E8"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De notre point de vue, trois dimensions sous-jacentes au concept de compétences numériques émergent de l’analyse de la littérature. En premier lieu, des auteurs comme </w:t>
      </w:r>
      <w:proofErr w:type="spellStart"/>
      <w:r w:rsidRPr="003E4CFF">
        <w:rPr>
          <w:rFonts w:ascii="Times New Roman" w:hAnsi="Times New Roman" w:cs="Times New Roman"/>
          <w:sz w:val="24"/>
          <w:szCs w:val="24"/>
        </w:rPr>
        <w:t>Iordache</w:t>
      </w:r>
      <w:proofErr w:type="spellEnd"/>
      <w:r w:rsidRPr="003E4CFF">
        <w:rPr>
          <w:rFonts w:ascii="Times New Roman" w:hAnsi="Times New Roman" w:cs="Times New Roman"/>
          <w:sz w:val="24"/>
          <w:szCs w:val="24"/>
        </w:rPr>
        <w:t xml:space="preserve">, </w:t>
      </w:r>
      <w:proofErr w:type="spellStart"/>
      <w:r w:rsidRPr="003E4CFF">
        <w:rPr>
          <w:rFonts w:ascii="Times New Roman" w:hAnsi="Times New Roman" w:cs="Times New Roman"/>
          <w:sz w:val="24"/>
          <w:szCs w:val="24"/>
        </w:rPr>
        <w:t>Mariën</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Baelden</w:t>
      </w:r>
      <w:proofErr w:type="spellEnd"/>
      <w:r w:rsidRPr="003E4CFF">
        <w:rPr>
          <w:rFonts w:ascii="Times New Roman" w:hAnsi="Times New Roman" w:cs="Times New Roman"/>
          <w:sz w:val="24"/>
          <w:szCs w:val="24"/>
        </w:rPr>
        <w:t xml:space="preserve"> (2017) parlent d’une dimension opérationnelle qui serait liée aux savoirs (</w:t>
      </w:r>
      <w:proofErr w:type="spellStart"/>
      <w:r w:rsidRPr="00FD713E">
        <w:rPr>
          <w:rFonts w:ascii="Times New Roman" w:hAnsi="Times New Roman" w:cs="Times New Roman"/>
          <w:i/>
          <w:sz w:val="24"/>
          <w:szCs w:val="24"/>
        </w:rPr>
        <w:t>knowledge</w:t>
      </w:r>
      <w:proofErr w:type="spellEnd"/>
      <w:r w:rsidRPr="003E4CFF">
        <w:rPr>
          <w:rFonts w:ascii="Times New Roman" w:hAnsi="Times New Roman" w:cs="Times New Roman"/>
          <w:sz w:val="24"/>
          <w:szCs w:val="24"/>
        </w:rPr>
        <w:t xml:space="preserve">), aux </w:t>
      </w:r>
      <w:proofErr w:type="spellStart"/>
      <w:r w:rsidRPr="003E4CFF">
        <w:rPr>
          <w:rFonts w:ascii="Times New Roman" w:hAnsi="Times New Roman" w:cs="Times New Roman"/>
          <w:sz w:val="24"/>
          <w:szCs w:val="24"/>
        </w:rPr>
        <w:t>savoirs-faire</w:t>
      </w:r>
      <w:proofErr w:type="spellEnd"/>
      <w:r w:rsidRPr="003E4CFF">
        <w:rPr>
          <w:rFonts w:ascii="Times New Roman" w:hAnsi="Times New Roman" w:cs="Times New Roman"/>
          <w:sz w:val="24"/>
          <w:szCs w:val="24"/>
        </w:rPr>
        <w:t xml:space="preserve"> (</w:t>
      </w:r>
      <w:proofErr w:type="spellStart"/>
      <w:r w:rsidRPr="00FD713E">
        <w:rPr>
          <w:rFonts w:ascii="Times New Roman" w:hAnsi="Times New Roman" w:cs="Times New Roman"/>
          <w:i/>
          <w:sz w:val="24"/>
          <w:szCs w:val="24"/>
        </w:rPr>
        <w:t>skills</w:t>
      </w:r>
      <w:proofErr w:type="spellEnd"/>
      <w:r w:rsidRPr="003E4CFF">
        <w:rPr>
          <w:rFonts w:ascii="Times New Roman" w:hAnsi="Times New Roman" w:cs="Times New Roman"/>
          <w:sz w:val="24"/>
          <w:szCs w:val="24"/>
        </w:rPr>
        <w:t>) et aux pratiques (</w:t>
      </w:r>
      <w:r w:rsidRPr="00FD713E">
        <w:rPr>
          <w:rFonts w:ascii="Times New Roman" w:hAnsi="Times New Roman" w:cs="Times New Roman"/>
          <w:i/>
          <w:sz w:val="24"/>
          <w:szCs w:val="24"/>
        </w:rPr>
        <w:t>practices</w:t>
      </w:r>
      <w:r w:rsidRPr="003E4CFF">
        <w:rPr>
          <w:rFonts w:ascii="Times New Roman" w:hAnsi="Times New Roman" w:cs="Times New Roman"/>
          <w:sz w:val="24"/>
          <w:szCs w:val="24"/>
        </w:rPr>
        <w:t>) d’un individu. Deuxi</w:t>
      </w:r>
      <w:r w:rsidR="00D52E63">
        <w:rPr>
          <w:rFonts w:ascii="Times New Roman" w:hAnsi="Times New Roman" w:cs="Times New Roman"/>
          <w:sz w:val="24"/>
          <w:szCs w:val="24"/>
        </w:rPr>
        <w:t>èmement, des études comme celle</w:t>
      </w:r>
      <w:r w:rsidRPr="003E4CFF">
        <w:rPr>
          <w:rFonts w:ascii="Times New Roman" w:hAnsi="Times New Roman" w:cs="Times New Roman"/>
          <w:sz w:val="24"/>
          <w:szCs w:val="24"/>
        </w:rPr>
        <w:t xml:space="preserve"> de </w:t>
      </w:r>
      <w:proofErr w:type="spellStart"/>
      <w:r w:rsidRPr="003E4CFF">
        <w:rPr>
          <w:rFonts w:ascii="Times New Roman" w:hAnsi="Times New Roman" w:cs="Times New Roman"/>
          <w:sz w:val="24"/>
          <w:szCs w:val="24"/>
        </w:rPr>
        <w:t>Voogt</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Roblin</w:t>
      </w:r>
      <w:proofErr w:type="spellEnd"/>
      <w:r w:rsidRPr="003E4CFF">
        <w:rPr>
          <w:rFonts w:ascii="Times New Roman" w:hAnsi="Times New Roman" w:cs="Times New Roman"/>
          <w:sz w:val="24"/>
          <w:szCs w:val="24"/>
        </w:rPr>
        <w:t xml:space="preserve"> (2012), </w:t>
      </w:r>
      <w:r>
        <w:rPr>
          <w:rFonts w:ascii="Times New Roman" w:hAnsi="Times New Roman" w:cs="Times New Roman"/>
          <w:sz w:val="24"/>
          <w:szCs w:val="24"/>
        </w:rPr>
        <w:t xml:space="preserve">ainsi que celle de </w:t>
      </w:r>
      <w:r w:rsidR="00B5154D">
        <w:rPr>
          <w:rFonts w:ascii="Times New Roman" w:hAnsi="Times New Roman" w:cs="Times New Roman"/>
          <w:sz w:val="24"/>
          <w:szCs w:val="24"/>
        </w:rPr>
        <w:t xml:space="preserve">van </w:t>
      </w:r>
      <w:proofErr w:type="spellStart"/>
      <w:r w:rsidRPr="003E4CFF">
        <w:rPr>
          <w:rFonts w:ascii="Times New Roman" w:hAnsi="Times New Roman" w:cs="Times New Roman"/>
          <w:sz w:val="24"/>
          <w:szCs w:val="24"/>
        </w:rPr>
        <w:t>Laar</w:t>
      </w:r>
      <w:proofErr w:type="spellEnd"/>
      <w:r w:rsidRPr="003E4CFF">
        <w:rPr>
          <w:rFonts w:ascii="Times New Roman" w:hAnsi="Times New Roman" w:cs="Times New Roman"/>
          <w:sz w:val="24"/>
          <w:szCs w:val="24"/>
        </w:rPr>
        <w:t xml:space="preserve">, van </w:t>
      </w:r>
      <w:proofErr w:type="spellStart"/>
      <w:r w:rsidRPr="003E4CFF">
        <w:rPr>
          <w:rFonts w:ascii="Times New Roman" w:hAnsi="Times New Roman" w:cs="Times New Roman"/>
          <w:sz w:val="24"/>
          <w:szCs w:val="24"/>
        </w:rPr>
        <w:t>Deursen</w:t>
      </w:r>
      <w:proofErr w:type="spellEnd"/>
      <w:r w:rsidRPr="003E4CFF">
        <w:rPr>
          <w:rFonts w:ascii="Times New Roman" w:hAnsi="Times New Roman" w:cs="Times New Roman"/>
          <w:sz w:val="24"/>
          <w:szCs w:val="24"/>
        </w:rPr>
        <w:t xml:space="preserve">, </w:t>
      </w:r>
      <w:r w:rsidR="00B5154D">
        <w:rPr>
          <w:rFonts w:ascii="Times New Roman" w:hAnsi="Times New Roman" w:cs="Times New Roman"/>
          <w:sz w:val="24"/>
          <w:szCs w:val="24"/>
        </w:rPr>
        <w:t xml:space="preserve">van </w:t>
      </w:r>
      <w:r w:rsidR="00594C2D">
        <w:rPr>
          <w:rFonts w:ascii="Times New Roman" w:hAnsi="Times New Roman" w:cs="Times New Roman"/>
          <w:sz w:val="24"/>
          <w:szCs w:val="24"/>
        </w:rPr>
        <w:t>Dij</w:t>
      </w:r>
      <w:r w:rsidRPr="003E4CFF">
        <w:rPr>
          <w:rFonts w:ascii="Times New Roman" w:hAnsi="Times New Roman" w:cs="Times New Roman"/>
          <w:sz w:val="24"/>
          <w:szCs w:val="24"/>
        </w:rPr>
        <w:t xml:space="preserve">k et </w:t>
      </w:r>
      <w:r w:rsidR="00B5154D">
        <w:rPr>
          <w:rFonts w:ascii="Times New Roman" w:hAnsi="Times New Roman" w:cs="Times New Roman"/>
          <w:sz w:val="24"/>
          <w:szCs w:val="24"/>
        </w:rPr>
        <w:t xml:space="preserve">de </w:t>
      </w:r>
      <w:r w:rsidRPr="003E4CFF">
        <w:rPr>
          <w:rFonts w:ascii="Times New Roman" w:hAnsi="Times New Roman" w:cs="Times New Roman"/>
          <w:sz w:val="24"/>
          <w:szCs w:val="24"/>
        </w:rPr>
        <w:t>Haan (2017) ident</w:t>
      </w:r>
      <w:r w:rsidR="00D52E63">
        <w:rPr>
          <w:rFonts w:ascii="Times New Roman" w:hAnsi="Times New Roman" w:cs="Times New Roman"/>
          <w:sz w:val="24"/>
          <w:szCs w:val="24"/>
        </w:rPr>
        <w:t>ifient une dimension politique d</w:t>
      </w:r>
      <w:r w:rsidRPr="003E4CFF">
        <w:rPr>
          <w:rFonts w:ascii="Times New Roman" w:hAnsi="Times New Roman" w:cs="Times New Roman"/>
          <w:sz w:val="24"/>
          <w:szCs w:val="24"/>
        </w:rPr>
        <w:t xml:space="preserve">u concept de compétences numériques, qui structurent et articulent les aspects économiques et sociaux de l’inclusion numérique. Notre recension pointe aussi vers une dimension éthique de la compétence numérique, qui implique des notions de citoyenneté, de savoir-être et </w:t>
      </w:r>
      <w:r>
        <w:rPr>
          <w:rFonts w:ascii="Times New Roman" w:hAnsi="Times New Roman" w:cs="Times New Roman"/>
          <w:sz w:val="24"/>
          <w:szCs w:val="24"/>
        </w:rPr>
        <w:t>d</w:t>
      </w:r>
      <w:r w:rsidRPr="003E4CFF">
        <w:rPr>
          <w:rFonts w:ascii="Times New Roman" w:hAnsi="Times New Roman" w:cs="Times New Roman"/>
          <w:sz w:val="24"/>
          <w:szCs w:val="24"/>
        </w:rPr>
        <w:t xml:space="preserve">e savoir-devenir associées aux règles de bonne conduite dans un monde globalisé (Choi, 2016; Choi, </w:t>
      </w:r>
      <w:proofErr w:type="spellStart"/>
      <w:r w:rsidRPr="003E4CFF">
        <w:rPr>
          <w:rFonts w:ascii="Times New Roman" w:hAnsi="Times New Roman" w:cs="Times New Roman"/>
          <w:sz w:val="24"/>
          <w:szCs w:val="24"/>
        </w:rPr>
        <w:t>Glassman</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Cristol</w:t>
      </w:r>
      <w:proofErr w:type="spellEnd"/>
      <w:r w:rsidRPr="003E4CFF">
        <w:rPr>
          <w:rFonts w:ascii="Times New Roman" w:hAnsi="Times New Roman" w:cs="Times New Roman"/>
          <w:sz w:val="24"/>
          <w:szCs w:val="24"/>
        </w:rPr>
        <w:t xml:space="preserve">, 2017).  </w:t>
      </w:r>
    </w:p>
    <w:p w14:paraId="7269C1CA"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5E3C655B"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lastRenderedPageBreak/>
        <w:t>De son ancrage initial dans le domaine des technologies numériques et de la littératie numérique, le concept de compétences numériques semble être devenu un thème fédérateur, c’est-à-dire un point à la fois de convergence et de tension entre plusieurs champs disciplinaires comme l’informatique, l’éducation aux médias, les sciences sociales, les disciplines STEM (</w:t>
      </w:r>
      <w:r w:rsidRPr="00524F66">
        <w:rPr>
          <w:rFonts w:ascii="Times New Roman" w:hAnsi="Times New Roman" w:cs="Times New Roman"/>
          <w:sz w:val="24"/>
          <w:szCs w:val="24"/>
        </w:rPr>
        <w:t xml:space="preserve">Science, </w:t>
      </w:r>
      <w:proofErr w:type="spellStart"/>
      <w:r w:rsidRPr="00524F66">
        <w:rPr>
          <w:rFonts w:ascii="Times New Roman" w:hAnsi="Times New Roman" w:cs="Times New Roman"/>
          <w:sz w:val="24"/>
          <w:szCs w:val="24"/>
        </w:rPr>
        <w:t>Technology</w:t>
      </w:r>
      <w:proofErr w:type="spellEnd"/>
      <w:r w:rsidRPr="00524F66">
        <w:rPr>
          <w:rFonts w:ascii="Times New Roman" w:hAnsi="Times New Roman" w:cs="Times New Roman"/>
          <w:sz w:val="24"/>
          <w:szCs w:val="24"/>
        </w:rPr>
        <w:t xml:space="preserve">, Engineering, </w:t>
      </w:r>
      <w:proofErr w:type="spellStart"/>
      <w:r w:rsidRPr="00524F66">
        <w:rPr>
          <w:rFonts w:ascii="Times New Roman" w:hAnsi="Times New Roman" w:cs="Times New Roman"/>
          <w:sz w:val="24"/>
          <w:szCs w:val="24"/>
        </w:rPr>
        <w:t>Mathematics</w:t>
      </w:r>
      <w:proofErr w:type="spellEnd"/>
      <w:r w:rsidRPr="003E4CFF">
        <w:rPr>
          <w:rFonts w:ascii="Times New Roman" w:hAnsi="Times New Roman" w:cs="Times New Roman"/>
          <w:sz w:val="24"/>
          <w:szCs w:val="24"/>
        </w:rPr>
        <w:t xml:space="preserve">), les technologies de l’information et de la communication, etc. </w:t>
      </w:r>
    </w:p>
    <w:p w14:paraId="4E094161"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541E009A" w14:textId="760830EE"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La compétence numérique comme thématique s’associe aussi à plusieurs </w:t>
      </w:r>
      <w:r w:rsidR="00105884">
        <w:rPr>
          <w:rFonts w:ascii="Times New Roman" w:hAnsi="Times New Roman" w:cs="Times New Roman"/>
          <w:sz w:val="24"/>
          <w:szCs w:val="24"/>
        </w:rPr>
        <w:t xml:space="preserve">autres </w:t>
      </w:r>
      <w:r w:rsidRPr="003E4CFF">
        <w:rPr>
          <w:rFonts w:ascii="Times New Roman" w:hAnsi="Times New Roman" w:cs="Times New Roman"/>
          <w:sz w:val="24"/>
          <w:szCs w:val="24"/>
        </w:rPr>
        <w:t xml:space="preserve">types de littératies (informationnelle, médiatique, technologique, numérique, TIC), ainsi qu’à </w:t>
      </w:r>
      <w:r w:rsidR="00105884">
        <w:rPr>
          <w:rFonts w:ascii="Times New Roman" w:hAnsi="Times New Roman" w:cs="Times New Roman"/>
          <w:sz w:val="24"/>
          <w:szCs w:val="24"/>
        </w:rPr>
        <w:t>divers</w:t>
      </w:r>
      <w:r w:rsidRPr="003E4CFF">
        <w:rPr>
          <w:rFonts w:ascii="Times New Roman" w:hAnsi="Times New Roman" w:cs="Times New Roman"/>
          <w:sz w:val="24"/>
          <w:szCs w:val="24"/>
        </w:rPr>
        <w:t xml:space="preserve"> domaines de compétences (cognitive, </w:t>
      </w:r>
      <w:r w:rsidR="00EC2294">
        <w:rPr>
          <w:rFonts w:ascii="Times New Roman" w:hAnsi="Times New Roman" w:cs="Times New Roman"/>
          <w:sz w:val="24"/>
          <w:szCs w:val="24"/>
        </w:rPr>
        <w:t xml:space="preserve">métacognitive, </w:t>
      </w:r>
      <w:r w:rsidRPr="003E4CFF">
        <w:rPr>
          <w:rFonts w:ascii="Times New Roman" w:hAnsi="Times New Roman" w:cs="Times New Roman"/>
          <w:sz w:val="24"/>
          <w:szCs w:val="24"/>
        </w:rPr>
        <w:t xml:space="preserve">interpersonnelle, intrapersonnelle), charriant </w:t>
      </w:r>
      <w:r w:rsidR="00105884">
        <w:rPr>
          <w:rFonts w:ascii="Times New Roman" w:hAnsi="Times New Roman" w:cs="Times New Roman"/>
          <w:sz w:val="24"/>
          <w:szCs w:val="24"/>
        </w:rPr>
        <w:t>différents</w:t>
      </w:r>
      <w:r w:rsidRPr="003E4CFF">
        <w:rPr>
          <w:rFonts w:ascii="Times New Roman" w:hAnsi="Times New Roman" w:cs="Times New Roman"/>
          <w:sz w:val="24"/>
          <w:szCs w:val="24"/>
        </w:rPr>
        <w:t xml:space="preserve"> types d’habiletés (</w:t>
      </w:r>
      <w:proofErr w:type="spellStart"/>
      <w:r w:rsidRPr="00FD713E">
        <w:rPr>
          <w:rFonts w:ascii="Times New Roman" w:hAnsi="Times New Roman" w:cs="Times New Roman"/>
          <w:i/>
          <w:sz w:val="24"/>
          <w:szCs w:val="24"/>
        </w:rPr>
        <w:t>competencies</w:t>
      </w:r>
      <w:proofErr w:type="spellEnd"/>
      <w:r w:rsidRPr="003E4CFF">
        <w:rPr>
          <w:rFonts w:ascii="Times New Roman" w:hAnsi="Times New Roman" w:cs="Times New Roman"/>
          <w:sz w:val="24"/>
          <w:szCs w:val="24"/>
        </w:rPr>
        <w:t>), de savoir-faire (</w:t>
      </w:r>
      <w:proofErr w:type="spellStart"/>
      <w:r w:rsidRPr="00FD713E">
        <w:rPr>
          <w:rFonts w:ascii="Times New Roman" w:hAnsi="Times New Roman" w:cs="Times New Roman"/>
          <w:i/>
          <w:sz w:val="24"/>
          <w:szCs w:val="24"/>
        </w:rPr>
        <w:t>skills</w:t>
      </w:r>
      <w:proofErr w:type="spellEnd"/>
      <w:r w:rsidRPr="003E4CFF">
        <w:rPr>
          <w:rFonts w:ascii="Times New Roman" w:hAnsi="Times New Roman" w:cs="Times New Roman"/>
          <w:sz w:val="24"/>
          <w:szCs w:val="24"/>
        </w:rPr>
        <w:t>), de savoirs (</w:t>
      </w:r>
      <w:proofErr w:type="spellStart"/>
      <w:r w:rsidRPr="00FD713E">
        <w:rPr>
          <w:rFonts w:ascii="Times New Roman" w:hAnsi="Times New Roman" w:cs="Times New Roman"/>
          <w:i/>
          <w:sz w:val="24"/>
          <w:szCs w:val="24"/>
        </w:rPr>
        <w:t>knowledge</w:t>
      </w:r>
      <w:proofErr w:type="spellEnd"/>
      <w:r w:rsidRPr="003E4CFF">
        <w:rPr>
          <w:rFonts w:ascii="Times New Roman" w:hAnsi="Times New Roman" w:cs="Times New Roman"/>
          <w:sz w:val="24"/>
          <w:szCs w:val="24"/>
        </w:rPr>
        <w:t xml:space="preserve">), </w:t>
      </w:r>
      <w:r w:rsidR="00C217C3">
        <w:rPr>
          <w:rFonts w:ascii="Times New Roman" w:hAnsi="Times New Roman" w:cs="Times New Roman"/>
          <w:sz w:val="24"/>
          <w:szCs w:val="24"/>
        </w:rPr>
        <w:t>ou d’attitudes (Ferrari, 2013</w:t>
      </w:r>
      <w:r w:rsidR="00E21F06">
        <w:rPr>
          <w:rFonts w:ascii="Times New Roman" w:hAnsi="Times New Roman" w:cs="Times New Roman"/>
          <w:sz w:val="24"/>
          <w:szCs w:val="24"/>
        </w:rPr>
        <w:t xml:space="preserve">; </w:t>
      </w:r>
      <w:proofErr w:type="spellStart"/>
      <w:r w:rsidR="00E21F06">
        <w:rPr>
          <w:rFonts w:ascii="Times New Roman" w:hAnsi="Times New Roman" w:cs="Times New Roman"/>
          <w:sz w:val="24"/>
          <w:szCs w:val="24"/>
        </w:rPr>
        <w:t>I</w:t>
      </w:r>
      <w:r w:rsidR="005245B8">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w:t>
      </w:r>
      <w:r w:rsidR="005245B8">
        <w:rPr>
          <w:rFonts w:ascii="Times New Roman" w:hAnsi="Times New Roman" w:cs="Times New Roman"/>
          <w:sz w:val="24"/>
          <w:szCs w:val="24"/>
        </w:rPr>
        <w:t>et coll.</w:t>
      </w:r>
      <w:r>
        <w:rPr>
          <w:rFonts w:ascii="Times New Roman" w:hAnsi="Times New Roman" w:cs="Times New Roman"/>
          <w:sz w:val="24"/>
          <w:szCs w:val="24"/>
        </w:rPr>
        <w:t>,</w:t>
      </w:r>
      <w:r w:rsidR="005768D2">
        <w:rPr>
          <w:rFonts w:ascii="Times New Roman" w:hAnsi="Times New Roman" w:cs="Times New Roman"/>
          <w:sz w:val="24"/>
          <w:szCs w:val="24"/>
        </w:rPr>
        <w:t xml:space="preserve"> 2016</w:t>
      </w:r>
      <w:r w:rsidRPr="003E4CFF">
        <w:rPr>
          <w:rFonts w:ascii="Times New Roman" w:hAnsi="Times New Roman" w:cs="Times New Roman"/>
          <w:sz w:val="24"/>
          <w:szCs w:val="24"/>
        </w:rPr>
        <w:t xml:space="preserve">). Bref, </w:t>
      </w:r>
      <w:r w:rsidR="00E332F0">
        <w:rPr>
          <w:rFonts w:ascii="Times New Roman" w:hAnsi="Times New Roman" w:cs="Times New Roman"/>
          <w:sz w:val="24"/>
          <w:szCs w:val="24"/>
        </w:rPr>
        <w:t>de</w:t>
      </w:r>
      <w:r w:rsidR="00EC2294">
        <w:rPr>
          <w:rFonts w:ascii="Times New Roman" w:hAnsi="Times New Roman" w:cs="Times New Roman"/>
          <w:sz w:val="24"/>
          <w:szCs w:val="24"/>
        </w:rPr>
        <w:t xml:space="preserve"> </w:t>
      </w:r>
      <w:r w:rsidRPr="003E4CFF">
        <w:rPr>
          <w:rFonts w:ascii="Times New Roman" w:hAnsi="Times New Roman" w:cs="Times New Roman"/>
          <w:sz w:val="24"/>
          <w:szCs w:val="24"/>
        </w:rPr>
        <w:t>différentes expressions utilisées comme synonymes du concept de</w:t>
      </w:r>
      <w:r w:rsidR="00EC2294">
        <w:rPr>
          <w:rFonts w:ascii="Times New Roman" w:hAnsi="Times New Roman" w:cs="Times New Roman"/>
          <w:sz w:val="24"/>
          <w:szCs w:val="24"/>
        </w:rPr>
        <w:t xml:space="preserve"> compétences numériques</w:t>
      </w:r>
      <w:r w:rsidR="00E332F0">
        <w:rPr>
          <w:rFonts w:ascii="Times New Roman" w:hAnsi="Times New Roman" w:cs="Times New Roman"/>
          <w:sz w:val="24"/>
          <w:szCs w:val="24"/>
        </w:rPr>
        <w:t>,</w:t>
      </w:r>
      <w:r w:rsidR="00EC2294">
        <w:rPr>
          <w:rFonts w:ascii="Times New Roman" w:hAnsi="Times New Roman" w:cs="Times New Roman"/>
          <w:sz w:val="24"/>
          <w:szCs w:val="24"/>
        </w:rPr>
        <w:t xml:space="preserve"> </w:t>
      </w:r>
      <w:r w:rsidR="00E332F0">
        <w:rPr>
          <w:rFonts w:ascii="Times New Roman" w:hAnsi="Times New Roman" w:cs="Times New Roman"/>
          <w:sz w:val="24"/>
          <w:szCs w:val="24"/>
        </w:rPr>
        <w:t>semble</w:t>
      </w:r>
      <w:r w:rsidRPr="003E4CFF">
        <w:rPr>
          <w:rFonts w:ascii="Times New Roman" w:hAnsi="Times New Roman" w:cs="Times New Roman"/>
          <w:sz w:val="24"/>
          <w:szCs w:val="24"/>
        </w:rPr>
        <w:t xml:space="preserve"> résulter une certaine confusion conceptuelle. Ceci est lié au fait que plusieurs termes utilisés de manière interchangeable avec le concept de compétences numériques peuvent renvoyer à des contenus opérationnels (savoir, savoir-faire et attitude) parfois très différents. </w:t>
      </w:r>
    </w:p>
    <w:p w14:paraId="1E09F009"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7E4A45CF" w14:textId="58E891E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La conception dynamique du terme compétence numérique s’inscrit dans le contexte d’un monde</w:t>
      </w:r>
      <w:r w:rsidR="00105884">
        <w:rPr>
          <w:rFonts w:ascii="Times New Roman" w:hAnsi="Times New Roman" w:cs="Times New Roman"/>
          <w:sz w:val="24"/>
          <w:szCs w:val="24"/>
        </w:rPr>
        <w:t xml:space="preserve"> où la </w:t>
      </w:r>
      <w:r w:rsidR="00EC2294">
        <w:rPr>
          <w:rFonts w:ascii="Times New Roman" w:hAnsi="Times New Roman" w:cs="Times New Roman"/>
          <w:sz w:val="24"/>
          <w:szCs w:val="24"/>
        </w:rPr>
        <w:t>digitalisation</w:t>
      </w:r>
      <w:r w:rsidR="00105884">
        <w:rPr>
          <w:rFonts w:ascii="Times New Roman" w:hAnsi="Times New Roman" w:cs="Times New Roman"/>
          <w:sz w:val="24"/>
          <w:szCs w:val="24"/>
        </w:rPr>
        <w:t xml:space="preserve"> </w:t>
      </w:r>
      <w:r w:rsidR="00EC2294">
        <w:rPr>
          <w:rFonts w:ascii="Times New Roman" w:hAnsi="Times New Roman" w:cs="Times New Roman"/>
          <w:sz w:val="24"/>
          <w:szCs w:val="24"/>
        </w:rPr>
        <w:t xml:space="preserve">est </w:t>
      </w:r>
      <w:r w:rsidR="00105884">
        <w:rPr>
          <w:rFonts w:ascii="Times New Roman" w:hAnsi="Times New Roman" w:cs="Times New Roman"/>
          <w:sz w:val="24"/>
          <w:szCs w:val="24"/>
        </w:rPr>
        <w:t>galopante dans</w:t>
      </w:r>
      <w:r w:rsidRPr="003E4CFF">
        <w:rPr>
          <w:rFonts w:ascii="Times New Roman" w:hAnsi="Times New Roman" w:cs="Times New Roman"/>
          <w:sz w:val="24"/>
          <w:szCs w:val="24"/>
        </w:rPr>
        <w:t xml:space="preserve"> tous les secteurs de l’activité humaine</w:t>
      </w:r>
      <w:r w:rsidR="00105884">
        <w:rPr>
          <w:rFonts w:ascii="Times New Roman" w:hAnsi="Times New Roman" w:cs="Times New Roman"/>
          <w:sz w:val="24"/>
          <w:szCs w:val="24"/>
        </w:rPr>
        <w:t>. Ceci</w:t>
      </w:r>
      <w:r w:rsidRPr="003E4CFF">
        <w:rPr>
          <w:rFonts w:ascii="Times New Roman" w:hAnsi="Times New Roman" w:cs="Times New Roman"/>
          <w:sz w:val="24"/>
          <w:szCs w:val="24"/>
        </w:rPr>
        <w:t xml:space="preserve"> imp</w:t>
      </w:r>
      <w:r w:rsidR="00105884">
        <w:rPr>
          <w:rFonts w:ascii="Times New Roman" w:hAnsi="Times New Roman" w:cs="Times New Roman"/>
          <w:sz w:val="24"/>
          <w:szCs w:val="24"/>
        </w:rPr>
        <w:t>lique</w:t>
      </w:r>
      <w:r w:rsidRPr="003E4CFF">
        <w:rPr>
          <w:rFonts w:ascii="Times New Roman" w:hAnsi="Times New Roman" w:cs="Times New Roman"/>
          <w:sz w:val="24"/>
          <w:szCs w:val="24"/>
        </w:rPr>
        <w:t xml:space="preserve"> la contrainte sociétale de doter les citoyens d’une culture numérique suffisamment riche et vaste à même de réduire de façon significative les fractures numériques de tout ordre. La nécessité de relever un tel défi aujourd’hui suggère qu’il faille au préalable préciser ce qu’est une compétence numérique du point de vue de sa définition tant conceptuelle qu’opérationnelle. En effet, le caractère polymorphe</w:t>
      </w:r>
      <w:r w:rsidR="00105884">
        <w:rPr>
          <w:rFonts w:ascii="Times New Roman" w:hAnsi="Times New Roman" w:cs="Times New Roman"/>
          <w:sz w:val="24"/>
          <w:szCs w:val="24"/>
        </w:rPr>
        <w:t>,</w:t>
      </w:r>
      <w:r w:rsidRPr="003E4CFF">
        <w:rPr>
          <w:rFonts w:ascii="Times New Roman" w:hAnsi="Times New Roman" w:cs="Times New Roman"/>
          <w:sz w:val="24"/>
          <w:szCs w:val="24"/>
        </w:rPr>
        <w:t xml:space="preserve"> </w:t>
      </w:r>
      <w:r w:rsidR="00105884">
        <w:rPr>
          <w:rFonts w:ascii="Times New Roman" w:hAnsi="Times New Roman" w:cs="Times New Roman"/>
          <w:sz w:val="24"/>
          <w:szCs w:val="24"/>
        </w:rPr>
        <w:t xml:space="preserve">voire polysémique </w:t>
      </w:r>
      <w:r w:rsidRPr="003E4CFF">
        <w:rPr>
          <w:rFonts w:ascii="Times New Roman" w:hAnsi="Times New Roman" w:cs="Times New Roman"/>
          <w:sz w:val="24"/>
          <w:szCs w:val="24"/>
        </w:rPr>
        <w:t xml:space="preserve">du concept de compétences numériques induit une certaine confusion quant à sa définition, </w:t>
      </w:r>
      <w:r w:rsidR="00105884">
        <w:rPr>
          <w:rFonts w:ascii="Times New Roman" w:hAnsi="Times New Roman" w:cs="Times New Roman"/>
          <w:sz w:val="24"/>
          <w:szCs w:val="24"/>
        </w:rPr>
        <w:t>et</w:t>
      </w:r>
      <w:r w:rsidRPr="003E4CFF">
        <w:rPr>
          <w:rFonts w:ascii="Times New Roman" w:hAnsi="Times New Roman" w:cs="Times New Roman"/>
          <w:sz w:val="24"/>
          <w:szCs w:val="24"/>
        </w:rPr>
        <w:t xml:space="preserve"> même </w:t>
      </w:r>
      <w:r w:rsidR="00105884">
        <w:rPr>
          <w:rFonts w:ascii="Times New Roman" w:hAnsi="Times New Roman" w:cs="Times New Roman"/>
          <w:sz w:val="24"/>
          <w:szCs w:val="24"/>
        </w:rPr>
        <w:t xml:space="preserve">quant à </w:t>
      </w:r>
      <w:r w:rsidRPr="003E4CFF">
        <w:rPr>
          <w:rFonts w:ascii="Times New Roman" w:hAnsi="Times New Roman" w:cs="Times New Roman"/>
          <w:sz w:val="24"/>
          <w:szCs w:val="24"/>
        </w:rPr>
        <w:t>sa signification. Depuis la première définition conceptuelle de la littératie numérique (</w:t>
      </w:r>
      <w:proofErr w:type="spellStart"/>
      <w:r w:rsidRPr="003E4CFF">
        <w:rPr>
          <w:rFonts w:ascii="Times New Roman" w:hAnsi="Times New Roman" w:cs="Times New Roman"/>
          <w:sz w:val="24"/>
          <w:szCs w:val="24"/>
        </w:rPr>
        <w:t>Gilster</w:t>
      </w:r>
      <w:proofErr w:type="spellEnd"/>
      <w:r w:rsidRPr="003E4CFF">
        <w:rPr>
          <w:rFonts w:ascii="Times New Roman" w:hAnsi="Times New Roman" w:cs="Times New Roman"/>
          <w:sz w:val="24"/>
          <w:szCs w:val="24"/>
        </w:rPr>
        <w:t>, 1997), plusieurs modèles subséquents (</w:t>
      </w:r>
      <w:proofErr w:type="spellStart"/>
      <w:r w:rsidR="00383354">
        <w:rPr>
          <w:rFonts w:ascii="Times New Roman" w:hAnsi="Times New Roman" w:cs="Times New Roman"/>
          <w:sz w:val="24"/>
          <w:szCs w:val="24"/>
        </w:rPr>
        <w:t>Ananiadou</w:t>
      </w:r>
      <w:proofErr w:type="spellEnd"/>
      <w:r w:rsidR="00383354">
        <w:rPr>
          <w:rFonts w:ascii="Times New Roman" w:hAnsi="Times New Roman" w:cs="Times New Roman"/>
          <w:sz w:val="24"/>
          <w:szCs w:val="24"/>
        </w:rPr>
        <w:t xml:space="preserve"> et </w:t>
      </w:r>
      <w:proofErr w:type="spellStart"/>
      <w:r w:rsidR="00383354">
        <w:rPr>
          <w:rFonts w:ascii="Times New Roman" w:hAnsi="Times New Roman" w:cs="Times New Roman"/>
          <w:sz w:val="24"/>
          <w:szCs w:val="24"/>
        </w:rPr>
        <w:t>Claro</w:t>
      </w:r>
      <w:proofErr w:type="spellEnd"/>
      <w:r w:rsidRPr="003E4CFF">
        <w:rPr>
          <w:rFonts w:ascii="Times New Roman" w:hAnsi="Times New Roman" w:cs="Times New Roman"/>
          <w:sz w:val="24"/>
          <w:szCs w:val="24"/>
        </w:rPr>
        <w:t xml:space="preserve">, 2009; UNESCO, 2011; </w:t>
      </w:r>
      <w:r w:rsidR="00951935">
        <w:rPr>
          <w:rFonts w:ascii="Times New Roman" w:hAnsi="Times New Roman" w:cs="Times New Roman"/>
          <w:sz w:val="24"/>
          <w:szCs w:val="24"/>
        </w:rPr>
        <w:t>Ferrari</w:t>
      </w:r>
      <w:r w:rsidRPr="003E4CFF">
        <w:rPr>
          <w:rFonts w:ascii="Times New Roman" w:hAnsi="Times New Roman" w:cs="Times New Roman"/>
          <w:sz w:val="24"/>
          <w:szCs w:val="24"/>
        </w:rPr>
        <w:t xml:space="preserve">, 2013; </w:t>
      </w:r>
      <w:proofErr w:type="spellStart"/>
      <w:r w:rsidR="00BD77C4" w:rsidRPr="00BD77C4">
        <w:rPr>
          <w:rFonts w:ascii="Times New Roman" w:hAnsi="Times New Roman" w:cs="Times New Roman"/>
          <w:sz w:val="24"/>
          <w:szCs w:val="24"/>
        </w:rPr>
        <w:t>Hoec</w:t>
      </w:r>
      <w:r w:rsidR="00BD77C4">
        <w:rPr>
          <w:rFonts w:ascii="Times New Roman" w:hAnsi="Times New Roman" w:cs="Times New Roman"/>
          <w:sz w:val="24"/>
          <w:szCs w:val="24"/>
        </w:rPr>
        <w:t>hsmann</w:t>
      </w:r>
      <w:proofErr w:type="spellEnd"/>
      <w:r w:rsidR="00BD77C4">
        <w:rPr>
          <w:rFonts w:ascii="Times New Roman" w:hAnsi="Times New Roman" w:cs="Times New Roman"/>
          <w:sz w:val="24"/>
          <w:szCs w:val="24"/>
        </w:rPr>
        <w:t xml:space="preserve">, et </w:t>
      </w:r>
      <w:proofErr w:type="spellStart"/>
      <w:r w:rsidR="00BD77C4">
        <w:rPr>
          <w:rFonts w:ascii="Times New Roman" w:hAnsi="Times New Roman" w:cs="Times New Roman"/>
          <w:sz w:val="24"/>
          <w:szCs w:val="24"/>
        </w:rPr>
        <w:t>DeWaard</w:t>
      </w:r>
      <w:proofErr w:type="spellEnd"/>
      <w:r w:rsidRPr="003E4CFF">
        <w:rPr>
          <w:rFonts w:ascii="Times New Roman" w:hAnsi="Times New Roman" w:cs="Times New Roman"/>
          <w:sz w:val="24"/>
          <w:szCs w:val="24"/>
        </w:rPr>
        <w:t xml:space="preserve"> 2015) parlent davantage de compétences numériques et essayent de fournir une définition conceptuelle ou opérationnelle de ce terme. Force est cependant de constater que la littérature indique qu’aucune définition consensuelle ne semble se dégager à l’heure actuelle (</w:t>
      </w:r>
      <w:proofErr w:type="spellStart"/>
      <w:r w:rsidR="005245B8">
        <w:rPr>
          <w:rFonts w:ascii="Times New Roman" w:hAnsi="Times New Roman" w:cs="Times New Roman"/>
          <w:sz w:val="24"/>
          <w:szCs w:val="24"/>
        </w:rPr>
        <w:t>Hoechsmann</w:t>
      </w:r>
      <w:proofErr w:type="spellEnd"/>
      <w:r w:rsidR="00BD77C4" w:rsidRPr="00BD77C4">
        <w:rPr>
          <w:rFonts w:ascii="Times New Roman" w:hAnsi="Times New Roman" w:cs="Times New Roman"/>
          <w:sz w:val="24"/>
          <w:szCs w:val="24"/>
        </w:rPr>
        <w:t xml:space="preserve"> et </w:t>
      </w:r>
      <w:r w:rsidR="005245B8">
        <w:rPr>
          <w:rFonts w:ascii="Times New Roman" w:hAnsi="Times New Roman" w:cs="Times New Roman"/>
          <w:sz w:val="24"/>
          <w:szCs w:val="24"/>
        </w:rPr>
        <w:t>coll.,</w:t>
      </w:r>
      <w:r w:rsidR="00BD77C4" w:rsidRPr="00BD77C4">
        <w:rPr>
          <w:rFonts w:ascii="Times New Roman" w:hAnsi="Times New Roman" w:cs="Times New Roman"/>
          <w:sz w:val="24"/>
          <w:szCs w:val="24"/>
        </w:rPr>
        <w:t xml:space="preserve"> 2015</w:t>
      </w:r>
      <w:r w:rsidR="00B0133B">
        <w:rPr>
          <w:rFonts w:ascii="Times New Roman" w:hAnsi="Times New Roman" w:cs="Times New Roman"/>
          <w:sz w:val="24"/>
          <w:szCs w:val="24"/>
        </w:rPr>
        <w:t xml:space="preserve">; </w:t>
      </w:r>
      <w:proofErr w:type="spellStart"/>
      <w:r w:rsidR="00B0133B">
        <w:rPr>
          <w:rFonts w:ascii="Times New Roman" w:hAnsi="Times New Roman" w:cs="Times New Roman"/>
          <w:sz w:val="24"/>
          <w:szCs w:val="24"/>
        </w:rPr>
        <w:t>I</w:t>
      </w:r>
      <w:r w:rsidRPr="003E4CFF">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et coll., 2016). De notre point de vue, l’analyse de la littérature semble faire ressortir trois principales approches définitionnelles à l’égard du terme compétence numérique. </w:t>
      </w:r>
    </w:p>
    <w:p w14:paraId="02650D6A"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79C04EAE"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Il s’agit notamment de : </w:t>
      </w:r>
    </w:p>
    <w:p w14:paraId="61976BBD" w14:textId="7CAF3978" w:rsidR="00885A95" w:rsidRPr="003E4CFF" w:rsidRDefault="00885A95" w:rsidP="00885A95">
      <w:pPr>
        <w:pStyle w:val="Paragraphedeliste"/>
        <w:numPr>
          <w:ilvl w:val="0"/>
          <w:numId w:val="23"/>
        </w:numPr>
        <w:spacing w:after="0" w:line="240" w:lineRule="auto"/>
        <w:jc w:val="both"/>
        <w:rPr>
          <w:rFonts w:ascii="Times New Roman" w:hAnsi="Times New Roman" w:cs="Times New Roman"/>
          <w:sz w:val="24"/>
          <w:szCs w:val="24"/>
        </w:rPr>
      </w:pPr>
      <w:proofErr w:type="gramStart"/>
      <w:r w:rsidRPr="003E4CFF">
        <w:rPr>
          <w:rFonts w:ascii="Times New Roman" w:hAnsi="Times New Roman" w:cs="Times New Roman"/>
          <w:sz w:val="24"/>
          <w:szCs w:val="24"/>
        </w:rPr>
        <w:t>l’</w:t>
      </w:r>
      <w:r w:rsidRPr="00105884">
        <w:rPr>
          <w:rFonts w:ascii="Times New Roman" w:hAnsi="Times New Roman" w:cs="Times New Roman"/>
          <w:i/>
          <w:sz w:val="24"/>
          <w:szCs w:val="24"/>
        </w:rPr>
        <w:t>approche</w:t>
      </w:r>
      <w:proofErr w:type="gramEnd"/>
      <w:r w:rsidRPr="00105884">
        <w:rPr>
          <w:rFonts w:ascii="Times New Roman" w:hAnsi="Times New Roman" w:cs="Times New Roman"/>
          <w:i/>
          <w:sz w:val="24"/>
          <w:szCs w:val="24"/>
        </w:rPr>
        <w:t xml:space="preserve"> conceptuelle</w:t>
      </w:r>
      <w:r w:rsidRPr="003E4CFF">
        <w:rPr>
          <w:rFonts w:ascii="Times New Roman" w:hAnsi="Times New Roman" w:cs="Times New Roman"/>
          <w:sz w:val="24"/>
          <w:szCs w:val="24"/>
        </w:rPr>
        <w:t xml:space="preserve">, émanant de la recherche, </w:t>
      </w:r>
      <w:r w:rsidR="00E332F0">
        <w:rPr>
          <w:rFonts w:ascii="Times New Roman" w:hAnsi="Times New Roman" w:cs="Times New Roman"/>
          <w:sz w:val="24"/>
          <w:szCs w:val="24"/>
        </w:rPr>
        <w:t xml:space="preserve">qui </w:t>
      </w:r>
      <w:r w:rsidRPr="003E4CFF">
        <w:rPr>
          <w:rFonts w:ascii="Times New Roman" w:hAnsi="Times New Roman" w:cs="Times New Roman"/>
          <w:sz w:val="24"/>
          <w:szCs w:val="24"/>
        </w:rPr>
        <w:t>tente de cerner d’un point de vue épistémologique comment le concept compétences numériques a émergé en tant qu’objet de recherche, se rattachant à des champs disciplinaires spécifiques en s’appuyant sur des bases empiriques et théoriques solides. Un besoin de recherche pour aboutir à une telle définition est mis en évidence par la littérature (Neu</w:t>
      </w:r>
      <w:r w:rsidR="00B93160">
        <w:rPr>
          <w:rFonts w:ascii="Times New Roman" w:hAnsi="Times New Roman" w:cs="Times New Roman"/>
          <w:sz w:val="24"/>
          <w:szCs w:val="24"/>
        </w:rPr>
        <w:t xml:space="preserve">mann, Finger et Neumann, 2017; </w:t>
      </w:r>
      <w:proofErr w:type="spellStart"/>
      <w:r w:rsidR="00B93160">
        <w:rPr>
          <w:rFonts w:ascii="Times New Roman" w:hAnsi="Times New Roman" w:cs="Times New Roman"/>
          <w:sz w:val="24"/>
          <w:szCs w:val="24"/>
        </w:rPr>
        <w:t>I</w:t>
      </w:r>
      <w:r w:rsidR="005245B8">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w:t>
      </w:r>
      <w:r w:rsidR="005245B8">
        <w:rPr>
          <w:rFonts w:ascii="Times New Roman" w:hAnsi="Times New Roman" w:cs="Times New Roman"/>
          <w:sz w:val="24"/>
          <w:szCs w:val="24"/>
        </w:rPr>
        <w:t>et coll.</w:t>
      </w:r>
      <w:r w:rsidRPr="003E4CFF">
        <w:rPr>
          <w:rFonts w:ascii="Times New Roman" w:hAnsi="Times New Roman" w:cs="Times New Roman"/>
          <w:sz w:val="24"/>
          <w:szCs w:val="24"/>
        </w:rPr>
        <w:t>, 2011);</w:t>
      </w:r>
    </w:p>
    <w:p w14:paraId="090D0C41" w14:textId="201EEE17" w:rsidR="00885A95" w:rsidRPr="003E4CFF" w:rsidRDefault="00885A95" w:rsidP="00885A95">
      <w:pPr>
        <w:pStyle w:val="Paragraphedeliste"/>
        <w:numPr>
          <w:ilvl w:val="0"/>
          <w:numId w:val="23"/>
        </w:numPr>
        <w:spacing w:after="0" w:line="240" w:lineRule="auto"/>
        <w:jc w:val="both"/>
        <w:rPr>
          <w:rFonts w:ascii="Times New Roman" w:hAnsi="Times New Roman" w:cs="Times New Roman"/>
          <w:sz w:val="24"/>
          <w:szCs w:val="24"/>
        </w:rPr>
      </w:pPr>
      <w:r w:rsidRPr="003E4CFF">
        <w:rPr>
          <w:rFonts w:ascii="Times New Roman" w:hAnsi="Times New Roman" w:cs="Times New Roman"/>
          <w:sz w:val="24"/>
          <w:szCs w:val="24"/>
        </w:rPr>
        <w:t>l’</w:t>
      </w:r>
      <w:r w:rsidRPr="00105884">
        <w:rPr>
          <w:rFonts w:ascii="Times New Roman" w:hAnsi="Times New Roman" w:cs="Times New Roman"/>
          <w:i/>
          <w:sz w:val="24"/>
          <w:szCs w:val="24"/>
        </w:rPr>
        <w:t>approche opérationnelle</w:t>
      </w:r>
      <w:r w:rsidRPr="003E4CFF">
        <w:rPr>
          <w:rFonts w:ascii="Times New Roman" w:hAnsi="Times New Roman" w:cs="Times New Roman"/>
          <w:sz w:val="24"/>
          <w:szCs w:val="24"/>
        </w:rPr>
        <w:t xml:space="preserve">, émanant de pratiques issues de différents milieux ou contexte de vie  (personnel, familial, scolaire, universitaire, professionnel, social), </w:t>
      </w:r>
      <w:r w:rsidR="00E332F0">
        <w:rPr>
          <w:rFonts w:ascii="Times New Roman" w:hAnsi="Times New Roman" w:cs="Times New Roman"/>
          <w:sz w:val="24"/>
          <w:szCs w:val="24"/>
        </w:rPr>
        <w:t xml:space="preserve">qui </w:t>
      </w:r>
      <w:r w:rsidRPr="003E4CFF">
        <w:rPr>
          <w:rFonts w:ascii="Times New Roman" w:hAnsi="Times New Roman" w:cs="Times New Roman"/>
          <w:sz w:val="24"/>
          <w:szCs w:val="24"/>
        </w:rPr>
        <w:t>vise à tester et à étayer les définitions conceptuelles qui pourraient être issues de recherches empiriques, avec pour but éventuellement d’identifier et de définir l’ensemble des compétences numériques qu’un individu serait en mesure de développer tout au long du continuum vie-carrière (</w:t>
      </w:r>
      <w:proofErr w:type="spellStart"/>
      <w:r w:rsidRPr="003E4CFF">
        <w:rPr>
          <w:rFonts w:ascii="Times New Roman" w:hAnsi="Times New Roman" w:cs="Times New Roman"/>
          <w:sz w:val="24"/>
          <w:szCs w:val="24"/>
        </w:rPr>
        <w:t>Freiman</w:t>
      </w:r>
      <w:proofErr w:type="spellEnd"/>
      <w:r w:rsidRPr="003E4CFF">
        <w:rPr>
          <w:rFonts w:ascii="Times New Roman" w:hAnsi="Times New Roman" w:cs="Times New Roman"/>
          <w:sz w:val="24"/>
          <w:szCs w:val="24"/>
        </w:rPr>
        <w:t xml:space="preserve"> et coll., 2016; Léger et </w:t>
      </w:r>
      <w:proofErr w:type="spellStart"/>
      <w:r w:rsidRPr="003E4CFF">
        <w:rPr>
          <w:rFonts w:ascii="Times New Roman" w:hAnsi="Times New Roman" w:cs="Times New Roman"/>
          <w:sz w:val="24"/>
          <w:szCs w:val="24"/>
        </w:rPr>
        <w:t>Freiman</w:t>
      </w:r>
      <w:proofErr w:type="spellEnd"/>
      <w:r w:rsidRPr="003E4CFF">
        <w:rPr>
          <w:rFonts w:ascii="Times New Roman" w:hAnsi="Times New Roman" w:cs="Times New Roman"/>
          <w:sz w:val="24"/>
          <w:szCs w:val="24"/>
        </w:rPr>
        <w:t>, 2016);</w:t>
      </w:r>
    </w:p>
    <w:p w14:paraId="549BBDE1" w14:textId="783BCCE1" w:rsidR="00885A95" w:rsidRPr="003E4CFF" w:rsidRDefault="00885A95" w:rsidP="00885A95">
      <w:pPr>
        <w:pStyle w:val="Paragraphedeliste"/>
        <w:numPr>
          <w:ilvl w:val="0"/>
          <w:numId w:val="23"/>
        </w:numPr>
        <w:spacing w:after="0" w:line="240" w:lineRule="auto"/>
        <w:jc w:val="both"/>
        <w:rPr>
          <w:rFonts w:ascii="Times New Roman" w:hAnsi="Times New Roman" w:cs="Times New Roman"/>
          <w:sz w:val="24"/>
          <w:szCs w:val="24"/>
        </w:rPr>
      </w:pPr>
      <w:proofErr w:type="gramStart"/>
      <w:r w:rsidRPr="003E4CFF">
        <w:rPr>
          <w:rFonts w:ascii="Times New Roman" w:hAnsi="Times New Roman" w:cs="Times New Roman"/>
          <w:sz w:val="24"/>
          <w:szCs w:val="24"/>
        </w:rPr>
        <w:lastRenderedPageBreak/>
        <w:t>l’</w:t>
      </w:r>
      <w:r w:rsidRPr="00105884">
        <w:rPr>
          <w:rFonts w:ascii="Times New Roman" w:hAnsi="Times New Roman" w:cs="Times New Roman"/>
          <w:i/>
          <w:sz w:val="24"/>
          <w:szCs w:val="24"/>
        </w:rPr>
        <w:t>approche</w:t>
      </w:r>
      <w:proofErr w:type="gramEnd"/>
      <w:r w:rsidRPr="00105884">
        <w:rPr>
          <w:rFonts w:ascii="Times New Roman" w:hAnsi="Times New Roman" w:cs="Times New Roman"/>
          <w:i/>
          <w:sz w:val="24"/>
          <w:szCs w:val="24"/>
        </w:rPr>
        <w:t xml:space="preserve"> politique</w:t>
      </w:r>
      <w:r w:rsidRPr="003E4CFF">
        <w:rPr>
          <w:rFonts w:ascii="Times New Roman" w:hAnsi="Times New Roman" w:cs="Times New Roman"/>
          <w:sz w:val="24"/>
          <w:szCs w:val="24"/>
        </w:rPr>
        <w:t xml:space="preserve">, émanant des décideurs aux niveaux stratégique et institutionnel, </w:t>
      </w:r>
      <w:r w:rsidR="00E332F0">
        <w:rPr>
          <w:rFonts w:ascii="Times New Roman" w:hAnsi="Times New Roman" w:cs="Times New Roman"/>
          <w:sz w:val="24"/>
          <w:szCs w:val="24"/>
        </w:rPr>
        <w:t xml:space="preserve">qui </w:t>
      </w:r>
      <w:r w:rsidRPr="003E4CFF">
        <w:rPr>
          <w:rFonts w:ascii="Times New Roman" w:hAnsi="Times New Roman" w:cs="Times New Roman"/>
          <w:sz w:val="24"/>
          <w:szCs w:val="24"/>
        </w:rPr>
        <w:t xml:space="preserve">utilise le concept de compétences numériques comme un instrument </w:t>
      </w:r>
      <w:r w:rsidR="00105884">
        <w:rPr>
          <w:rFonts w:ascii="Times New Roman" w:hAnsi="Times New Roman" w:cs="Times New Roman"/>
          <w:sz w:val="24"/>
          <w:szCs w:val="24"/>
        </w:rPr>
        <w:t>de politique normative</w:t>
      </w:r>
      <w:r w:rsidRPr="003E4CFF">
        <w:rPr>
          <w:rFonts w:ascii="Times New Roman" w:hAnsi="Times New Roman" w:cs="Times New Roman"/>
          <w:sz w:val="24"/>
          <w:szCs w:val="24"/>
        </w:rPr>
        <w:t xml:space="preserve"> </w:t>
      </w:r>
      <w:r w:rsidR="00105884">
        <w:rPr>
          <w:rFonts w:ascii="Times New Roman" w:hAnsi="Times New Roman" w:cs="Times New Roman"/>
          <w:sz w:val="24"/>
          <w:szCs w:val="24"/>
        </w:rPr>
        <w:t>avec pour but</w:t>
      </w:r>
      <w:r w:rsidRPr="003E4CFF">
        <w:rPr>
          <w:rFonts w:ascii="Times New Roman" w:hAnsi="Times New Roman" w:cs="Times New Roman"/>
          <w:sz w:val="24"/>
          <w:szCs w:val="24"/>
        </w:rPr>
        <w:t xml:space="preserve"> de fixer, d’un point de vue stratégique, les finalités à atteindre par les directives nationales ou transnationales en ma</w:t>
      </w:r>
      <w:r w:rsidR="00C642FD">
        <w:rPr>
          <w:rFonts w:ascii="Times New Roman" w:hAnsi="Times New Roman" w:cs="Times New Roman"/>
          <w:sz w:val="24"/>
          <w:szCs w:val="24"/>
        </w:rPr>
        <w:t>tière de littératie numérique (</w:t>
      </w:r>
      <w:proofErr w:type="spellStart"/>
      <w:r w:rsidR="00C642FD">
        <w:rPr>
          <w:rFonts w:ascii="Times New Roman" w:hAnsi="Times New Roman" w:cs="Times New Roman"/>
          <w:sz w:val="24"/>
          <w:szCs w:val="24"/>
        </w:rPr>
        <w:t>I</w:t>
      </w:r>
      <w:r w:rsidRPr="003E4CFF">
        <w:rPr>
          <w:rFonts w:ascii="Times New Roman" w:hAnsi="Times New Roman" w:cs="Times New Roman"/>
          <w:sz w:val="24"/>
          <w:szCs w:val="24"/>
        </w:rPr>
        <w:t>lomäki</w:t>
      </w:r>
      <w:proofErr w:type="spellEnd"/>
      <w:r w:rsidRPr="003E4CFF">
        <w:rPr>
          <w:rFonts w:ascii="Times New Roman" w:hAnsi="Times New Roman" w:cs="Times New Roman"/>
          <w:sz w:val="24"/>
          <w:szCs w:val="24"/>
        </w:rPr>
        <w:t xml:space="preserve"> et coll., 2016).</w:t>
      </w:r>
    </w:p>
    <w:p w14:paraId="75D03747"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4FE59721" w14:textId="10A628C9"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Il semble donc émerger un besoin de recherches pour articuler et intégrer dans un cadre unique et global une </w:t>
      </w:r>
      <w:r w:rsidR="00105884">
        <w:rPr>
          <w:rFonts w:ascii="Times New Roman" w:hAnsi="Times New Roman" w:cs="Times New Roman"/>
          <w:sz w:val="24"/>
          <w:szCs w:val="24"/>
        </w:rPr>
        <w:t>vision unifiée et holistique de ces</w:t>
      </w:r>
      <w:r w:rsidRPr="003E4CFF">
        <w:rPr>
          <w:rFonts w:ascii="Times New Roman" w:hAnsi="Times New Roman" w:cs="Times New Roman"/>
          <w:sz w:val="24"/>
          <w:szCs w:val="24"/>
        </w:rPr>
        <w:t xml:space="preserve"> approches conceptuelle, opérationnelle et politique</w:t>
      </w:r>
      <w:r w:rsidR="00105884">
        <w:rPr>
          <w:rFonts w:ascii="Times New Roman" w:hAnsi="Times New Roman" w:cs="Times New Roman"/>
          <w:sz w:val="24"/>
          <w:szCs w:val="24"/>
        </w:rPr>
        <w:t>.</w:t>
      </w:r>
      <w:r w:rsidRPr="003E4CFF">
        <w:rPr>
          <w:rFonts w:ascii="Times New Roman" w:hAnsi="Times New Roman" w:cs="Times New Roman"/>
          <w:sz w:val="24"/>
          <w:szCs w:val="24"/>
        </w:rPr>
        <w:t xml:space="preserve"> </w:t>
      </w:r>
      <w:r w:rsidR="00105884">
        <w:rPr>
          <w:rFonts w:ascii="Times New Roman" w:hAnsi="Times New Roman" w:cs="Times New Roman"/>
          <w:sz w:val="24"/>
          <w:szCs w:val="24"/>
        </w:rPr>
        <w:t>L’objectif d’une telle vision est de</w:t>
      </w:r>
      <w:r w:rsidRPr="003E4CFF">
        <w:rPr>
          <w:rFonts w:ascii="Times New Roman" w:hAnsi="Times New Roman" w:cs="Times New Roman"/>
          <w:sz w:val="24"/>
          <w:szCs w:val="24"/>
        </w:rPr>
        <w:t xml:space="preserve"> tendre vers un socle commun de compétences numériques, avec des contenus en termes de savoir, savoir-faire, attitudes et pratiques consensuels, et pouvant être facilement opérationnalisés en tâches d’apprentissage à travers des curricula dédiés </w:t>
      </w:r>
      <w:r w:rsidR="00105884">
        <w:rPr>
          <w:rFonts w:ascii="Times New Roman" w:hAnsi="Times New Roman" w:cs="Times New Roman"/>
          <w:sz w:val="24"/>
          <w:szCs w:val="24"/>
        </w:rPr>
        <w:t>en</w:t>
      </w:r>
      <w:r w:rsidRPr="003E4CFF">
        <w:rPr>
          <w:rFonts w:ascii="Times New Roman" w:hAnsi="Times New Roman" w:cs="Times New Roman"/>
          <w:sz w:val="24"/>
          <w:szCs w:val="24"/>
        </w:rPr>
        <w:t xml:space="preserve"> contexte éducatif.</w:t>
      </w:r>
    </w:p>
    <w:p w14:paraId="77E5F74F" w14:textId="2C61EFAE" w:rsidR="00885A95" w:rsidRPr="003E4CFF" w:rsidRDefault="00885A95" w:rsidP="00885A95">
      <w:pPr>
        <w:pStyle w:val="Paragraphedeliste"/>
        <w:spacing w:after="0" w:line="240" w:lineRule="auto"/>
        <w:ind w:left="0"/>
        <w:jc w:val="both"/>
      </w:pPr>
    </w:p>
    <w:p w14:paraId="4C4D7D12" w14:textId="77777777" w:rsidR="00885A95" w:rsidRPr="00885A95" w:rsidRDefault="00885A95"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Articuler les compétences du 21e siècle et les compétences numériques</w:t>
      </w:r>
    </w:p>
    <w:p w14:paraId="53C4009E"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21588883" w14:textId="2B752FC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Les compétences du 21e siècle constituent un autre concept qui apparaît régulièrement dans la littérature scientifique en lien avec les compétences numériques, bien que leur articulation réciproque ne soit pas toujours clairement mise en évidence. En général, les études recensées visent surtout à définir les compétences dites du 21e siècle, à décrire les modèles conceptuels relatifs, et à comprendre leur articulation possible avec les compétences numériques. Ces études </w:t>
      </w:r>
      <w:r w:rsidR="00E332F0">
        <w:rPr>
          <w:rFonts w:ascii="Times New Roman" w:hAnsi="Times New Roman" w:cs="Times New Roman"/>
          <w:sz w:val="24"/>
          <w:szCs w:val="24"/>
        </w:rPr>
        <w:t>débouchent sur</w:t>
      </w:r>
      <w:r w:rsidRPr="003E4CFF">
        <w:rPr>
          <w:rFonts w:ascii="Times New Roman" w:hAnsi="Times New Roman" w:cs="Times New Roman"/>
          <w:sz w:val="24"/>
          <w:szCs w:val="24"/>
        </w:rPr>
        <w:t xml:space="preserve"> les constats suivants :</w:t>
      </w:r>
    </w:p>
    <w:p w14:paraId="5C79DEA2"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4A5ECCE9" w14:textId="4329C08E"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Les compétences du 21e siècle semblent avoir une portée beaucoup plus large que les compétences numériques, qui elles sont le plus souvent associées au contexte spécifique de la société numérique actuellement en pleine émergence. D’autre part, les compétences du 21e siècle ne sont pas forcément tributaires de l’acquisition des compétences numériques, qui cependant peuvent largement y contribuer (</w:t>
      </w:r>
      <w:r w:rsidR="00594C2D">
        <w:rPr>
          <w:rFonts w:ascii="Times New Roman" w:hAnsi="Times New Roman" w:cs="Times New Roman"/>
          <w:sz w:val="24"/>
          <w:szCs w:val="24"/>
        </w:rPr>
        <w:t xml:space="preserve">van </w:t>
      </w:r>
      <w:proofErr w:type="spellStart"/>
      <w:r w:rsidR="005245B8">
        <w:rPr>
          <w:rFonts w:ascii="Times New Roman" w:hAnsi="Times New Roman" w:cs="Times New Roman"/>
          <w:sz w:val="24"/>
          <w:szCs w:val="24"/>
        </w:rPr>
        <w:t>Laar</w:t>
      </w:r>
      <w:proofErr w:type="spellEnd"/>
      <w:r w:rsidRPr="003E4CFF">
        <w:rPr>
          <w:rFonts w:ascii="Times New Roman" w:hAnsi="Times New Roman" w:cs="Times New Roman"/>
          <w:sz w:val="24"/>
          <w:szCs w:val="24"/>
        </w:rPr>
        <w:t xml:space="preserve"> </w:t>
      </w:r>
      <w:r w:rsidR="005245B8">
        <w:rPr>
          <w:rFonts w:ascii="Times New Roman" w:hAnsi="Times New Roman" w:cs="Times New Roman"/>
          <w:sz w:val="24"/>
          <w:szCs w:val="24"/>
        </w:rPr>
        <w:t>et coll.</w:t>
      </w:r>
      <w:r w:rsidRPr="003E4CFF">
        <w:rPr>
          <w:rFonts w:ascii="Times New Roman" w:hAnsi="Times New Roman" w:cs="Times New Roman"/>
          <w:sz w:val="24"/>
          <w:szCs w:val="24"/>
        </w:rPr>
        <w:t xml:space="preserve">, 2017; </w:t>
      </w:r>
      <w:proofErr w:type="spellStart"/>
      <w:r w:rsidRPr="003E4CFF">
        <w:rPr>
          <w:rFonts w:ascii="Times New Roman" w:hAnsi="Times New Roman" w:cs="Times New Roman"/>
          <w:sz w:val="24"/>
          <w:szCs w:val="24"/>
        </w:rPr>
        <w:t>Freiman</w:t>
      </w:r>
      <w:proofErr w:type="spellEnd"/>
      <w:r w:rsidRPr="003E4CFF">
        <w:rPr>
          <w:rFonts w:ascii="Times New Roman" w:hAnsi="Times New Roman" w:cs="Times New Roman"/>
          <w:sz w:val="24"/>
          <w:szCs w:val="24"/>
        </w:rPr>
        <w:t xml:space="preserve"> et coll., 2016).</w:t>
      </w:r>
    </w:p>
    <w:p w14:paraId="31E7DB3D"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26D28FC6"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Les compétences numériques sont souvent considérées comme étant une composante des compétences du 21e siècle ou, dans certains cas, comme catalyseurs susceptibles de favoriser le développement des compétences du 21e </w:t>
      </w:r>
      <w:proofErr w:type="gramStart"/>
      <w:r w:rsidRPr="003E4CFF">
        <w:rPr>
          <w:rFonts w:ascii="Times New Roman" w:hAnsi="Times New Roman" w:cs="Times New Roman"/>
          <w:sz w:val="24"/>
          <w:szCs w:val="24"/>
        </w:rPr>
        <w:t>siècle étroitement liées</w:t>
      </w:r>
      <w:proofErr w:type="gramEnd"/>
      <w:r w:rsidRPr="003E4CFF">
        <w:rPr>
          <w:rFonts w:ascii="Times New Roman" w:hAnsi="Times New Roman" w:cs="Times New Roman"/>
          <w:sz w:val="24"/>
          <w:szCs w:val="24"/>
        </w:rPr>
        <w:t xml:space="preserve"> à l’immersion des citoyennes et citoyens dans la société numérique (</w:t>
      </w:r>
      <w:proofErr w:type="spellStart"/>
      <w:r w:rsidRPr="003E4CFF">
        <w:rPr>
          <w:rFonts w:ascii="Times New Roman" w:hAnsi="Times New Roman" w:cs="Times New Roman"/>
          <w:sz w:val="24"/>
          <w:szCs w:val="24"/>
        </w:rPr>
        <w:t>Voogt</w:t>
      </w:r>
      <w:proofErr w:type="spellEnd"/>
      <w:r w:rsidRPr="003E4CFF">
        <w:rPr>
          <w:rFonts w:ascii="Times New Roman" w:hAnsi="Times New Roman" w:cs="Times New Roman"/>
          <w:sz w:val="24"/>
          <w:szCs w:val="24"/>
        </w:rPr>
        <w:t xml:space="preserve"> et </w:t>
      </w:r>
      <w:proofErr w:type="spellStart"/>
      <w:r w:rsidRPr="003E4CFF">
        <w:rPr>
          <w:rFonts w:ascii="Times New Roman" w:hAnsi="Times New Roman" w:cs="Times New Roman"/>
          <w:sz w:val="24"/>
          <w:szCs w:val="24"/>
        </w:rPr>
        <w:t>Roblin</w:t>
      </w:r>
      <w:proofErr w:type="spellEnd"/>
      <w:r w:rsidRPr="003E4CFF">
        <w:rPr>
          <w:rFonts w:ascii="Times New Roman" w:hAnsi="Times New Roman" w:cs="Times New Roman"/>
          <w:sz w:val="24"/>
          <w:szCs w:val="24"/>
        </w:rPr>
        <w:t xml:space="preserve">, 2012; </w:t>
      </w:r>
      <w:proofErr w:type="spellStart"/>
      <w:r w:rsidRPr="003E4CFF">
        <w:rPr>
          <w:rFonts w:ascii="Times New Roman" w:hAnsi="Times New Roman" w:cs="Times New Roman"/>
          <w:sz w:val="24"/>
          <w:szCs w:val="24"/>
        </w:rPr>
        <w:t>Geisinger</w:t>
      </w:r>
      <w:proofErr w:type="spellEnd"/>
      <w:r w:rsidRPr="003E4CFF">
        <w:rPr>
          <w:rFonts w:ascii="Times New Roman" w:hAnsi="Times New Roman" w:cs="Times New Roman"/>
          <w:sz w:val="24"/>
          <w:szCs w:val="24"/>
        </w:rPr>
        <w:t xml:space="preserve">, 2016; Pruneau, Kerry, </w:t>
      </w:r>
      <w:proofErr w:type="spellStart"/>
      <w:r w:rsidRPr="003E4CFF">
        <w:rPr>
          <w:rFonts w:ascii="Times New Roman" w:hAnsi="Times New Roman" w:cs="Times New Roman"/>
          <w:sz w:val="24"/>
          <w:szCs w:val="24"/>
        </w:rPr>
        <w:t>Langis</w:t>
      </w:r>
      <w:proofErr w:type="spellEnd"/>
      <w:r w:rsidRPr="003E4CFF">
        <w:rPr>
          <w:rFonts w:ascii="Times New Roman" w:hAnsi="Times New Roman" w:cs="Times New Roman"/>
          <w:sz w:val="24"/>
          <w:szCs w:val="24"/>
        </w:rPr>
        <w:t xml:space="preserve"> et Léger, 2015; Chu et coll., 2017).</w:t>
      </w:r>
    </w:p>
    <w:p w14:paraId="76E265E2"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666B8FD4" w14:textId="2E7A9068"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Les compétences du 21e siècle sont le plus souvent associées aux besoins du marché du travail, tandis que les compétences numériques, quant à elles, sont plus liées au contexte de la société numérique. Dans la mesure où contexte professionnel et contexte social sont liés, on voit l’émergence dans la littérature d’un autre concept, soit celui des compétences numériques du 21e siècle. Ce dernier concept désigne l’ensemble des compétences associées à la société numérique et mobilisable en contexte professionnel (</w:t>
      </w:r>
      <w:r w:rsidR="00594C2D">
        <w:rPr>
          <w:rFonts w:ascii="Times New Roman" w:hAnsi="Times New Roman" w:cs="Times New Roman"/>
          <w:sz w:val="24"/>
          <w:szCs w:val="24"/>
        </w:rPr>
        <w:t xml:space="preserve">van </w:t>
      </w:r>
      <w:proofErr w:type="spellStart"/>
      <w:r w:rsidR="005245B8">
        <w:rPr>
          <w:rFonts w:ascii="Times New Roman" w:hAnsi="Times New Roman" w:cs="Times New Roman"/>
          <w:sz w:val="24"/>
          <w:szCs w:val="24"/>
        </w:rPr>
        <w:t>Laar</w:t>
      </w:r>
      <w:proofErr w:type="spellEnd"/>
      <w:r w:rsidRPr="003E4CFF">
        <w:rPr>
          <w:rFonts w:ascii="Times New Roman" w:hAnsi="Times New Roman" w:cs="Times New Roman"/>
          <w:sz w:val="24"/>
          <w:szCs w:val="24"/>
        </w:rPr>
        <w:t xml:space="preserve"> </w:t>
      </w:r>
      <w:r w:rsidR="005245B8">
        <w:rPr>
          <w:rFonts w:ascii="Times New Roman" w:hAnsi="Times New Roman" w:cs="Times New Roman"/>
          <w:sz w:val="24"/>
          <w:szCs w:val="24"/>
        </w:rPr>
        <w:t>et coll.</w:t>
      </w:r>
      <w:r w:rsidRPr="003E4CFF">
        <w:rPr>
          <w:rFonts w:ascii="Times New Roman" w:hAnsi="Times New Roman" w:cs="Times New Roman"/>
          <w:sz w:val="24"/>
          <w:szCs w:val="24"/>
        </w:rPr>
        <w:t>, 2017).</w:t>
      </w:r>
    </w:p>
    <w:p w14:paraId="47799441"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6F32FC6D" w14:textId="7CD8B940" w:rsidR="002C3F64"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De toute évidence, même si l’articulation précise entre compétences numériques et compétences du 21e siècle semble difficile à cerner, on s’aperçoit qu’une piste intéressante à explorer serait de savoir quelle pourrait être la contribution d’un point de vue cognitif voire épistémologique des compétences du 21e siècle sur le développement des compétences numériques dans différents </w:t>
      </w:r>
      <w:r w:rsidRPr="003E4CFF">
        <w:rPr>
          <w:rFonts w:ascii="Times New Roman" w:hAnsi="Times New Roman" w:cs="Times New Roman"/>
          <w:sz w:val="24"/>
          <w:szCs w:val="24"/>
        </w:rPr>
        <w:lastRenderedPageBreak/>
        <w:t>contextes de vie (personnel, familial, social, scolaire, universitaire ou professionnel), et ce, sur un continuum vie-carrière (</w:t>
      </w:r>
      <w:proofErr w:type="spellStart"/>
      <w:r w:rsidRPr="003E4CFF">
        <w:rPr>
          <w:rFonts w:ascii="Times New Roman" w:hAnsi="Times New Roman" w:cs="Times New Roman"/>
          <w:sz w:val="24"/>
          <w:szCs w:val="24"/>
        </w:rPr>
        <w:t>Freiman</w:t>
      </w:r>
      <w:proofErr w:type="spellEnd"/>
      <w:r w:rsidRPr="003E4CFF">
        <w:rPr>
          <w:rFonts w:ascii="Times New Roman" w:hAnsi="Times New Roman" w:cs="Times New Roman"/>
          <w:sz w:val="24"/>
          <w:szCs w:val="24"/>
        </w:rPr>
        <w:t xml:space="preserve"> et coll., 2016).</w:t>
      </w:r>
    </w:p>
    <w:p w14:paraId="470BF47A" w14:textId="77777777" w:rsidR="00D52E63" w:rsidRPr="003E4CFF" w:rsidRDefault="00D52E63" w:rsidP="00885A95">
      <w:pPr>
        <w:pStyle w:val="Paragraphedeliste"/>
        <w:spacing w:after="0" w:line="240" w:lineRule="auto"/>
        <w:ind w:left="0"/>
        <w:jc w:val="both"/>
        <w:rPr>
          <w:rFonts w:ascii="Times New Roman" w:hAnsi="Times New Roman" w:cs="Times New Roman"/>
          <w:sz w:val="24"/>
          <w:szCs w:val="24"/>
        </w:rPr>
      </w:pPr>
    </w:p>
    <w:p w14:paraId="1A8B335E" w14:textId="77777777" w:rsidR="00885A95" w:rsidRPr="00885A95" w:rsidRDefault="00885A95"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Du citoyen numérique au citoyen global</w:t>
      </w:r>
    </w:p>
    <w:p w14:paraId="693E6B4C"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1AA72DC2" w14:textId="77777777" w:rsidR="00885A95"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Dans la littérature, les compétences numériques sont aussi abordées en lien avec le concept de citoyenneté globale. Selon Clark et Savage (2017), l’émergence d’une citoyenneté globale serait en partie due à la multiplication des échanges transnationaux (sur les plans économique, politique et culturel), essentiellement facilités par la connectivité physique et virtuelle. Cet état des choses serait ainsi à l’origine d’une nouvelle conception de la citoyenneté dans son rapport avec la nation (aspect local) et le monde (aspect global). Il semble toutefois difficile de définir précisément le concept de citoyenneté globale, surtout à cause de la tension suscitée avec une conception plus traditionnelle de la citoyenneté renvoyant davantage à l’identification d’un individu comme étant un membre (au sens politique, social et culturel du terme) d’un territoire, d’une nation ou d’un État. </w:t>
      </w:r>
    </w:p>
    <w:p w14:paraId="1A933B94" w14:textId="77777777" w:rsidR="00885A95" w:rsidRDefault="00885A95" w:rsidP="00885A95">
      <w:pPr>
        <w:pStyle w:val="Paragraphedeliste"/>
        <w:spacing w:after="0" w:line="240" w:lineRule="auto"/>
        <w:ind w:left="0"/>
        <w:jc w:val="both"/>
        <w:rPr>
          <w:rFonts w:ascii="Times New Roman" w:hAnsi="Times New Roman" w:cs="Times New Roman"/>
          <w:sz w:val="24"/>
          <w:szCs w:val="24"/>
        </w:rPr>
      </w:pPr>
    </w:p>
    <w:p w14:paraId="1D6156EA" w14:textId="08877876"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 xml:space="preserve">Selon </w:t>
      </w:r>
      <w:proofErr w:type="spellStart"/>
      <w:r w:rsidRPr="003E4CFF">
        <w:rPr>
          <w:rFonts w:ascii="Times New Roman" w:hAnsi="Times New Roman" w:cs="Times New Roman"/>
          <w:sz w:val="24"/>
          <w:szCs w:val="24"/>
        </w:rPr>
        <w:t>Kanan</w:t>
      </w:r>
      <w:proofErr w:type="spellEnd"/>
      <w:r w:rsidRPr="003E4CFF">
        <w:rPr>
          <w:rFonts w:ascii="Times New Roman" w:hAnsi="Times New Roman" w:cs="Times New Roman"/>
          <w:sz w:val="24"/>
          <w:szCs w:val="24"/>
        </w:rPr>
        <w:t xml:space="preserve"> et Baker (2006), la citoyenneté globale est devenue un des enjeux majeurs du 21e siècle, en particulier pour les systèmes éducatifs dont les curricula et les pratiques pédagogiques associées semblent de plus en plus avoir comme finalité la formation de citoyens globaux. La problématique centrale ici est de savoir comment articuler ou concilier le sentiment d’appartenance d’un citoyen qui revendique une identité nationale, culturelle et sociale donnée (citoyenneté locale) avec la nécessité de faire désormais partie d’un monde globalisé, interdépendant et interconnecté, avec des frontières que les technologies numériques rendent aujourd’hui perméables</w:t>
      </w:r>
      <w:r w:rsidR="00C320E4">
        <w:rPr>
          <w:rFonts w:ascii="Times New Roman" w:hAnsi="Times New Roman" w:cs="Times New Roman"/>
          <w:sz w:val="24"/>
          <w:szCs w:val="24"/>
        </w:rPr>
        <w:t xml:space="preserve"> (citoyenneté globale)</w:t>
      </w:r>
      <w:r w:rsidRPr="003E4CFF">
        <w:rPr>
          <w:rFonts w:ascii="Times New Roman" w:hAnsi="Times New Roman" w:cs="Times New Roman"/>
          <w:sz w:val="24"/>
          <w:szCs w:val="24"/>
        </w:rPr>
        <w:t>.</w:t>
      </w:r>
    </w:p>
    <w:p w14:paraId="3A5000B0" w14:textId="77777777" w:rsidR="00885A95" w:rsidRDefault="00885A95" w:rsidP="00885A95">
      <w:pPr>
        <w:pStyle w:val="Paragraphedeliste"/>
        <w:spacing w:after="0" w:line="240" w:lineRule="auto"/>
        <w:ind w:left="0"/>
        <w:jc w:val="both"/>
        <w:rPr>
          <w:rFonts w:ascii="Times New Roman" w:hAnsi="Times New Roman" w:cs="Times New Roman"/>
          <w:sz w:val="24"/>
          <w:szCs w:val="24"/>
        </w:rPr>
      </w:pPr>
    </w:p>
    <w:p w14:paraId="2A3723D3" w14:textId="2B429BC2"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En ce qui a trait aux compétences liées à une citoyenneté numérique dans un monde global, les contours sur les plans conceptuel et opérationnel sont encore assez flous. Pour Choi (2016), la citoyenneté numérique comprend quatre aspects</w:t>
      </w:r>
      <w:r w:rsidR="00E332F0">
        <w:rPr>
          <w:rFonts w:ascii="Times New Roman" w:hAnsi="Times New Roman" w:cs="Times New Roman"/>
          <w:sz w:val="24"/>
          <w:szCs w:val="24"/>
        </w:rPr>
        <w:t> :</w:t>
      </w:r>
      <w:r w:rsidRPr="003E4CFF">
        <w:rPr>
          <w:rFonts w:ascii="Times New Roman" w:hAnsi="Times New Roman" w:cs="Times New Roman"/>
          <w:sz w:val="24"/>
          <w:szCs w:val="24"/>
        </w:rPr>
        <w:t xml:space="preserve"> </w:t>
      </w:r>
      <w:r w:rsidR="00E332F0">
        <w:rPr>
          <w:rFonts w:ascii="Times New Roman" w:hAnsi="Times New Roman" w:cs="Times New Roman"/>
          <w:sz w:val="24"/>
          <w:szCs w:val="24"/>
        </w:rPr>
        <w:t>(i)</w:t>
      </w:r>
      <w:r w:rsidRPr="003E4CFF">
        <w:rPr>
          <w:rFonts w:ascii="Times New Roman" w:hAnsi="Times New Roman" w:cs="Times New Roman"/>
          <w:sz w:val="24"/>
          <w:szCs w:val="24"/>
        </w:rPr>
        <w:t xml:space="preserve"> les considérations éthiques, </w:t>
      </w:r>
      <w:r w:rsidR="00E332F0">
        <w:rPr>
          <w:rFonts w:ascii="Times New Roman" w:hAnsi="Times New Roman" w:cs="Times New Roman"/>
          <w:sz w:val="24"/>
          <w:szCs w:val="24"/>
        </w:rPr>
        <w:t xml:space="preserve">(ii) </w:t>
      </w:r>
      <w:r w:rsidRPr="003E4CFF">
        <w:rPr>
          <w:rFonts w:ascii="Times New Roman" w:hAnsi="Times New Roman" w:cs="Times New Roman"/>
          <w:sz w:val="24"/>
          <w:szCs w:val="24"/>
        </w:rPr>
        <w:t xml:space="preserve">la littératie informationnelle, </w:t>
      </w:r>
      <w:r w:rsidR="00E332F0">
        <w:rPr>
          <w:rFonts w:ascii="Times New Roman" w:hAnsi="Times New Roman" w:cs="Times New Roman"/>
          <w:sz w:val="24"/>
          <w:szCs w:val="24"/>
        </w:rPr>
        <w:t xml:space="preserve">(iii) </w:t>
      </w:r>
      <w:r w:rsidRPr="003E4CFF">
        <w:rPr>
          <w:rFonts w:ascii="Times New Roman" w:hAnsi="Times New Roman" w:cs="Times New Roman"/>
          <w:sz w:val="24"/>
          <w:szCs w:val="24"/>
        </w:rPr>
        <w:t xml:space="preserve">la résistance critique, et </w:t>
      </w:r>
      <w:r w:rsidR="00E332F0">
        <w:rPr>
          <w:rFonts w:ascii="Times New Roman" w:hAnsi="Times New Roman" w:cs="Times New Roman"/>
          <w:sz w:val="24"/>
          <w:szCs w:val="24"/>
        </w:rPr>
        <w:t xml:space="preserve">(iv) </w:t>
      </w:r>
      <w:r w:rsidRPr="003E4CFF">
        <w:rPr>
          <w:rFonts w:ascii="Times New Roman" w:hAnsi="Times New Roman" w:cs="Times New Roman"/>
          <w:sz w:val="24"/>
          <w:szCs w:val="24"/>
        </w:rPr>
        <w:t>l’engagement. Pour cet auteur, le citoyen numérique possède un certain nombre d’habiletés, de comportements, d’attitudes et de dispositions qui lui permet</w:t>
      </w:r>
      <w:r w:rsidR="00C320E4">
        <w:rPr>
          <w:rFonts w:ascii="Times New Roman" w:hAnsi="Times New Roman" w:cs="Times New Roman"/>
          <w:sz w:val="24"/>
          <w:szCs w:val="24"/>
        </w:rPr>
        <w:t>tent</w:t>
      </w:r>
      <w:r w:rsidRPr="003E4CFF">
        <w:rPr>
          <w:rFonts w:ascii="Times New Roman" w:hAnsi="Times New Roman" w:cs="Times New Roman"/>
          <w:sz w:val="24"/>
          <w:szCs w:val="24"/>
        </w:rPr>
        <w:t xml:space="preserve"> de comprendre le monde actuel et d’être activement engagé dans sa transformation. Ainsi, la citoyenneté numérique semble s’ajoute</w:t>
      </w:r>
      <w:r>
        <w:rPr>
          <w:rFonts w:ascii="Times New Roman" w:hAnsi="Times New Roman" w:cs="Times New Roman"/>
          <w:sz w:val="24"/>
          <w:szCs w:val="24"/>
        </w:rPr>
        <w:t>r</w:t>
      </w:r>
      <w:r w:rsidRPr="003E4CFF">
        <w:rPr>
          <w:rFonts w:ascii="Times New Roman" w:hAnsi="Times New Roman" w:cs="Times New Roman"/>
          <w:sz w:val="24"/>
          <w:szCs w:val="24"/>
        </w:rPr>
        <w:t xml:space="preserve"> à la citoyenneté traditionnelle pour constituer deux des principales facettes de la citoyenneté globale, qui est encore en cours de construction sur le plan conceptuel. </w:t>
      </w:r>
    </w:p>
    <w:p w14:paraId="20661EDC" w14:textId="77777777" w:rsidR="00885A95" w:rsidRDefault="00885A95" w:rsidP="00885A95">
      <w:pPr>
        <w:pStyle w:val="Paragraphedeliste"/>
        <w:spacing w:after="0" w:line="240" w:lineRule="auto"/>
        <w:ind w:left="0"/>
        <w:jc w:val="both"/>
        <w:rPr>
          <w:rFonts w:ascii="Times New Roman" w:hAnsi="Times New Roman" w:cs="Times New Roman"/>
          <w:sz w:val="24"/>
          <w:szCs w:val="24"/>
        </w:rPr>
      </w:pPr>
    </w:p>
    <w:p w14:paraId="08BAA329"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Selon nous, un citoyen global peut être perçu comme étant un citoyen légalement rattaché à une entité politique définie (</w:t>
      </w:r>
      <w:r>
        <w:rPr>
          <w:rFonts w:ascii="Times New Roman" w:hAnsi="Times New Roman" w:cs="Times New Roman"/>
          <w:sz w:val="24"/>
          <w:szCs w:val="24"/>
        </w:rPr>
        <w:t>é</w:t>
      </w:r>
      <w:r w:rsidRPr="003E4CFF">
        <w:rPr>
          <w:rFonts w:ascii="Times New Roman" w:hAnsi="Times New Roman" w:cs="Times New Roman"/>
          <w:sz w:val="24"/>
          <w:szCs w:val="24"/>
        </w:rPr>
        <w:t>tat, territoire ou nation), doté de compétences dites du 21e siècle lui permettant de satisfaire aux exigences minimales d’un marché du travail de plus en plus globalisé, et de compétences numériques nécessaires pour utiliser les technologies numériques de manière créative, productive, efficace et responsable. Par rapport à ces compétences numériques, notre recension a révélé plusieurs modèles conceptuels qui tentent de définir et de décrire leurs contenus opérationnels.</w:t>
      </w:r>
    </w:p>
    <w:p w14:paraId="7B120913"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7DF30C0B" w14:textId="77777777" w:rsidR="00885A95" w:rsidRPr="00885A95" w:rsidRDefault="00885A95" w:rsidP="00885A95">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85A95">
        <w:rPr>
          <w:rFonts w:ascii="Times New Roman" w:hAnsi="Times New Roman" w:cs="Times New Roman"/>
          <w:b/>
          <w:sz w:val="24"/>
          <w:szCs w:val="24"/>
        </w:rPr>
        <w:t>Comprendre les compétences numériques opérées par le citoyen global</w:t>
      </w:r>
    </w:p>
    <w:p w14:paraId="702202CC"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63D22F3D" w14:textId="17DA044C" w:rsidR="00885A95" w:rsidRPr="003E4CFF" w:rsidRDefault="00C320E4" w:rsidP="00885A95">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N</w:t>
      </w:r>
      <w:r w:rsidR="00885A95" w:rsidRPr="003E4CFF">
        <w:rPr>
          <w:rFonts w:ascii="Times New Roman" w:hAnsi="Times New Roman" w:cs="Times New Roman"/>
          <w:sz w:val="24"/>
          <w:szCs w:val="24"/>
        </w:rPr>
        <w:t xml:space="preserve">ous avons recensé </w:t>
      </w:r>
      <w:r>
        <w:rPr>
          <w:rFonts w:ascii="Times New Roman" w:hAnsi="Times New Roman" w:cs="Times New Roman"/>
          <w:sz w:val="24"/>
          <w:szCs w:val="24"/>
        </w:rPr>
        <w:t>dans</w:t>
      </w:r>
      <w:r w:rsidRPr="003E4CFF">
        <w:rPr>
          <w:rFonts w:ascii="Times New Roman" w:hAnsi="Times New Roman" w:cs="Times New Roman"/>
          <w:sz w:val="24"/>
          <w:szCs w:val="24"/>
        </w:rPr>
        <w:t xml:space="preserve"> la littérature</w:t>
      </w:r>
      <w:r>
        <w:rPr>
          <w:rFonts w:ascii="Times New Roman" w:hAnsi="Times New Roman" w:cs="Times New Roman"/>
          <w:sz w:val="24"/>
          <w:szCs w:val="24"/>
        </w:rPr>
        <w:t>,</w:t>
      </w:r>
      <w:r w:rsidRPr="003E4CFF">
        <w:rPr>
          <w:rFonts w:ascii="Times New Roman" w:hAnsi="Times New Roman" w:cs="Times New Roman"/>
          <w:sz w:val="24"/>
          <w:szCs w:val="24"/>
        </w:rPr>
        <w:t xml:space="preserve"> </w:t>
      </w:r>
      <w:r>
        <w:rPr>
          <w:rFonts w:ascii="Times New Roman" w:hAnsi="Times New Roman" w:cs="Times New Roman"/>
          <w:sz w:val="24"/>
          <w:szCs w:val="24"/>
        </w:rPr>
        <w:t>d</w:t>
      </w:r>
      <w:r w:rsidR="00885A95" w:rsidRPr="003E4CFF">
        <w:rPr>
          <w:rFonts w:ascii="Times New Roman" w:hAnsi="Times New Roman" w:cs="Times New Roman"/>
          <w:sz w:val="24"/>
          <w:szCs w:val="24"/>
        </w:rPr>
        <w:t xml:space="preserve">es modèles conceptuels visant à proposer, définir et décrire les contenus opérationnels des compétences numériques en lien avec les savoirs, savoir-faire, </w:t>
      </w:r>
      <w:r w:rsidR="00885A95" w:rsidRPr="003E4CFF">
        <w:rPr>
          <w:rFonts w:ascii="Times New Roman" w:hAnsi="Times New Roman" w:cs="Times New Roman"/>
          <w:sz w:val="24"/>
          <w:szCs w:val="24"/>
        </w:rPr>
        <w:lastRenderedPageBreak/>
        <w:t xml:space="preserve">attitudes ou pratiques dans un monde global. L’analyse des études retenues nous a permis de résumer en trois groupes les modèles de compétences numériques identifiés. Le premier regroupement de modèles peut être relié au concept de littératie numérique (Tableau 1), tandis qu’un deuxième regroupement se rapporte aux compétences du 21e siècle (Tableau 2), et un troisième regroupement (Tableau 3) traite des </w:t>
      </w:r>
      <w:r w:rsidR="00176987">
        <w:rPr>
          <w:rFonts w:ascii="Times New Roman" w:hAnsi="Times New Roman" w:cs="Times New Roman"/>
          <w:sz w:val="24"/>
          <w:szCs w:val="24"/>
        </w:rPr>
        <w:t xml:space="preserve">modèles reliés aux </w:t>
      </w:r>
      <w:r w:rsidR="00885A95" w:rsidRPr="003E4CFF">
        <w:rPr>
          <w:rFonts w:ascii="Times New Roman" w:hAnsi="Times New Roman" w:cs="Times New Roman"/>
          <w:sz w:val="24"/>
          <w:szCs w:val="24"/>
        </w:rPr>
        <w:t>concepts de citoyenneté globale et citoyenneté numérique (</w:t>
      </w:r>
      <w:proofErr w:type="spellStart"/>
      <w:r w:rsidR="00885A95" w:rsidRPr="003E4CFF">
        <w:rPr>
          <w:rFonts w:ascii="Times New Roman" w:hAnsi="Times New Roman" w:cs="Times New Roman"/>
          <w:sz w:val="24"/>
          <w:szCs w:val="24"/>
        </w:rPr>
        <w:t>Hoechsmann</w:t>
      </w:r>
      <w:proofErr w:type="spellEnd"/>
      <w:r w:rsidR="00885A95" w:rsidRPr="003E4CFF">
        <w:rPr>
          <w:rFonts w:ascii="Times New Roman" w:hAnsi="Times New Roman" w:cs="Times New Roman"/>
          <w:sz w:val="24"/>
          <w:szCs w:val="24"/>
        </w:rPr>
        <w:t xml:space="preserve"> </w:t>
      </w:r>
      <w:r w:rsidR="005245B8">
        <w:rPr>
          <w:rFonts w:ascii="Times New Roman" w:hAnsi="Times New Roman" w:cs="Times New Roman"/>
          <w:sz w:val="24"/>
          <w:szCs w:val="24"/>
        </w:rPr>
        <w:t>et coll.</w:t>
      </w:r>
      <w:r w:rsidR="00885A95" w:rsidRPr="003E4CFF">
        <w:rPr>
          <w:rFonts w:ascii="Times New Roman" w:hAnsi="Times New Roman" w:cs="Times New Roman"/>
          <w:sz w:val="24"/>
          <w:szCs w:val="24"/>
        </w:rPr>
        <w:t xml:space="preserve">, 2015; Choi, 2016; Choi, </w:t>
      </w:r>
      <w:proofErr w:type="spellStart"/>
      <w:r w:rsidR="00885A95" w:rsidRPr="003E4CFF">
        <w:rPr>
          <w:rFonts w:ascii="Times New Roman" w:hAnsi="Times New Roman" w:cs="Times New Roman"/>
          <w:sz w:val="24"/>
          <w:szCs w:val="24"/>
        </w:rPr>
        <w:t>Glassman</w:t>
      </w:r>
      <w:proofErr w:type="spellEnd"/>
      <w:r w:rsidR="00885A95" w:rsidRPr="003E4CFF">
        <w:rPr>
          <w:rFonts w:ascii="Times New Roman" w:hAnsi="Times New Roman" w:cs="Times New Roman"/>
          <w:sz w:val="24"/>
          <w:szCs w:val="24"/>
        </w:rPr>
        <w:t xml:space="preserve"> et </w:t>
      </w:r>
      <w:proofErr w:type="spellStart"/>
      <w:r w:rsidR="00885A95" w:rsidRPr="003E4CFF">
        <w:rPr>
          <w:rFonts w:ascii="Times New Roman" w:hAnsi="Times New Roman" w:cs="Times New Roman"/>
          <w:sz w:val="24"/>
          <w:szCs w:val="24"/>
        </w:rPr>
        <w:t>Cristol</w:t>
      </w:r>
      <w:proofErr w:type="spellEnd"/>
      <w:r w:rsidR="00885A95" w:rsidRPr="003E4CFF">
        <w:rPr>
          <w:rFonts w:ascii="Times New Roman" w:hAnsi="Times New Roman" w:cs="Times New Roman"/>
          <w:sz w:val="24"/>
          <w:szCs w:val="24"/>
        </w:rPr>
        <w:t>, 2017). Ces différents tableaux</w:t>
      </w:r>
      <w:r w:rsidR="00246929">
        <w:rPr>
          <w:rFonts w:ascii="Times New Roman" w:hAnsi="Times New Roman" w:cs="Times New Roman"/>
          <w:sz w:val="24"/>
          <w:szCs w:val="24"/>
        </w:rPr>
        <w:t>, tous en annexe au présent rapport,</w:t>
      </w:r>
      <w:r w:rsidR="00885A95" w:rsidRPr="003E4CFF">
        <w:rPr>
          <w:rFonts w:ascii="Times New Roman" w:hAnsi="Times New Roman" w:cs="Times New Roman"/>
          <w:sz w:val="24"/>
          <w:szCs w:val="24"/>
        </w:rPr>
        <w:t xml:space="preserve"> présentent les principaux modèles descriptifs des compétences numériques recensés dans la littérature en faisant ressortir les grandes catégories de compétences (ou les principales dimensions), et dans la mesure du possible, les principaux indicateurs de compétences associés à chacune de ces catégories ou le cas échéant, les sous-dimensions associées à chacune des dimensions identifiées.</w:t>
      </w:r>
    </w:p>
    <w:p w14:paraId="116B1CFE" w14:textId="77777777"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p>
    <w:p w14:paraId="29741462" w14:textId="2CA4CF94" w:rsidR="00885A95" w:rsidRPr="003E4CFF" w:rsidRDefault="00885A95" w:rsidP="00885A95">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L’analyse des différents modèles et référentiels de compétences numériques suggè</w:t>
      </w:r>
      <w:r w:rsidR="00246929">
        <w:rPr>
          <w:rFonts w:ascii="Times New Roman" w:hAnsi="Times New Roman" w:cs="Times New Roman"/>
          <w:sz w:val="24"/>
          <w:szCs w:val="24"/>
        </w:rPr>
        <w:t>re les observations suivantes :</w:t>
      </w:r>
    </w:p>
    <w:p w14:paraId="653EB10A" w14:textId="77777777" w:rsidR="00885A95" w:rsidRPr="003E4CFF" w:rsidRDefault="00885A95" w:rsidP="00885A95">
      <w:pPr>
        <w:pStyle w:val="Paragraphedeliste"/>
        <w:numPr>
          <w:ilvl w:val="0"/>
          <w:numId w:val="25"/>
        </w:numPr>
        <w:spacing w:after="0" w:line="240" w:lineRule="auto"/>
        <w:jc w:val="both"/>
        <w:rPr>
          <w:rFonts w:ascii="Times New Roman" w:hAnsi="Times New Roman" w:cs="Times New Roman"/>
          <w:sz w:val="24"/>
          <w:szCs w:val="24"/>
        </w:rPr>
      </w:pPr>
      <w:r w:rsidRPr="003E4CFF">
        <w:rPr>
          <w:rFonts w:ascii="Times New Roman" w:hAnsi="Times New Roman" w:cs="Times New Roman"/>
          <w:sz w:val="24"/>
          <w:szCs w:val="24"/>
        </w:rPr>
        <w:t>Les compétences numériques et la citoyenneté numérique font globalement partie du grand ensemble des compétences dites du 21e siècle.</w:t>
      </w:r>
    </w:p>
    <w:p w14:paraId="311ACABD" w14:textId="77777777" w:rsidR="00885A95" w:rsidRPr="003E4CFF" w:rsidRDefault="00885A95" w:rsidP="00885A95">
      <w:pPr>
        <w:pStyle w:val="Paragraphedeliste"/>
        <w:numPr>
          <w:ilvl w:val="0"/>
          <w:numId w:val="25"/>
        </w:numPr>
        <w:spacing w:after="0" w:line="240" w:lineRule="auto"/>
        <w:jc w:val="both"/>
        <w:rPr>
          <w:rFonts w:ascii="Times New Roman" w:hAnsi="Times New Roman" w:cs="Times New Roman"/>
          <w:sz w:val="24"/>
          <w:szCs w:val="24"/>
        </w:rPr>
      </w:pPr>
      <w:r w:rsidRPr="003E4CFF">
        <w:rPr>
          <w:rFonts w:ascii="Times New Roman" w:hAnsi="Times New Roman" w:cs="Times New Roman"/>
          <w:sz w:val="24"/>
          <w:szCs w:val="24"/>
        </w:rPr>
        <w:t>Le citoyen dit global vit dans un monde numérique et interconnecté dans lequel les problèmes à résoudre articulent de façon complexe des enjeux à la fois locaux et globaux. Les compétences numériques que le citoyen global doit posséder ou mobiliser sont essentielles d’ordre :</w:t>
      </w:r>
    </w:p>
    <w:p w14:paraId="6BE08308" w14:textId="77777777"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personnel</w:t>
      </w:r>
      <w:proofErr w:type="gramEnd"/>
      <w:r w:rsidRPr="003E4CFF">
        <w:rPr>
          <w:rFonts w:ascii="Times New Roman" w:hAnsi="Times New Roman" w:cs="Times New Roman"/>
          <w:sz w:val="24"/>
          <w:szCs w:val="24"/>
        </w:rPr>
        <w:t xml:space="preserve"> (compétences intrapersonnelles pouvant favoriser l’usage efficace à titre individuel des technologies numériques);  </w:t>
      </w:r>
    </w:p>
    <w:p w14:paraId="1F0FC9F6" w14:textId="40F710D5"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social</w:t>
      </w:r>
      <w:proofErr w:type="gramEnd"/>
      <w:r w:rsidRPr="003E4CFF">
        <w:rPr>
          <w:rFonts w:ascii="Times New Roman" w:hAnsi="Times New Roman" w:cs="Times New Roman"/>
          <w:sz w:val="24"/>
          <w:szCs w:val="24"/>
        </w:rPr>
        <w:t xml:space="preserve"> (usage </w:t>
      </w:r>
      <w:r w:rsidR="003228ED">
        <w:rPr>
          <w:rFonts w:ascii="Times New Roman" w:hAnsi="Times New Roman" w:cs="Times New Roman"/>
          <w:sz w:val="24"/>
          <w:szCs w:val="24"/>
        </w:rPr>
        <w:t>du numérique</w:t>
      </w:r>
      <w:r w:rsidRPr="003E4CFF">
        <w:rPr>
          <w:rFonts w:ascii="Times New Roman" w:hAnsi="Times New Roman" w:cs="Times New Roman"/>
          <w:sz w:val="24"/>
          <w:szCs w:val="24"/>
        </w:rPr>
        <w:t xml:space="preserve"> par un individu dans son rapport avec les autres); </w:t>
      </w:r>
    </w:p>
    <w:p w14:paraId="3BC3A62E" w14:textId="77777777"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cognitif</w:t>
      </w:r>
      <w:proofErr w:type="gramEnd"/>
      <w:r w:rsidRPr="003E4CFF">
        <w:rPr>
          <w:rFonts w:ascii="Times New Roman" w:hAnsi="Times New Roman" w:cs="Times New Roman"/>
          <w:sz w:val="24"/>
          <w:szCs w:val="24"/>
        </w:rPr>
        <w:t xml:space="preserve"> (savoir, savoir-faire et habiletés nécessaires pour utiliser de manière efficace et productive les technologies numériques); </w:t>
      </w:r>
    </w:p>
    <w:p w14:paraId="5BCAF4F2" w14:textId="7DA6526F"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techno</w:t>
      </w:r>
      <w:proofErr w:type="gramEnd"/>
      <w:r w:rsidRPr="00C320E4">
        <w:rPr>
          <w:rFonts w:ascii="Times New Roman" w:hAnsi="Times New Roman" w:cs="Times New Roman"/>
          <w:i/>
          <w:sz w:val="24"/>
          <w:szCs w:val="24"/>
        </w:rPr>
        <w:t xml:space="preserve">-instrumental </w:t>
      </w:r>
      <w:r w:rsidRPr="003E4CFF">
        <w:rPr>
          <w:rFonts w:ascii="Times New Roman" w:hAnsi="Times New Roman" w:cs="Times New Roman"/>
          <w:sz w:val="24"/>
          <w:szCs w:val="24"/>
        </w:rPr>
        <w:t xml:space="preserve">(en lien avec la capacité à </w:t>
      </w:r>
      <w:r w:rsidR="00C320E4">
        <w:rPr>
          <w:rFonts w:ascii="Times New Roman" w:hAnsi="Times New Roman" w:cs="Times New Roman"/>
          <w:sz w:val="24"/>
          <w:szCs w:val="24"/>
        </w:rPr>
        <w:t>manipuler de façon habile et judicieuse</w:t>
      </w:r>
      <w:r w:rsidRPr="003E4CFF">
        <w:rPr>
          <w:rFonts w:ascii="Times New Roman" w:hAnsi="Times New Roman" w:cs="Times New Roman"/>
          <w:sz w:val="24"/>
          <w:szCs w:val="24"/>
        </w:rPr>
        <w:t xml:space="preserve"> les affordances des </w:t>
      </w:r>
      <w:r w:rsidR="00C320E4">
        <w:rPr>
          <w:rFonts w:ascii="Times New Roman" w:hAnsi="Times New Roman" w:cs="Times New Roman"/>
          <w:sz w:val="24"/>
          <w:szCs w:val="24"/>
        </w:rPr>
        <w:t>artefacts</w:t>
      </w:r>
      <w:r w:rsidRPr="003E4CFF">
        <w:rPr>
          <w:rFonts w:ascii="Times New Roman" w:hAnsi="Times New Roman" w:cs="Times New Roman"/>
          <w:sz w:val="24"/>
          <w:szCs w:val="24"/>
        </w:rPr>
        <w:t xml:space="preserve"> </w:t>
      </w:r>
      <w:r w:rsidR="00C320E4">
        <w:rPr>
          <w:rFonts w:ascii="Times New Roman" w:hAnsi="Times New Roman" w:cs="Times New Roman"/>
          <w:sz w:val="24"/>
          <w:szCs w:val="24"/>
        </w:rPr>
        <w:t xml:space="preserve">et outils </w:t>
      </w:r>
      <w:r w:rsidRPr="003E4CFF">
        <w:rPr>
          <w:rFonts w:ascii="Times New Roman" w:hAnsi="Times New Roman" w:cs="Times New Roman"/>
          <w:sz w:val="24"/>
          <w:szCs w:val="24"/>
        </w:rPr>
        <w:t xml:space="preserve">technologiques); </w:t>
      </w:r>
    </w:p>
    <w:p w14:paraId="1423D7A3" w14:textId="7D1F5132"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éthique</w:t>
      </w:r>
      <w:proofErr w:type="gramEnd"/>
      <w:r w:rsidRPr="003E4CFF">
        <w:rPr>
          <w:rFonts w:ascii="Times New Roman" w:hAnsi="Times New Roman" w:cs="Times New Roman"/>
          <w:sz w:val="24"/>
          <w:szCs w:val="24"/>
        </w:rPr>
        <w:t xml:space="preserve"> (responsabilité morale associée à l’usage des technologies numériques dans différents contextes d’u</w:t>
      </w:r>
      <w:r w:rsidR="00C320E4">
        <w:rPr>
          <w:rFonts w:ascii="Times New Roman" w:hAnsi="Times New Roman" w:cs="Times New Roman"/>
          <w:sz w:val="24"/>
          <w:szCs w:val="24"/>
        </w:rPr>
        <w:t>sage</w:t>
      </w:r>
      <w:r w:rsidRPr="003E4CFF">
        <w:rPr>
          <w:rFonts w:ascii="Times New Roman" w:hAnsi="Times New Roman" w:cs="Times New Roman"/>
          <w:sz w:val="24"/>
          <w:szCs w:val="24"/>
        </w:rPr>
        <w:t>);</w:t>
      </w:r>
    </w:p>
    <w:p w14:paraId="3E143506" w14:textId="77777777" w:rsidR="00885A95" w:rsidRPr="003E4CFF" w:rsidRDefault="00885A95" w:rsidP="00885A95">
      <w:pPr>
        <w:pStyle w:val="Paragraphedeliste"/>
        <w:numPr>
          <w:ilvl w:val="1"/>
          <w:numId w:val="25"/>
        </w:numPr>
        <w:spacing w:after="0" w:line="240" w:lineRule="auto"/>
        <w:jc w:val="both"/>
        <w:rPr>
          <w:rFonts w:ascii="Times New Roman" w:hAnsi="Times New Roman" w:cs="Times New Roman"/>
          <w:sz w:val="24"/>
          <w:szCs w:val="24"/>
        </w:rPr>
      </w:pPr>
      <w:proofErr w:type="gramStart"/>
      <w:r w:rsidRPr="00C320E4">
        <w:rPr>
          <w:rFonts w:ascii="Times New Roman" w:hAnsi="Times New Roman" w:cs="Times New Roman"/>
          <w:i/>
          <w:sz w:val="24"/>
          <w:szCs w:val="24"/>
        </w:rPr>
        <w:t>civique</w:t>
      </w:r>
      <w:proofErr w:type="gramEnd"/>
      <w:r w:rsidRPr="003E4CFF">
        <w:rPr>
          <w:rFonts w:ascii="Times New Roman" w:hAnsi="Times New Roman" w:cs="Times New Roman"/>
          <w:sz w:val="24"/>
          <w:szCs w:val="24"/>
        </w:rPr>
        <w:t xml:space="preserve"> (responsabilité citoyenne associée à l’usage des technologies numériques).</w:t>
      </w:r>
    </w:p>
    <w:p w14:paraId="2842F27C" w14:textId="77777777" w:rsidR="00885A95" w:rsidRPr="003E4CFF" w:rsidRDefault="00885A95" w:rsidP="00885A95">
      <w:pPr>
        <w:pStyle w:val="Paragraphedeliste"/>
        <w:spacing w:after="0" w:line="240" w:lineRule="auto"/>
        <w:jc w:val="both"/>
        <w:rPr>
          <w:rFonts w:ascii="Times New Roman" w:hAnsi="Times New Roman" w:cs="Times New Roman"/>
          <w:sz w:val="24"/>
          <w:szCs w:val="24"/>
        </w:rPr>
      </w:pPr>
    </w:p>
    <w:p w14:paraId="71C22971" w14:textId="0ABEF252" w:rsidR="002C3F64" w:rsidRDefault="00885A95" w:rsidP="001F13DF">
      <w:pPr>
        <w:pStyle w:val="Paragraphedeliste"/>
        <w:spacing w:after="0" w:line="240" w:lineRule="auto"/>
        <w:ind w:left="0"/>
        <w:jc w:val="both"/>
        <w:rPr>
          <w:rFonts w:ascii="Times New Roman" w:hAnsi="Times New Roman" w:cs="Times New Roman"/>
          <w:sz w:val="24"/>
          <w:szCs w:val="24"/>
        </w:rPr>
      </w:pPr>
      <w:r w:rsidRPr="003E4CFF">
        <w:rPr>
          <w:rFonts w:ascii="Times New Roman" w:hAnsi="Times New Roman" w:cs="Times New Roman"/>
          <w:sz w:val="24"/>
          <w:szCs w:val="24"/>
        </w:rPr>
        <w:t>Les compétences numériques en lien avec les littératies médiatiques, informationnelles, technologiques ou communicationnelles sont mentionnées sous différents aspects, dans presque tous les modèles et référentiels répertoriés et analysés. Les compétences numériques seraient donc susceptibles de jouer un rôle important dans l’acquisition et le développement des autres compétences du 21e siècle.</w:t>
      </w:r>
      <w:r>
        <w:rPr>
          <w:rFonts w:ascii="Times New Roman" w:hAnsi="Times New Roman" w:cs="Times New Roman"/>
          <w:sz w:val="24"/>
          <w:szCs w:val="24"/>
        </w:rPr>
        <w:t xml:space="preserve"> Enfin, les</w:t>
      </w:r>
      <w:r w:rsidRPr="003E4CFF">
        <w:rPr>
          <w:rFonts w:ascii="Times New Roman" w:hAnsi="Times New Roman" w:cs="Times New Roman"/>
          <w:sz w:val="24"/>
          <w:szCs w:val="24"/>
        </w:rPr>
        <w:t xml:space="preserve"> différents modèles analysés prennent cependant faiblement en compte les différents contextes d’usage dans lesquels ces compétences numériques peuvent être acquises, développées ou mobilisées. Il semble exister une faible prise en compte des habiletés liées à l’adaptabilité et au transfert de ces compétences d’un contexte d’usage à un autre. Les compétences numériques ne semblent pas toujours structurées ou organisées de façon à laisser transparaître une certaine gradation ou progression dans leur acquisi</w:t>
      </w:r>
      <w:r w:rsidR="002C3F64">
        <w:rPr>
          <w:rFonts w:ascii="Times New Roman" w:hAnsi="Times New Roman" w:cs="Times New Roman"/>
          <w:sz w:val="24"/>
          <w:szCs w:val="24"/>
        </w:rPr>
        <w:t>tion dans différents contextes.</w:t>
      </w:r>
    </w:p>
    <w:p w14:paraId="5A62E89D" w14:textId="77777777" w:rsidR="002C3F64" w:rsidRPr="002C3F64" w:rsidRDefault="002C3F64" w:rsidP="001F13DF">
      <w:pPr>
        <w:pStyle w:val="Paragraphedeliste"/>
        <w:spacing w:after="0" w:line="240" w:lineRule="auto"/>
        <w:ind w:left="0"/>
        <w:jc w:val="both"/>
        <w:rPr>
          <w:rFonts w:ascii="Times New Roman" w:hAnsi="Times New Roman" w:cs="Times New Roman"/>
          <w:sz w:val="24"/>
          <w:szCs w:val="24"/>
        </w:rPr>
      </w:pPr>
    </w:p>
    <w:p w14:paraId="246D12B7" w14:textId="77777777" w:rsidR="002C3F64" w:rsidRDefault="002C3F64" w:rsidP="001F13DF">
      <w:pPr>
        <w:pStyle w:val="Paragraphedeliste"/>
        <w:spacing w:after="0" w:line="240" w:lineRule="auto"/>
        <w:ind w:left="0"/>
        <w:jc w:val="both"/>
        <w:rPr>
          <w:rFonts w:ascii="Times New Roman" w:hAnsi="Times New Roman" w:cs="Times New Roman"/>
          <w:b/>
          <w:sz w:val="24"/>
          <w:szCs w:val="24"/>
        </w:rPr>
      </w:pPr>
    </w:p>
    <w:p w14:paraId="1EE38267" w14:textId="3C84AF92" w:rsidR="00885A95" w:rsidRPr="00D3091F" w:rsidRDefault="00885A95" w:rsidP="00D3091F">
      <w:pPr>
        <w:pStyle w:val="Paragraphedeliste"/>
        <w:spacing w:after="0" w:line="240" w:lineRule="auto"/>
        <w:ind w:left="0"/>
        <w:jc w:val="both"/>
        <w:outlineLvl w:val="1"/>
        <w:rPr>
          <w:i/>
          <w:iCs/>
        </w:rPr>
      </w:pPr>
      <w:bookmarkStart w:id="13" w:name="_Toc504542299"/>
      <w:r w:rsidRPr="00D3091F">
        <w:rPr>
          <w:rFonts w:ascii="Times New Roman" w:hAnsi="Times New Roman" w:cs="Times New Roman"/>
          <w:sz w:val="24"/>
          <w:szCs w:val="24"/>
        </w:rPr>
        <w:t>Question 3</w:t>
      </w:r>
      <w:r w:rsidR="00645736" w:rsidRPr="00D3091F">
        <w:rPr>
          <w:rFonts w:ascii="Times New Roman" w:hAnsi="Times New Roman" w:cs="Times New Roman"/>
          <w:sz w:val="24"/>
          <w:szCs w:val="24"/>
        </w:rPr>
        <w:t xml:space="preserve">: </w:t>
      </w:r>
      <w:r w:rsidRPr="00D3091F">
        <w:rPr>
          <w:rFonts w:ascii="Times New Roman" w:hAnsi="Times New Roman" w:cs="Times New Roman"/>
          <w:i/>
          <w:sz w:val="24"/>
          <w:szCs w:val="24"/>
        </w:rPr>
        <w:t>Quelles pratiques pédagogiques innovatrices contribuent au développement des compétences en matière de citoyenneté numérique globale de façon inclusive et équitable</w:t>
      </w:r>
      <w:bookmarkEnd w:id="13"/>
    </w:p>
    <w:p w14:paraId="57A6E802" w14:textId="77777777" w:rsidR="00885A95" w:rsidRDefault="00885A95" w:rsidP="00885A95">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p>
    <w:p w14:paraId="5209945C" w14:textId="660DE1F1" w:rsidR="002C3F64" w:rsidRPr="004040E1" w:rsidRDefault="002C3F64" w:rsidP="002C3F64">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r w:rsidRPr="004040E1">
        <w:rPr>
          <w:rStyle w:val="Accentuation"/>
          <w:rFonts w:ascii="Times New Roman" w:hAnsi="Times New Roman" w:cs="Times New Roman"/>
          <w:i w:val="0"/>
          <w:color w:val="111111"/>
          <w:sz w:val="24"/>
          <w:szCs w:val="24"/>
          <w:shd w:val="clear" w:color="auto" w:fill="FFFFFF"/>
        </w:rPr>
        <w:lastRenderedPageBreak/>
        <w:t xml:space="preserve">Alors que le monde numérique fournit </w:t>
      </w:r>
      <w:r>
        <w:rPr>
          <w:rStyle w:val="Accentuation"/>
          <w:rFonts w:ascii="Times New Roman" w:hAnsi="Times New Roman" w:cs="Times New Roman"/>
          <w:i w:val="0"/>
          <w:color w:val="111111"/>
          <w:sz w:val="24"/>
          <w:szCs w:val="24"/>
          <w:shd w:val="clear" w:color="auto" w:fill="FFFFFF"/>
        </w:rPr>
        <w:t xml:space="preserve">aux jeunes de </w:t>
      </w:r>
      <w:r w:rsidRPr="004040E1">
        <w:rPr>
          <w:rStyle w:val="Accentuation"/>
          <w:rFonts w:ascii="Times New Roman" w:hAnsi="Times New Roman" w:cs="Times New Roman"/>
          <w:i w:val="0"/>
          <w:color w:val="111111"/>
          <w:sz w:val="24"/>
          <w:szCs w:val="24"/>
          <w:shd w:val="clear" w:color="auto" w:fill="FFFFFF"/>
        </w:rPr>
        <w:t>multiples occasions d’apprendre sur le monde et d’agir en bon citoyen, il amène également de</w:t>
      </w:r>
      <w:r>
        <w:rPr>
          <w:rStyle w:val="Accentuation"/>
          <w:rFonts w:ascii="Times New Roman" w:hAnsi="Times New Roman" w:cs="Times New Roman"/>
          <w:i w:val="0"/>
          <w:color w:val="111111"/>
          <w:sz w:val="24"/>
          <w:szCs w:val="24"/>
          <w:shd w:val="clear" w:color="auto" w:fill="FFFFFF"/>
        </w:rPr>
        <w:t>s</w:t>
      </w:r>
      <w:r w:rsidRPr="004040E1">
        <w:rPr>
          <w:rStyle w:val="Accentuation"/>
          <w:rFonts w:ascii="Times New Roman" w:hAnsi="Times New Roman" w:cs="Times New Roman"/>
          <w:i w:val="0"/>
          <w:color w:val="111111"/>
          <w:sz w:val="24"/>
          <w:szCs w:val="24"/>
          <w:shd w:val="clear" w:color="auto" w:fill="FFFFFF"/>
        </w:rPr>
        <w:t xml:space="preserve"> dangers bien réels qui sont liés, entre autres, à l’atteinte à la sécurité, à une sollicitation vers des actions inappropriées, </w:t>
      </w:r>
      <w:r>
        <w:rPr>
          <w:rStyle w:val="Accentuation"/>
          <w:rFonts w:ascii="Times New Roman" w:hAnsi="Times New Roman" w:cs="Times New Roman"/>
          <w:i w:val="0"/>
          <w:color w:val="111111"/>
          <w:sz w:val="24"/>
          <w:szCs w:val="24"/>
          <w:shd w:val="clear" w:color="auto" w:fill="FFFFFF"/>
        </w:rPr>
        <w:t>à la</w:t>
      </w:r>
      <w:r w:rsidRPr="004040E1">
        <w:rPr>
          <w:rStyle w:val="Accentuation"/>
          <w:rFonts w:ascii="Times New Roman" w:hAnsi="Times New Roman" w:cs="Times New Roman"/>
          <w:i w:val="0"/>
          <w:color w:val="111111"/>
          <w:sz w:val="24"/>
          <w:szCs w:val="24"/>
          <w:shd w:val="clear" w:color="auto" w:fill="FFFFFF"/>
        </w:rPr>
        <w:t xml:space="preserve"> désinformation et </w:t>
      </w:r>
      <w:r>
        <w:rPr>
          <w:rStyle w:val="Accentuation"/>
          <w:rFonts w:ascii="Times New Roman" w:hAnsi="Times New Roman" w:cs="Times New Roman"/>
          <w:i w:val="0"/>
          <w:color w:val="111111"/>
          <w:sz w:val="24"/>
          <w:szCs w:val="24"/>
          <w:shd w:val="clear" w:color="auto" w:fill="FFFFFF"/>
        </w:rPr>
        <w:t>à la</w:t>
      </w:r>
      <w:r w:rsidRPr="004040E1">
        <w:rPr>
          <w:rStyle w:val="Accentuation"/>
          <w:rFonts w:ascii="Times New Roman" w:hAnsi="Times New Roman" w:cs="Times New Roman"/>
          <w:i w:val="0"/>
          <w:color w:val="111111"/>
          <w:sz w:val="24"/>
          <w:szCs w:val="24"/>
          <w:shd w:val="clear" w:color="auto" w:fill="FFFFFF"/>
        </w:rPr>
        <w:t xml:space="preserve"> </w:t>
      </w:r>
      <w:r w:rsidR="003F2FD4">
        <w:rPr>
          <w:rStyle w:val="Accentuation"/>
          <w:rFonts w:ascii="Times New Roman" w:hAnsi="Times New Roman" w:cs="Times New Roman"/>
          <w:i w:val="0"/>
          <w:color w:val="111111"/>
          <w:sz w:val="24"/>
          <w:szCs w:val="24"/>
          <w:shd w:val="clear" w:color="auto" w:fill="FFFFFF"/>
        </w:rPr>
        <w:t xml:space="preserve">fraude. </w:t>
      </w:r>
      <w:r>
        <w:rPr>
          <w:rStyle w:val="Accentuation"/>
          <w:rFonts w:ascii="Times New Roman" w:hAnsi="Times New Roman" w:cs="Times New Roman"/>
          <w:i w:val="0"/>
          <w:color w:val="111111"/>
          <w:sz w:val="24"/>
          <w:szCs w:val="24"/>
          <w:shd w:val="clear" w:color="auto" w:fill="FFFFFF"/>
        </w:rPr>
        <w:t xml:space="preserve">Ainsi, des personnes en position de pouvoir au sein d’organismes internationaux et de différents paliers gouvernementaux </w:t>
      </w:r>
      <w:r w:rsidRPr="004040E1">
        <w:rPr>
          <w:rStyle w:val="Accentuation"/>
          <w:rFonts w:ascii="Times New Roman" w:hAnsi="Times New Roman" w:cs="Times New Roman"/>
          <w:i w:val="0"/>
          <w:color w:val="111111"/>
          <w:sz w:val="24"/>
          <w:szCs w:val="24"/>
          <w:shd w:val="clear" w:color="auto" w:fill="FFFFFF"/>
        </w:rPr>
        <w:t xml:space="preserve">se mobilisent pour établir un certain ordre dans ce monde </w:t>
      </w:r>
      <w:r>
        <w:rPr>
          <w:rStyle w:val="Accentuation"/>
          <w:rFonts w:ascii="Times New Roman" w:hAnsi="Times New Roman" w:cs="Times New Roman"/>
          <w:i w:val="0"/>
          <w:color w:val="111111"/>
          <w:sz w:val="24"/>
          <w:szCs w:val="24"/>
          <w:shd w:val="clear" w:color="auto" w:fill="FFFFFF"/>
        </w:rPr>
        <w:t>de plus en plus</w:t>
      </w:r>
      <w:r w:rsidRPr="004040E1">
        <w:rPr>
          <w:rStyle w:val="Accentuation"/>
          <w:rFonts w:ascii="Times New Roman" w:hAnsi="Times New Roman" w:cs="Times New Roman"/>
          <w:i w:val="0"/>
          <w:color w:val="111111"/>
          <w:sz w:val="24"/>
          <w:szCs w:val="24"/>
          <w:shd w:val="clear" w:color="auto" w:fill="FFFFFF"/>
        </w:rPr>
        <w:t xml:space="preserve"> complexe</w:t>
      </w:r>
      <w:r w:rsidR="003F2FD4">
        <w:rPr>
          <w:rStyle w:val="Accentuation"/>
          <w:rFonts w:ascii="Times New Roman" w:hAnsi="Times New Roman" w:cs="Times New Roman"/>
          <w:i w:val="0"/>
          <w:color w:val="111111"/>
          <w:sz w:val="24"/>
          <w:szCs w:val="24"/>
          <w:shd w:val="clear" w:color="auto" w:fill="FFFFFF"/>
        </w:rPr>
        <w:t xml:space="preserve">. </w:t>
      </w:r>
      <w:r>
        <w:rPr>
          <w:rStyle w:val="Accentuation"/>
          <w:rFonts w:ascii="Times New Roman" w:hAnsi="Times New Roman" w:cs="Times New Roman"/>
          <w:i w:val="0"/>
          <w:color w:val="111111"/>
          <w:sz w:val="24"/>
          <w:szCs w:val="24"/>
          <w:shd w:val="clear" w:color="auto" w:fill="FFFFFF"/>
        </w:rPr>
        <w:t>Elles cherchent à établir</w:t>
      </w:r>
      <w:r w:rsidRPr="004040E1">
        <w:rPr>
          <w:rStyle w:val="Accentuation"/>
          <w:rFonts w:ascii="Times New Roman" w:hAnsi="Times New Roman" w:cs="Times New Roman"/>
          <w:i w:val="0"/>
          <w:color w:val="111111"/>
          <w:sz w:val="24"/>
          <w:szCs w:val="24"/>
          <w:shd w:val="clear" w:color="auto" w:fill="FFFFFF"/>
        </w:rPr>
        <w:t xml:space="preserve"> des règles de bonne conduite</w:t>
      </w:r>
      <w:r>
        <w:rPr>
          <w:rStyle w:val="Accentuation"/>
          <w:rFonts w:ascii="Times New Roman" w:hAnsi="Times New Roman" w:cs="Times New Roman"/>
          <w:i w:val="0"/>
          <w:color w:val="111111"/>
          <w:sz w:val="24"/>
          <w:szCs w:val="24"/>
          <w:shd w:val="clear" w:color="auto" w:fill="FFFFFF"/>
        </w:rPr>
        <w:t xml:space="preserve"> et des</w:t>
      </w:r>
      <w:r w:rsidRPr="004040E1">
        <w:rPr>
          <w:rStyle w:val="Accentuation"/>
          <w:rFonts w:ascii="Times New Roman" w:hAnsi="Times New Roman" w:cs="Times New Roman"/>
          <w:i w:val="0"/>
          <w:color w:val="111111"/>
          <w:sz w:val="24"/>
          <w:szCs w:val="24"/>
          <w:shd w:val="clear" w:color="auto" w:fill="FFFFFF"/>
        </w:rPr>
        <w:t xml:space="preserve"> moyens permettant à chaque citoyen d’apprendre à vivre selon ces règles</w:t>
      </w:r>
      <w:r>
        <w:rPr>
          <w:rStyle w:val="Accentuation"/>
          <w:rFonts w:ascii="Times New Roman" w:hAnsi="Times New Roman" w:cs="Times New Roman"/>
          <w:i w:val="0"/>
          <w:color w:val="111111"/>
          <w:sz w:val="24"/>
          <w:szCs w:val="24"/>
          <w:shd w:val="clear" w:color="auto" w:fill="FFFFFF"/>
        </w:rPr>
        <w:t>, de sorte à être mieux adapté aux</w:t>
      </w:r>
      <w:r w:rsidRPr="004040E1">
        <w:rPr>
          <w:rStyle w:val="Accentuation"/>
          <w:rFonts w:ascii="Times New Roman" w:hAnsi="Times New Roman" w:cs="Times New Roman"/>
          <w:i w:val="0"/>
          <w:color w:val="111111"/>
          <w:sz w:val="24"/>
          <w:szCs w:val="24"/>
          <w:shd w:val="clear" w:color="auto" w:fill="FFFFFF"/>
        </w:rPr>
        <w:t xml:space="preserve"> nombreux problèmes d</w:t>
      </w:r>
      <w:r>
        <w:rPr>
          <w:rStyle w:val="Accentuation"/>
          <w:rFonts w:ascii="Times New Roman" w:hAnsi="Times New Roman" w:cs="Times New Roman"/>
          <w:i w:val="0"/>
          <w:color w:val="111111"/>
          <w:sz w:val="24"/>
          <w:szCs w:val="24"/>
          <w:shd w:val="clear" w:color="auto" w:fill="FFFFFF"/>
        </w:rPr>
        <w:t>’une</w:t>
      </w:r>
      <w:r w:rsidRPr="004040E1">
        <w:rPr>
          <w:rStyle w:val="Accentuation"/>
          <w:rFonts w:ascii="Times New Roman" w:hAnsi="Times New Roman" w:cs="Times New Roman"/>
          <w:i w:val="0"/>
          <w:color w:val="111111"/>
          <w:sz w:val="24"/>
          <w:szCs w:val="24"/>
          <w:shd w:val="clear" w:color="auto" w:fill="FFFFFF"/>
        </w:rPr>
        <w:t xml:space="preserve"> société globale. </w:t>
      </w:r>
    </w:p>
    <w:p w14:paraId="548D81EF" w14:textId="77777777" w:rsidR="002C3F64" w:rsidRDefault="002C3F64" w:rsidP="002C3F64">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p>
    <w:p w14:paraId="53BE98F9" w14:textId="19C10B42" w:rsidR="002C3F64" w:rsidRDefault="002C3F64" w:rsidP="002C3F64">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r w:rsidRPr="003E4CFF">
        <w:rPr>
          <w:rStyle w:val="Accentuation"/>
          <w:rFonts w:ascii="Times New Roman" w:hAnsi="Times New Roman" w:cs="Times New Roman"/>
          <w:i w:val="0"/>
          <w:color w:val="111111"/>
          <w:sz w:val="24"/>
          <w:szCs w:val="24"/>
          <w:shd w:val="clear" w:color="auto" w:fill="FFFFFF"/>
        </w:rPr>
        <w:t>Les défis et les enjeux liés à l’usage de</w:t>
      </w:r>
      <w:r>
        <w:rPr>
          <w:rStyle w:val="Accentuation"/>
          <w:rFonts w:ascii="Times New Roman" w:hAnsi="Times New Roman" w:cs="Times New Roman"/>
          <w:i w:val="0"/>
          <w:color w:val="111111"/>
          <w:sz w:val="24"/>
          <w:szCs w:val="24"/>
          <w:shd w:val="clear" w:color="auto" w:fill="FFFFFF"/>
        </w:rPr>
        <w:t>s</w:t>
      </w:r>
      <w:r w:rsidRPr="003E4CFF">
        <w:rPr>
          <w:rStyle w:val="Accentuation"/>
          <w:rFonts w:ascii="Times New Roman" w:hAnsi="Times New Roman" w:cs="Times New Roman"/>
          <w:i w:val="0"/>
          <w:color w:val="111111"/>
          <w:sz w:val="24"/>
          <w:szCs w:val="24"/>
          <w:shd w:val="clear" w:color="auto" w:fill="FFFFFF"/>
        </w:rPr>
        <w:t xml:space="preserve"> TIC </w:t>
      </w:r>
      <w:r>
        <w:rPr>
          <w:rStyle w:val="Accentuation"/>
          <w:rFonts w:ascii="Times New Roman" w:hAnsi="Times New Roman" w:cs="Times New Roman"/>
          <w:i w:val="0"/>
          <w:color w:val="111111"/>
          <w:sz w:val="24"/>
          <w:szCs w:val="24"/>
          <w:shd w:val="clear" w:color="auto" w:fill="FFFFFF"/>
        </w:rPr>
        <w:t xml:space="preserve">par </w:t>
      </w:r>
      <w:r w:rsidRPr="003E4CFF">
        <w:rPr>
          <w:rStyle w:val="Accentuation"/>
          <w:rFonts w:ascii="Times New Roman" w:hAnsi="Times New Roman" w:cs="Times New Roman"/>
          <w:i w:val="0"/>
          <w:color w:val="111111"/>
          <w:sz w:val="24"/>
          <w:szCs w:val="24"/>
          <w:shd w:val="clear" w:color="auto" w:fill="FFFFFF"/>
        </w:rPr>
        <w:t xml:space="preserve">les </w:t>
      </w:r>
      <w:r w:rsidR="00585226">
        <w:rPr>
          <w:rStyle w:val="Accentuation"/>
          <w:rFonts w:ascii="Times New Roman" w:hAnsi="Times New Roman" w:cs="Times New Roman"/>
          <w:i w:val="0"/>
          <w:color w:val="111111"/>
          <w:sz w:val="24"/>
          <w:szCs w:val="24"/>
          <w:shd w:val="clear" w:color="auto" w:fill="FFFFFF"/>
        </w:rPr>
        <w:t>enfants</w:t>
      </w:r>
      <w:r w:rsidRPr="003E4CFF">
        <w:rPr>
          <w:rStyle w:val="Accentuation"/>
          <w:rFonts w:ascii="Times New Roman" w:hAnsi="Times New Roman" w:cs="Times New Roman"/>
          <w:i w:val="0"/>
          <w:color w:val="111111"/>
          <w:sz w:val="24"/>
          <w:szCs w:val="24"/>
          <w:shd w:val="clear" w:color="auto" w:fill="FFFFFF"/>
        </w:rPr>
        <w:t xml:space="preserve">, les adolescents et les jeunes adultes </w:t>
      </w:r>
      <w:r>
        <w:rPr>
          <w:rStyle w:val="Accentuation"/>
          <w:rFonts w:ascii="Times New Roman" w:hAnsi="Times New Roman" w:cs="Times New Roman"/>
          <w:i w:val="0"/>
          <w:color w:val="111111"/>
          <w:sz w:val="24"/>
          <w:szCs w:val="24"/>
          <w:shd w:val="clear" w:color="auto" w:fill="FFFFFF"/>
        </w:rPr>
        <w:t>(</w:t>
      </w:r>
      <w:r w:rsidRPr="003E4CFF">
        <w:rPr>
          <w:rStyle w:val="Accentuation"/>
          <w:rFonts w:ascii="Times New Roman" w:hAnsi="Times New Roman" w:cs="Times New Roman"/>
          <w:i w:val="0"/>
          <w:color w:val="111111"/>
          <w:sz w:val="24"/>
          <w:szCs w:val="24"/>
          <w:shd w:val="clear" w:color="auto" w:fill="FFFFFF"/>
        </w:rPr>
        <w:t>question 1</w:t>
      </w:r>
      <w:r>
        <w:rPr>
          <w:rStyle w:val="Accentuation"/>
          <w:rFonts w:ascii="Times New Roman" w:hAnsi="Times New Roman" w:cs="Times New Roman"/>
          <w:i w:val="0"/>
          <w:color w:val="111111"/>
          <w:sz w:val="24"/>
          <w:szCs w:val="24"/>
          <w:shd w:val="clear" w:color="auto" w:fill="FFFFFF"/>
        </w:rPr>
        <w:t>)</w:t>
      </w:r>
      <w:r w:rsidRPr="003E4CFF">
        <w:rPr>
          <w:rStyle w:val="Accentuation"/>
          <w:rFonts w:ascii="Times New Roman" w:hAnsi="Times New Roman" w:cs="Times New Roman"/>
          <w:i w:val="0"/>
          <w:color w:val="111111"/>
          <w:sz w:val="24"/>
          <w:szCs w:val="24"/>
          <w:shd w:val="clear" w:color="auto" w:fill="FFFFFF"/>
        </w:rPr>
        <w:t xml:space="preserve">, ainsi que </w:t>
      </w:r>
      <w:r>
        <w:rPr>
          <w:rStyle w:val="Accentuation"/>
          <w:rFonts w:ascii="Times New Roman" w:hAnsi="Times New Roman" w:cs="Times New Roman"/>
          <w:i w:val="0"/>
          <w:color w:val="111111"/>
          <w:sz w:val="24"/>
          <w:szCs w:val="24"/>
          <w:shd w:val="clear" w:color="auto" w:fill="FFFFFF"/>
        </w:rPr>
        <w:t xml:space="preserve">la nécessité pour tout citoyen de développer </w:t>
      </w:r>
      <w:r w:rsidRPr="003E4CFF">
        <w:rPr>
          <w:rStyle w:val="Accentuation"/>
          <w:rFonts w:ascii="Times New Roman" w:hAnsi="Times New Roman" w:cs="Times New Roman"/>
          <w:i w:val="0"/>
          <w:color w:val="111111"/>
          <w:sz w:val="24"/>
          <w:szCs w:val="24"/>
          <w:shd w:val="clear" w:color="auto" w:fill="FFFFFF"/>
        </w:rPr>
        <w:t xml:space="preserve">diverses compétences dans un monde numérique global (question 2) </w:t>
      </w:r>
      <w:r>
        <w:rPr>
          <w:rStyle w:val="Accentuation"/>
          <w:rFonts w:ascii="Times New Roman" w:hAnsi="Times New Roman" w:cs="Times New Roman"/>
          <w:i w:val="0"/>
          <w:color w:val="111111"/>
          <w:sz w:val="24"/>
          <w:szCs w:val="24"/>
          <w:shd w:val="clear" w:color="auto" w:fill="FFFFFF"/>
        </w:rPr>
        <w:t>mettent de l’avant</w:t>
      </w:r>
      <w:r w:rsidRPr="003E4CFF">
        <w:rPr>
          <w:rStyle w:val="Accentuation"/>
          <w:rFonts w:ascii="Times New Roman" w:hAnsi="Times New Roman" w:cs="Times New Roman"/>
          <w:i w:val="0"/>
          <w:color w:val="111111"/>
          <w:sz w:val="24"/>
          <w:szCs w:val="24"/>
          <w:shd w:val="clear" w:color="auto" w:fill="FFFFFF"/>
        </w:rPr>
        <w:t xml:space="preserve"> une problématique </w:t>
      </w:r>
      <w:r>
        <w:rPr>
          <w:rStyle w:val="Accentuation"/>
          <w:rFonts w:ascii="Times New Roman" w:hAnsi="Times New Roman" w:cs="Times New Roman"/>
          <w:i w:val="0"/>
          <w:color w:val="111111"/>
          <w:sz w:val="24"/>
          <w:szCs w:val="24"/>
          <w:shd w:val="clear" w:color="auto" w:fill="FFFFFF"/>
        </w:rPr>
        <w:t xml:space="preserve">marquée par le besoin du </w:t>
      </w:r>
      <w:r w:rsidRPr="003E4CFF">
        <w:rPr>
          <w:rStyle w:val="Accentuation"/>
          <w:rFonts w:ascii="Times New Roman" w:hAnsi="Times New Roman" w:cs="Times New Roman"/>
          <w:i w:val="0"/>
          <w:color w:val="111111"/>
          <w:sz w:val="24"/>
          <w:szCs w:val="24"/>
          <w:shd w:val="clear" w:color="auto" w:fill="FFFFFF"/>
        </w:rPr>
        <w:t>développement et d</w:t>
      </w:r>
      <w:r>
        <w:rPr>
          <w:rStyle w:val="Accentuation"/>
          <w:rFonts w:ascii="Times New Roman" w:hAnsi="Times New Roman" w:cs="Times New Roman"/>
          <w:i w:val="0"/>
          <w:color w:val="111111"/>
          <w:sz w:val="24"/>
          <w:szCs w:val="24"/>
          <w:shd w:val="clear" w:color="auto" w:fill="FFFFFF"/>
        </w:rPr>
        <w:t>e l</w:t>
      </w:r>
      <w:r w:rsidR="003F2FD4">
        <w:rPr>
          <w:rStyle w:val="Accentuation"/>
          <w:rFonts w:ascii="Times New Roman" w:hAnsi="Times New Roman" w:cs="Times New Roman"/>
          <w:i w:val="0"/>
          <w:color w:val="111111"/>
          <w:sz w:val="24"/>
          <w:szCs w:val="24"/>
          <w:shd w:val="clear" w:color="auto" w:fill="FFFFFF"/>
        </w:rPr>
        <w:t xml:space="preserve">’évaluation de ces compétences. </w:t>
      </w:r>
      <w:r w:rsidRPr="003E4CFF">
        <w:rPr>
          <w:rStyle w:val="Accentuation"/>
          <w:rFonts w:ascii="Times New Roman" w:hAnsi="Times New Roman" w:cs="Times New Roman"/>
          <w:i w:val="0"/>
          <w:color w:val="111111"/>
          <w:sz w:val="24"/>
          <w:szCs w:val="24"/>
          <w:shd w:val="clear" w:color="auto" w:fill="FFFFFF"/>
        </w:rPr>
        <w:t xml:space="preserve">Cette problématique s’intéresse plus spécifiquement </w:t>
      </w:r>
      <w:r>
        <w:rPr>
          <w:rStyle w:val="Accentuation"/>
          <w:rFonts w:ascii="Times New Roman" w:hAnsi="Times New Roman" w:cs="Times New Roman"/>
          <w:i w:val="0"/>
          <w:color w:val="111111"/>
          <w:sz w:val="24"/>
          <w:szCs w:val="24"/>
          <w:shd w:val="clear" w:color="auto" w:fill="FFFFFF"/>
        </w:rPr>
        <w:t xml:space="preserve">à trois éléments : </w:t>
      </w:r>
      <w:r w:rsidRPr="003E4CFF">
        <w:rPr>
          <w:rStyle w:val="Accentuation"/>
          <w:rFonts w:ascii="Times New Roman" w:hAnsi="Times New Roman" w:cs="Times New Roman"/>
          <w:i w:val="0"/>
          <w:color w:val="111111"/>
          <w:sz w:val="24"/>
          <w:szCs w:val="24"/>
          <w:shd w:val="clear" w:color="auto" w:fill="FFFFFF"/>
        </w:rPr>
        <w:t>pourquoi (développer ces compétences), quoi (contenus et habiletés visés) et comment (</w:t>
      </w:r>
      <w:r>
        <w:rPr>
          <w:rStyle w:val="Accentuation"/>
          <w:rFonts w:ascii="Times New Roman" w:hAnsi="Times New Roman" w:cs="Times New Roman"/>
          <w:i w:val="0"/>
          <w:color w:val="111111"/>
          <w:sz w:val="24"/>
          <w:szCs w:val="24"/>
          <w:shd w:val="clear" w:color="auto" w:fill="FFFFFF"/>
        </w:rPr>
        <w:t xml:space="preserve">ressources disponibles, </w:t>
      </w:r>
      <w:r w:rsidRPr="003E4CFF">
        <w:rPr>
          <w:rStyle w:val="Accentuation"/>
          <w:rFonts w:ascii="Times New Roman" w:hAnsi="Times New Roman" w:cs="Times New Roman"/>
          <w:i w:val="0"/>
          <w:color w:val="111111"/>
          <w:sz w:val="24"/>
          <w:szCs w:val="24"/>
          <w:shd w:val="clear" w:color="auto" w:fill="FFFFFF"/>
        </w:rPr>
        <w:t xml:space="preserve">pratiques </w:t>
      </w:r>
      <w:r>
        <w:rPr>
          <w:rStyle w:val="Accentuation"/>
          <w:rFonts w:ascii="Times New Roman" w:hAnsi="Times New Roman" w:cs="Times New Roman"/>
          <w:i w:val="0"/>
          <w:color w:val="111111"/>
          <w:sz w:val="24"/>
          <w:szCs w:val="24"/>
          <w:shd w:val="clear" w:color="auto" w:fill="FFFFFF"/>
        </w:rPr>
        <w:t xml:space="preserve">à </w:t>
      </w:r>
      <w:r w:rsidRPr="003E4CFF">
        <w:rPr>
          <w:rStyle w:val="Accentuation"/>
          <w:rFonts w:ascii="Times New Roman" w:hAnsi="Times New Roman" w:cs="Times New Roman"/>
          <w:i w:val="0"/>
          <w:color w:val="111111"/>
          <w:sz w:val="24"/>
          <w:szCs w:val="24"/>
          <w:shd w:val="clear" w:color="auto" w:fill="FFFFFF"/>
        </w:rPr>
        <w:t xml:space="preserve">privilégier et </w:t>
      </w:r>
      <w:r>
        <w:rPr>
          <w:rStyle w:val="Accentuation"/>
          <w:rFonts w:ascii="Times New Roman" w:hAnsi="Times New Roman" w:cs="Times New Roman"/>
          <w:i w:val="0"/>
          <w:color w:val="111111"/>
          <w:sz w:val="24"/>
          <w:szCs w:val="24"/>
          <w:shd w:val="clear" w:color="auto" w:fill="FFFFFF"/>
        </w:rPr>
        <w:t>façon d’</w:t>
      </w:r>
      <w:r w:rsidRPr="003E4CFF">
        <w:rPr>
          <w:rStyle w:val="Accentuation"/>
          <w:rFonts w:ascii="Times New Roman" w:hAnsi="Times New Roman" w:cs="Times New Roman"/>
          <w:i w:val="0"/>
          <w:color w:val="111111"/>
          <w:sz w:val="24"/>
          <w:szCs w:val="24"/>
          <w:shd w:val="clear" w:color="auto" w:fill="FFFFFF"/>
        </w:rPr>
        <w:t xml:space="preserve">en mesurer l’impact). Finalement, la question de formation de formateurs (à la citoyenneté numérique globale) doit également être abordée. </w:t>
      </w:r>
    </w:p>
    <w:p w14:paraId="51FF588E" w14:textId="77777777" w:rsidR="002C3F64" w:rsidRDefault="002C3F64" w:rsidP="002C3F64">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p>
    <w:p w14:paraId="4BF52018" w14:textId="48B78006" w:rsidR="002C3F64" w:rsidRPr="003E4CFF" w:rsidRDefault="002C3F64" w:rsidP="002C3F64">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r>
        <w:rPr>
          <w:rStyle w:val="Accentuation"/>
          <w:rFonts w:ascii="Times New Roman" w:hAnsi="Times New Roman" w:cs="Times New Roman"/>
          <w:i w:val="0"/>
          <w:color w:val="111111"/>
          <w:sz w:val="24"/>
          <w:szCs w:val="24"/>
          <w:shd w:val="clear" w:color="auto" w:fill="FFFFFF"/>
        </w:rPr>
        <w:t xml:space="preserve">Les informations synthétisées dans cette section rejoignent tous les éléments de notre cadre théorique (voir </w:t>
      </w:r>
      <w:r w:rsidRPr="003228ED">
        <w:rPr>
          <w:rStyle w:val="Accentuation"/>
          <w:rFonts w:ascii="Times New Roman" w:hAnsi="Times New Roman" w:cs="Times New Roman"/>
          <w:i w:val="0"/>
          <w:color w:val="111111"/>
          <w:sz w:val="24"/>
          <w:szCs w:val="24"/>
          <w:shd w:val="clear" w:color="auto" w:fill="FFFFFF"/>
        </w:rPr>
        <w:t>Figure 1</w:t>
      </w:r>
      <w:r w:rsidR="003228ED">
        <w:rPr>
          <w:rStyle w:val="Accentuation"/>
          <w:rFonts w:ascii="Times New Roman" w:hAnsi="Times New Roman" w:cs="Times New Roman"/>
          <w:i w:val="0"/>
          <w:color w:val="111111"/>
          <w:sz w:val="24"/>
          <w:szCs w:val="24"/>
          <w:shd w:val="clear" w:color="auto" w:fill="FFFFFF"/>
        </w:rPr>
        <w:t xml:space="preserve"> du présent rapport, p.9</w:t>
      </w:r>
      <w:r w:rsidR="003F2FD4">
        <w:rPr>
          <w:rStyle w:val="Accentuation"/>
          <w:rFonts w:ascii="Times New Roman" w:hAnsi="Times New Roman" w:cs="Times New Roman"/>
          <w:i w:val="0"/>
          <w:color w:val="111111"/>
          <w:sz w:val="24"/>
          <w:szCs w:val="24"/>
          <w:shd w:val="clear" w:color="auto" w:fill="FFFFFF"/>
        </w:rPr>
        <w:t xml:space="preserve">) et suivent une </w:t>
      </w:r>
      <w:r>
        <w:rPr>
          <w:rStyle w:val="Accentuation"/>
          <w:rFonts w:ascii="Times New Roman" w:hAnsi="Times New Roman" w:cs="Times New Roman"/>
          <w:i w:val="0"/>
          <w:color w:val="111111"/>
          <w:sz w:val="24"/>
          <w:szCs w:val="24"/>
          <w:shd w:val="clear" w:color="auto" w:fill="FFFFFF"/>
        </w:rPr>
        <w:t xml:space="preserve">démarche méthodologique nous permettant de répertorier, de façon systématique, les cadres stratégiques, politiques, et curriculaires, ainsi que les ressources et les recherches </w:t>
      </w:r>
      <w:r w:rsidR="003F2FD4">
        <w:rPr>
          <w:rStyle w:val="Accentuation"/>
          <w:rFonts w:ascii="Times New Roman" w:hAnsi="Times New Roman" w:cs="Times New Roman"/>
          <w:i w:val="0"/>
          <w:color w:val="111111"/>
          <w:sz w:val="24"/>
          <w:szCs w:val="24"/>
          <w:shd w:val="clear" w:color="auto" w:fill="FFFFFF"/>
        </w:rPr>
        <w:t>qui portent</w:t>
      </w:r>
      <w:r>
        <w:rPr>
          <w:rStyle w:val="Accentuation"/>
          <w:rFonts w:ascii="Times New Roman" w:hAnsi="Times New Roman" w:cs="Times New Roman"/>
          <w:i w:val="0"/>
          <w:color w:val="111111"/>
          <w:sz w:val="24"/>
          <w:szCs w:val="24"/>
          <w:shd w:val="clear" w:color="auto" w:fill="FFFFFF"/>
        </w:rPr>
        <w:t xml:space="preserve"> sur les pratiques pédagogiques</w:t>
      </w:r>
      <w:r w:rsidR="003F2FD4">
        <w:rPr>
          <w:rStyle w:val="Accentuation"/>
          <w:rFonts w:ascii="Times New Roman" w:hAnsi="Times New Roman" w:cs="Times New Roman"/>
          <w:i w:val="0"/>
          <w:color w:val="111111"/>
          <w:sz w:val="24"/>
          <w:szCs w:val="24"/>
          <w:shd w:val="clear" w:color="auto" w:fill="FFFFFF"/>
        </w:rPr>
        <w:t xml:space="preserve"> et évaluatives. </w:t>
      </w:r>
      <w:r>
        <w:rPr>
          <w:rStyle w:val="Accentuation"/>
          <w:rFonts w:ascii="Times New Roman" w:hAnsi="Times New Roman" w:cs="Times New Roman"/>
          <w:i w:val="0"/>
          <w:color w:val="111111"/>
          <w:sz w:val="24"/>
          <w:szCs w:val="24"/>
          <w:shd w:val="clear" w:color="auto" w:fill="FFFFFF"/>
        </w:rPr>
        <w:t xml:space="preserve">Nous reconnaissons également les limites de notre synthèse, et plus particulièrement, celles liées au fait qu’il s’agit d’une problématique relativement nouvelle, d’actualité accrue, </w:t>
      </w:r>
      <w:r w:rsidR="00497B86">
        <w:rPr>
          <w:rStyle w:val="Accentuation"/>
          <w:rFonts w:ascii="Times New Roman" w:hAnsi="Times New Roman" w:cs="Times New Roman"/>
          <w:i w:val="0"/>
          <w:color w:val="111111"/>
          <w:sz w:val="24"/>
          <w:szCs w:val="24"/>
          <w:shd w:val="clear" w:color="auto" w:fill="FFFFFF"/>
        </w:rPr>
        <w:t>qui est</w:t>
      </w:r>
      <w:r>
        <w:rPr>
          <w:rStyle w:val="Accentuation"/>
          <w:rFonts w:ascii="Times New Roman" w:hAnsi="Times New Roman" w:cs="Times New Roman"/>
          <w:i w:val="0"/>
          <w:color w:val="111111"/>
          <w:sz w:val="24"/>
          <w:szCs w:val="24"/>
          <w:shd w:val="clear" w:color="auto" w:fill="FFFFFF"/>
        </w:rPr>
        <w:t xml:space="preserve"> en pleine croissance; de nouvelles initiatives et de nouvelles données de recherches émergent sur une base presque quotidienne. </w:t>
      </w:r>
    </w:p>
    <w:p w14:paraId="15DD10C3" w14:textId="77777777" w:rsidR="002C3F64" w:rsidRPr="003E4CFF" w:rsidRDefault="002C3F64" w:rsidP="002C3F64">
      <w:pPr>
        <w:tabs>
          <w:tab w:val="left" w:pos="3218"/>
        </w:tabs>
        <w:spacing w:after="0" w:line="240" w:lineRule="auto"/>
        <w:contextualSpacing/>
        <w:jc w:val="both"/>
        <w:rPr>
          <w:rStyle w:val="Accentuation"/>
          <w:rFonts w:ascii="Times New Roman" w:hAnsi="Times New Roman" w:cs="Times New Roman"/>
          <w:color w:val="111111"/>
          <w:sz w:val="24"/>
          <w:szCs w:val="24"/>
          <w:shd w:val="clear" w:color="auto" w:fill="FFFFFF"/>
        </w:rPr>
      </w:pPr>
    </w:p>
    <w:p w14:paraId="5CD8CCB9" w14:textId="77777777" w:rsidR="002C3F64" w:rsidRPr="0085030B" w:rsidRDefault="002C3F64" w:rsidP="008503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5030B">
        <w:rPr>
          <w:rFonts w:ascii="Times New Roman" w:hAnsi="Times New Roman" w:cs="Times New Roman"/>
          <w:b/>
          <w:sz w:val="24"/>
          <w:szCs w:val="24"/>
        </w:rPr>
        <w:t xml:space="preserve">Besoins et enjeux </w:t>
      </w:r>
    </w:p>
    <w:p w14:paraId="0432C4C7" w14:textId="77777777" w:rsidR="002C3F64" w:rsidRPr="003E4CFF" w:rsidRDefault="002C3F64" w:rsidP="002C3F64">
      <w:pPr>
        <w:pStyle w:val="Paragraphedeliste"/>
        <w:spacing w:after="0" w:line="240" w:lineRule="auto"/>
        <w:ind w:left="0"/>
        <w:jc w:val="both"/>
        <w:rPr>
          <w:rFonts w:ascii="Times New Roman" w:hAnsi="Times New Roman" w:cs="Times New Roman"/>
          <w:color w:val="1F1F1F"/>
          <w:sz w:val="24"/>
          <w:szCs w:val="24"/>
        </w:rPr>
      </w:pPr>
    </w:p>
    <w:p w14:paraId="2AB3CB87" w14:textId="4C14B0F8" w:rsidR="002C3F64" w:rsidRDefault="002C3F64" w:rsidP="002C3F64">
      <w:pPr>
        <w:pStyle w:val="Paragraphedeliste"/>
        <w:spacing w:after="0" w:line="240" w:lineRule="auto"/>
        <w:ind w:left="0"/>
        <w:jc w:val="both"/>
        <w:rPr>
          <w:rFonts w:ascii="Times New Roman" w:hAnsi="Times New Roman" w:cs="Times New Roman"/>
          <w:color w:val="1F1F1F"/>
          <w:sz w:val="24"/>
          <w:szCs w:val="24"/>
        </w:rPr>
      </w:pPr>
      <w:r>
        <w:rPr>
          <w:rFonts w:ascii="Times New Roman" w:hAnsi="Times New Roman" w:cs="Times New Roman"/>
          <w:color w:val="1F1F1F"/>
          <w:sz w:val="24"/>
          <w:szCs w:val="24"/>
        </w:rPr>
        <w:t>Vivre dans un espace numérique global amène de multiples changements au niveau des pratiques citoyennes, ce qui augmente la p</w:t>
      </w:r>
      <w:r w:rsidR="002A6CBB">
        <w:rPr>
          <w:rFonts w:ascii="Times New Roman" w:hAnsi="Times New Roman" w:cs="Times New Roman"/>
          <w:color w:val="1F1F1F"/>
          <w:sz w:val="24"/>
          <w:szCs w:val="24"/>
        </w:rPr>
        <w:t>ression sur tous les systèmes d’une</w:t>
      </w:r>
      <w:r>
        <w:rPr>
          <w:rFonts w:ascii="Times New Roman" w:hAnsi="Times New Roman" w:cs="Times New Roman"/>
          <w:color w:val="1F1F1F"/>
          <w:sz w:val="24"/>
          <w:szCs w:val="24"/>
        </w:rPr>
        <w:t xml:space="preserve"> société moderne. Tout d’abord, </w:t>
      </w:r>
      <w:r w:rsidRPr="003E4CFF">
        <w:rPr>
          <w:rFonts w:ascii="Times New Roman" w:hAnsi="Times New Roman" w:cs="Times New Roman"/>
          <w:color w:val="1F1F1F"/>
          <w:sz w:val="24"/>
          <w:szCs w:val="24"/>
        </w:rPr>
        <w:t>Granjon</w:t>
      </w:r>
      <w:r>
        <w:rPr>
          <w:rFonts w:ascii="Times New Roman" w:hAnsi="Times New Roman" w:cs="Times New Roman"/>
          <w:color w:val="1F1F1F"/>
          <w:sz w:val="24"/>
          <w:szCs w:val="24"/>
        </w:rPr>
        <w:t>,</w:t>
      </w:r>
      <w:r w:rsidRPr="003E4CFF">
        <w:rPr>
          <w:rFonts w:ascii="Times New Roman" w:hAnsi="Times New Roman" w:cs="Times New Roman"/>
          <w:color w:val="1F1F1F"/>
          <w:sz w:val="24"/>
          <w:szCs w:val="24"/>
        </w:rPr>
        <w:t xml:space="preserve"> </w:t>
      </w:r>
      <w:proofErr w:type="spellStart"/>
      <w:r w:rsidRPr="003E4CFF">
        <w:rPr>
          <w:rFonts w:ascii="Times New Roman" w:hAnsi="Times New Roman" w:cs="Times New Roman"/>
          <w:color w:val="1F1F1F"/>
          <w:sz w:val="24"/>
          <w:szCs w:val="24"/>
        </w:rPr>
        <w:t>Jouët</w:t>
      </w:r>
      <w:proofErr w:type="spellEnd"/>
      <w:r w:rsidRPr="003E4CFF">
        <w:rPr>
          <w:rFonts w:ascii="Times New Roman" w:hAnsi="Times New Roman" w:cs="Times New Roman"/>
          <w:color w:val="1F1F1F"/>
          <w:sz w:val="24"/>
          <w:szCs w:val="24"/>
        </w:rPr>
        <w:t xml:space="preserve"> et Ve</w:t>
      </w:r>
      <w:r>
        <w:rPr>
          <w:rFonts w:ascii="Times New Roman" w:hAnsi="Times New Roman" w:cs="Times New Roman"/>
          <w:color w:val="1F1F1F"/>
          <w:sz w:val="24"/>
          <w:szCs w:val="24"/>
        </w:rPr>
        <w:t xml:space="preserve">del (2011, p. 10) précisent que dans un monde </w:t>
      </w:r>
      <w:r w:rsidR="003D1693">
        <w:rPr>
          <w:rFonts w:ascii="Times New Roman" w:hAnsi="Times New Roman" w:cs="Times New Roman"/>
          <w:color w:val="1F1F1F"/>
          <w:sz w:val="24"/>
          <w:szCs w:val="24"/>
        </w:rPr>
        <w:t>numérique,</w:t>
      </w:r>
      <w:r w:rsidR="003D1693" w:rsidRPr="003E4CFF">
        <w:rPr>
          <w:rFonts w:ascii="Times New Roman" w:hAnsi="Times New Roman" w:cs="Times New Roman"/>
          <w:color w:val="1F1F1F"/>
          <w:sz w:val="24"/>
          <w:szCs w:val="24"/>
        </w:rPr>
        <w:t> «</w:t>
      </w:r>
      <w:r>
        <w:rPr>
          <w:rFonts w:ascii="Times New Roman" w:hAnsi="Times New Roman" w:cs="Times New Roman"/>
          <w:color w:val="1F1F1F"/>
          <w:sz w:val="24"/>
          <w:szCs w:val="24"/>
        </w:rPr>
        <w:t> </w:t>
      </w:r>
      <w:r w:rsidRPr="003E4CFF">
        <w:rPr>
          <w:rFonts w:ascii="Times New Roman" w:hAnsi="Times New Roman" w:cs="Times New Roman"/>
          <w:color w:val="1F1F1F"/>
          <w:sz w:val="24"/>
          <w:szCs w:val="24"/>
        </w:rPr>
        <w:t>l’écosystème informationnel se complexifie et les usages sociaux de l’actualité sont de plus en plus variés et individualisés, et ce, même si certaines habitudes perdurent</w:t>
      </w:r>
      <w:r>
        <w:rPr>
          <w:rFonts w:ascii="Times New Roman" w:hAnsi="Times New Roman" w:cs="Times New Roman"/>
          <w:color w:val="1F1F1F"/>
          <w:sz w:val="24"/>
          <w:szCs w:val="24"/>
        </w:rPr>
        <w:t> »</w:t>
      </w:r>
      <w:r w:rsidRPr="003E4CFF">
        <w:rPr>
          <w:rFonts w:ascii="Times New Roman" w:hAnsi="Times New Roman" w:cs="Times New Roman"/>
          <w:color w:val="1F1F1F"/>
          <w:sz w:val="24"/>
          <w:szCs w:val="24"/>
        </w:rPr>
        <w:t xml:space="preserve">. </w:t>
      </w:r>
      <w:r>
        <w:rPr>
          <w:rFonts w:ascii="Times New Roman" w:hAnsi="Times New Roman" w:cs="Times New Roman"/>
          <w:color w:val="1F1F1F"/>
          <w:sz w:val="24"/>
          <w:szCs w:val="24"/>
        </w:rPr>
        <w:t>Les auteurs remarquent également que ces tendances créent une dynamique de changements constants qui nécessitent des ajustements au niveau des expériences et des</w:t>
      </w:r>
      <w:r w:rsidR="00634BEF">
        <w:rPr>
          <w:rFonts w:ascii="Times New Roman" w:hAnsi="Times New Roman" w:cs="Times New Roman"/>
          <w:color w:val="1F1F1F"/>
          <w:sz w:val="24"/>
          <w:szCs w:val="24"/>
        </w:rPr>
        <w:t xml:space="preserve"> comportements</w:t>
      </w:r>
      <w:r w:rsidR="002A6CBB">
        <w:rPr>
          <w:rFonts w:ascii="Times New Roman" w:hAnsi="Times New Roman" w:cs="Times New Roman"/>
          <w:color w:val="1F1F1F"/>
          <w:sz w:val="24"/>
          <w:szCs w:val="24"/>
        </w:rPr>
        <w:t>, faisant</w:t>
      </w:r>
      <w:r w:rsidR="00634BEF">
        <w:rPr>
          <w:rFonts w:ascii="Times New Roman" w:hAnsi="Times New Roman" w:cs="Times New Roman"/>
          <w:color w:val="1F1F1F"/>
          <w:sz w:val="24"/>
          <w:szCs w:val="24"/>
        </w:rPr>
        <w:t xml:space="preserve"> </w:t>
      </w:r>
      <w:r w:rsidR="00634BEF" w:rsidRPr="003E4CFF">
        <w:rPr>
          <w:rFonts w:ascii="Times New Roman" w:hAnsi="Times New Roman" w:cs="Times New Roman"/>
          <w:color w:val="1F1F1F"/>
          <w:sz w:val="24"/>
          <w:szCs w:val="24"/>
        </w:rPr>
        <w:t xml:space="preserve">« </w:t>
      </w:r>
      <w:r>
        <w:rPr>
          <w:rFonts w:ascii="Times New Roman" w:hAnsi="Times New Roman" w:cs="Times New Roman"/>
          <w:color w:val="1F1F1F"/>
          <w:sz w:val="24"/>
          <w:szCs w:val="24"/>
        </w:rPr>
        <w:t xml:space="preserve">bouger </w:t>
      </w:r>
      <w:r w:rsidR="00497B86">
        <w:rPr>
          <w:rFonts w:ascii="Times New Roman" w:hAnsi="Times New Roman" w:cs="Times New Roman"/>
          <w:color w:val="1F1F1F"/>
          <w:sz w:val="24"/>
          <w:szCs w:val="24"/>
        </w:rPr>
        <w:t>les formes de l’action citoyenne »</w:t>
      </w:r>
      <w:r>
        <w:rPr>
          <w:rFonts w:ascii="Times New Roman" w:hAnsi="Times New Roman" w:cs="Times New Roman"/>
          <w:color w:val="1F1F1F"/>
          <w:sz w:val="24"/>
          <w:szCs w:val="24"/>
        </w:rPr>
        <w:t xml:space="preserve"> de sorte que les gens</w:t>
      </w:r>
      <w:r w:rsidR="002A6CBB">
        <w:rPr>
          <w:rFonts w:ascii="Times New Roman" w:hAnsi="Times New Roman" w:cs="Times New Roman"/>
          <w:color w:val="1F1F1F"/>
          <w:sz w:val="24"/>
          <w:szCs w:val="24"/>
        </w:rPr>
        <w:t xml:space="preserve"> deviennent producteurs et diffuseurs </w:t>
      </w:r>
      <w:r>
        <w:rPr>
          <w:rFonts w:ascii="Times New Roman" w:hAnsi="Times New Roman" w:cs="Times New Roman"/>
          <w:color w:val="1F1F1F"/>
          <w:sz w:val="24"/>
          <w:szCs w:val="24"/>
        </w:rPr>
        <w:t xml:space="preserve">d’information. </w:t>
      </w:r>
    </w:p>
    <w:p w14:paraId="4E93CD96" w14:textId="77777777" w:rsidR="002C3F64" w:rsidRDefault="002C3F64" w:rsidP="002C3F64">
      <w:pPr>
        <w:pStyle w:val="Paragraphedeliste"/>
        <w:spacing w:after="0" w:line="240" w:lineRule="auto"/>
        <w:ind w:left="0"/>
        <w:jc w:val="both"/>
        <w:rPr>
          <w:rFonts w:ascii="Times New Roman" w:hAnsi="Times New Roman" w:cs="Times New Roman"/>
          <w:color w:val="1F1F1F"/>
          <w:sz w:val="24"/>
          <w:szCs w:val="24"/>
        </w:rPr>
      </w:pPr>
    </w:p>
    <w:p w14:paraId="7BD70480" w14:textId="4FDBC9DE" w:rsidR="002C3F64" w:rsidRDefault="002C3F64" w:rsidP="002C3F64">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color w:val="1F1F1F"/>
          <w:sz w:val="24"/>
          <w:szCs w:val="24"/>
        </w:rPr>
        <w:t>Par conséquen</w:t>
      </w:r>
      <w:r w:rsidR="00232DD5">
        <w:rPr>
          <w:rFonts w:ascii="Times New Roman" w:hAnsi="Times New Roman" w:cs="Times New Roman"/>
          <w:color w:val="1F1F1F"/>
          <w:sz w:val="24"/>
          <w:szCs w:val="24"/>
        </w:rPr>
        <w:t>t</w:t>
      </w:r>
      <w:r>
        <w:rPr>
          <w:rFonts w:ascii="Times New Roman" w:hAnsi="Times New Roman" w:cs="Times New Roman"/>
          <w:color w:val="1F1F1F"/>
          <w:sz w:val="24"/>
          <w:szCs w:val="24"/>
        </w:rPr>
        <w:t xml:space="preserve">, ces transformations impliquent un regard plus nuancé et critique, </w:t>
      </w:r>
      <w:r w:rsidRPr="003E4CFF">
        <w:rPr>
          <w:rFonts w:ascii="Times New Roman" w:hAnsi="Times New Roman" w:cs="Times New Roman"/>
          <w:sz w:val="24"/>
          <w:szCs w:val="24"/>
          <w:shd w:val="clear" w:color="auto" w:fill="FFFFFF"/>
        </w:rPr>
        <w:t xml:space="preserve">selon </w:t>
      </w:r>
      <w:proofErr w:type="spellStart"/>
      <w:r w:rsidRPr="003E4CFF">
        <w:rPr>
          <w:rFonts w:ascii="Times New Roman" w:hAnsi="Times New Roman" w:cs="Times New Roman"/>
          <w:sz w:val="24"/>
          <w:szCs w:val="24"/>
          <w:shd w:val="clear" w:color="auto" w:fill="FFFFFF"/>
        </w:rPr>
        <w:t>Greffet</w:t>
      </w:r>
      <w:proofErr w:type="spellEnd"/>
      <w:r w:rsidRPr="003E4CFF">
        <w:rPr>
          <w:rFonts w:ascii="Times New Roman" w:hAnsi="Times New Roman" w:cs="Times New Roman"/>
          <w:sz w:val="24"/>
          <w:szCs w:val="24"/>
          <w:shd w:val="clear" w:color="auto" w:fill="FFFFFF"/>
        </w:rPr>
        <w:t xml:space="preserve"> et </w:t>
      </w:r>
      <w:proofErr w:type="spellStart"/>
      <w:r w:rsidRPr="003E4CFF">
        <w:rPr>
          <w:rFonts w:ascii="Times New Roman" w:hAnsi="Times New Roman" w:cs="Times New Roman"/>
          <w:sz w:val="24"/>
          <w:szCs w:val="24"/>
          <w:shd w:val="clear" w:color="auto" w:fill="FFFFFF"/>
        </w:rPr>
        <w:t>Wojcik</w:t>
      </w:r>
      <w:proofErr w:type="spellEnd"/>
      <w:r w:rsidRPr="003E4CFF">
        <w:rPr>
          <w:rFonts w:ascii="Times New Roman" w:hAnsi="Times New Roman" w:cs="Times New Roman"/>
          <w:sz w:val="24"/>
          <w:szCs w:val="24"/>
          <w:shd w:val="clear" w:color="auto" w:fill="FFFFFF"/>
        </w:rPr>
        <w:t xml:space="preserve"> (2014)</w:t>
      </w:r>
      <w:r>
        <w:rPr>
          <w:rFonts w:ascii="Times New Roman" w:hAnsi="Times New Roman" w:cs="Times New Roman"/>
          <w:sz w:val="24"/>
          <w:szCs w:val="24"/>
          <w:shd w:val="clear" w:color="auto" w:fill="FFFFFF"/>
        </w:rPr>
        <w:t xml:space="preserve">, </w:t>
      </w:r>
      <w:r>
        <w:rPr>
          <w:rFonts w:ascii="Times New Roman" w:hAnsi="Times New Roman" w:cs="Times New Roman"/>
          <w:color w:val="1F1F1F"/>
          <w:sz w:val="24"/>
          <w:szCs w:val="24"/>
        </w:rPr>
        <w:t xml:space="preserve">sur le concept même de </w:t>
      </w:r>
      <w:r w:rsidRPr="003E4CFF">
        <w:rPr>
          <w:rFonts w:ascii="Times New Roman" w:hAnsi="Times New Roman" w:cs="Times New Roman"/>
          <w:color w:val="1F1F1F"/>
          <w:sz w:val="24"/>
          <w:szCs w:val="24"/>
        </w:rPr>
        <w:t>la « citoyenneté numérique »</w:t>
      </w:r>
      <w:r w:rsidR="00497B86">
        <w:rPr>
          <w:rFonts w:ascii="Times New Roman" w:hAnsi="Times New Roman" w:cs="Times New Roman"/>
          <w:color w:val="1F1F1F"/>
          <w:sz w:val="24"/>
          <w:szCs w:val="24"/>
        </w:rPr>
        <w:t>, concept</w:t>
      </w:r>
      <w:r>
        <w:rPr>
          <w:rFonts w:ascii="Times New Roman" w:hAnsi="Times New Roman" w:cs="Times New Roman"/>
          <w:color w:val="1F1F1F"/>
          <w:sz w:val="24"/>
          <w:szCs w:val="24"/>
        </w:rPr>
        <w:t xml:space="preserve"> qui s’articule autour du besoin d’une</w:t>
      </w:r>
      <w:r w:rsidRPr="003E4CFF">
        <w:rPr>
          <w:rFonts w:ascii="Times New Roman" w:hAnsi="Times New Roman" w:cs="Times New Roman"/>
          <w:color w:val="1F1F1F"/>
          <w:sz w:val="24"/>
          <w:szCs w:val="24"/>
        </w:rPr>
        <w:t xml:space="preserve"> maîtrise des technologies</w:t>
      </w:r>
      <w:r>
        <w:rPr>
          <w:rFonts w:ascii="Times New Roman" w:hAnsi="Times New Roman" w:cs="Times New Roman"/>
          <w:color w:val="1F1F1F"/>
          <w:sz w:val="24"/>
          <w:szCs w:val="24"/>
        </w:rPr>
        <w:t>, ainsi</w:t>
      </w:r>
      <w:r w:rsidRPr="003E4CFF">
        <w:rPr>
          <w:rFonts w:ascii="Times New Roman" w:hAnsi="Times New Roman" w:cs="Times New Roman"/>
          <w:color w:val="1F1F1F"/>
          <w:sz w:val="24"/>
          <w:szCs w:val="24"/>
        </w:rPr>
        <w:t xml:space="preserve"> </w:t>
      </w:r>
      <w:r w:rsidR="00497B86">
        <w:rPr>
          <w:rFonts w:ascii="Times New Roman" w:hAnsi="Times New Roman" w:cs="Times New Roman"/>
          <w:color w:val="1F1F1F"/>
          <w:sz w:val="24"/>
          <w:szCs w:val="24"/>
        </w:rPr>
        <w:t>que</w:t>
      </w:r>
      <w:r w:rsidRPr="003E4CFF">
        <w:rPr>
          <w:rFonts w:ascii="Times New Roman" w:hAnsi="Times New Roman" w:cs="Times New Roman"/>
          <w:color w:val="1F1F1F"/>
          <w:sz w:val="24"/>
          <w:szCs w:val="24"/>
        </w:rPr>
        <w:t xml:space="preserve"> la « (ré)évaluation permanente de l’action politique dans des soci</w:t>
      </w:r>
      <w:r>
        <w:rPr>
          <w:rFonts w:ascii="Times New Roman" w:hAnsi="Times New Roman" w:cs="Times New Roman"/>
          <w:color w:val="1F1F1F"/>
          <w:sz w:val="24"/>
          <w:szCs w:val="24"/>
        </w:rPr>
        <w:t xml:space="preserve">étés de plus en plus réflexives </w:t>
      </w:r>
      <w:r w:rsidRPr="003E4CFF">
        <w:rPr>
          <w:rFonts w:ascii="Times New Roman" w:hAnsi="Times New Roman" w:cs="Times New Roman"/>
          <w:color w:val="1F1F1F"/>
          <w:sz w:val="24"/>
          <w:szCs w:val="24"/>
        </w:rPr>
        <w:t>»</w:t>
      </w:r>
      <w:r w:rsidR="00497B86">
        <w:rPr>
          <w:rFonts w:ascii="Times New Roman" w:hAnsi="Times New Roman" w:cs="Times New Roman"/>
          <w:color w:val="1F1F1F"/>
          <w:sz w:val="24"/>
          <w:szCs w:val="24"/>
        </w:rPr>
        <w:t>.</w:t>
      </w:r>
      <w:r>
        <w:rPr>
          <w:rFonts w:ascii="Times New Roman" w:hAnsi="Times New Roman" w:cs="Times New Roman"/>
          <w:color w:val="1F1F1F"/>
          <w:sz w:val="24"/>
          <w:szCs w:val="24"/>
        </w:rPr>
        <w:t xml:space="preserve"> </w:t>
      </w:r>
      <w:r w:rsidR="00497B86">
        <w:rPr>
          <w:rFonts w:ascii="Times New Roman" w:hAnsi="Times New Roman" w:cs="Times New Roman"/>
          <w:color w:val="1F1F1F"/>
          <w:sz w:val="24"/>
          <w:szCs w:val="24"/>
        </w:rPr>
        <w:t>Ceci permettrait</w:t>
      </w:r>
      <w:r>
        <w:rPr>
          <w:rFonts w:ascii="Times New Roman" w:hAnsi="Times New Roman" w:cs="Times New Roman"/>
          <w:color w:val="1F1F1F"/>
          <w:sz w:val="24"/>
          <w:szCs w:val="24"/>
        </w:rPr>
        <w:t xml:space="preserve"> une analyse plus profonde</w:t>
      </w:r>
      <w:r w:rsidRPr="003E4CFF">
        <w:rPr>
          <w:rFonts w:ascii="Times New Roman" w:hAnsi="Times New Roman" w:cs="Times New Roman"/>
          <w:color w:val="1F1F1F"/>
          <w:sz w:val="24"/>
          <w:szCs w:val="24"/>
        </w:rPr>
        <w:t xml:space="preserve"> des inégalités</w:t>
      </w:r>
      <w:r>
        <w:rPr>
          <w:rFonts w:ascii="Times New Roman" w:hAnsi="Times New Roman" w:cs="Times New Roman"/>
          <w:color w:val="1F1F1F"/>
          <w:sz w:val="24"/>
          <w:szCs w:val="24"/>
        </w:rPr>
        <w:t xml:space="preserve"> </w:t>
      </w:r>
      <w:r w:rsidRPr="003E4CFF">
        <w:rPr>
          <w:rFonts w:ascii="Times New Roman" w:hAnsi="Times New Roman" w:cs="Times New Roman"/>
          <w:color w:val="1F1F1F"/>
          <w:sz w:val="24"/>
          <w:szCs w:val="24"/>
        </w:rPr>
        <w:t>de compéte</w:t>
      </w:r>
      <w:r>
        <w:rPr>
          <w:rFonts w:ascii="Times New Roman" w:hAnsi="Times New Roman" w:cs="Times New Roman"/>
          <w:color w:val="1F1F1F"/>
          <w:sz w:val="24"/>
          <w:szCs w:val="24"/>
        </w:rPr>
        <w:t>nces civiques et technologiques qui</w:t>
      </w:r>
      <w:r w:rsidRPr="003E4CFF">
        <w:rPr>
          <w:rFonts w:ascii="Times New Roman" w:hAnsi="Times New Roman" w:cs="Times New Roman"/>
          <w:color w:val="1F1F1F"/>
          <w:sz w:val="24"/>
          <w:szCs w:val="24"/>
        </w:rPr>
        <w:t xml:space="preserve"> nécessitent</w:t>
      </w:r>
      <w:r>
        <w:rPr>
          <w:rFonts w:ascii="Times New Roman" w:hAnsi="Times New Roman" w:cs="Times New Roman"/>
          <w:color w:val="1F1F1F"/>
          <w:sz w:val="24"/>
          <w:szCs w:val="24"/>
        </w:rPr>
        <w:t>, selon les même</w:t>
      </w:r>
      <w:r w:rsidR="00497B86">
        <w:rPr>
          <w:rFonts w:ascii="Times New Roman" w:hAnsi="Times New Roman" w:cs="Times New Roman"/>
          <w:color w:val="1F1F1F"/>
          <w:sz w:val="24"/>
          <w:szCs w:val="24"/>
        </w:rPr>
        <w:t>s</w:t>
      </w:r>
      <w:r>
        <w:rPr>
          <w:rFonts w:ascii="Times New Roman" w:hAnsi="Times New Roman" w:cs="Times New Roman"/>
          <w:color w:val="1F1F1F"/>
          <w:sz w:val="24"/>
          <w:szCs w:val="24"/>
        </w:rPr>
        <w:t xml:space="preserve"> auteurs, une mobilisation</w:t>
      </w:r>
      <w:r w:rsidRPr="003E4CFF">
        <w:rPr>
          <w:rFonts w:ascii="Times New Roman" w:hAnsi="Times New Roman" w:cs="Times New Roman"/>
          <w:color w:val="1F1F1F"/>
          <w:sz w:val="24"/>
          <w:szCs w:val="24"/>
        </w:rPr>
        <w:t xml:space="preserve"> </w:t>
      </w:r>
      <w:r>
        <w:rPr>
          <w:rFonts w:ascii="Times New Roman" w:hAnsi="Times New Roman" w:cs="Times New Roman"/>
          <w:color w:val="1F1F1F"/>
          <w:sz w:val="24"/>
          <w:szCs w:val="24"/>
        </w:rPr>
        <w:t>d’une diversité de m</w:t>
      </w:r>
      <w:r w:rsidR="00C35C57">
        <w:rPr>
          <w:rFonts w:ascii="Times New Roman" w:hAnsi="Times New Roman" w:cs="Times New Roman"/>
          <w:color w:val="1F1F1F"/>
          <w:sz w:val="24"/>
          <w:szCs w:val="24"/>
        </w:rPr>
        <w:t xml:space="preserve">éthodes </w:t>
      </w:r>
      <w:r w:rsidR="00497B86">
        <w:rPr>
          <w:rFonts w:ascii="Times New Roman" w:hAnsi="Times New Roman" w:cs="Times New Roman"/>
          <w:color w:val="1F1F1F"/>
          <w:sz w:val="24"/>
          <w:szCs w:val="24"/>
        </w:rPr>
        <w:t>pour</w:t>
      </w:r>
      <w:r w:rsidR="00C35C57">
        <w:rPr>
          <w:rFonts w:ascii="Times New Roman" w:hAnsi="Times New Roman" w:cs="Times New Roman"/>
          <w:color w:val="1F1F1F"/>
          <w:sz w:val="24"/>
          <w:szCs w:val="24"/>
        </w:rPr>
        <w:t xml:space="preserve"> leur développement. </w:t>
      </w:r>
      <w:proofErr w:type="spellStart"/>
      <w:r w:rsidRPr="003E4CFF">
        <w:rPr>
          <w:rFonts w:ascii="Times New Roman" w:hAnsi="Times New Roman" w:cs="Times New Roman"/>
          <w:sz w:val="24"/>
          <w:szCs w:val="24"/>
        </w:rPr>
        <w:t>Lacomble</w:t>
      </w:r>
      <w:r w:rsidR="00391C1A">
        <w:rPr>
          <w:rFonts w:ascii="Times New Roman" w:hAnsi="Times New Roman" w:cs="Times New Roman"/>
          <w:sz w:val="24"/>
          <w:szCs w:val="24"/>
        </w:rPr>
        <w:t>d</w:t>
      </w:r>
      <w:proofErr w:type="spellEnd"/>
      <w:r w:rsidR="00A5223D">
        <w:rPr>
          <w:rFonts w:ascii="Times New Roman" w:hAnsi="Times New Roman" w:cs="Times New Roman"/>
          <w:sz w:val="24"/>
          <w:szCs w:val="24"/>
        </w:rPr>
        <w:t xml:space="preserve"> (2013</w:t>
      </w:r>
      <w:r w:rsidR="00391C1A">
        <w:rPr>
          <w:rFonts w:ascii="Times New Roman" w:hAnsi="Times New Roman" w:cs="Times New Roman"/>
          <w:sz w:val="24"/>
          <w:szCs w:val="24"/>
        </w:rPr>
        <w:t>) avance à son tour que « </w:t>
      </w:r>
      <w:r w:rsidRPr="003E4CFF">
        <w:rPr>
          <w:rFonts w:ascii="Times New Roman" w:hAnsi="Times New Roman" w:cs="Times New Roman"/>
          <w:sz w:val="24"/>
          <w:szCs w:val="24"/>
        </w:rPr>
        <w:t>plus que jamais, l'homme doit trouver se</w:t>
      </w:r>
      <w:r w:rsidR="00391C1A">
        <w:rPr>
          <w:rFonts w:ascii="Times New Roman" w:hAnsi="Times New Roman" w:cs="Times New Roman"/>
          <w:sz w:val="24"/>
          <w:szCs w:val="24"/>
        </w:rPr>
        <w:t>s repères dans ce nouveau monde » et qu’il y a donc une « </w:t>
      </w:r>
      <w:r w:rsidRPr="003E4CFF">
        <w:rPr>
          <w:rFonts w:ascii="Times New Roman" w:hAnsi="Times New Roman" w:cs="Times New Roman"/>
          <w:sz w:val="24"/>
          <w:szCs w:val="24"/>
        </w:rPr>
        <w:t xml:space="preserve">urgence pour qu'une nouvelle citoyenneté numérique responsable émerge et </w:t>
      </w:r>
      <w:r w:rsidRPr="003E4CFF">
        <w:rPr>
          <w:rFonts w:ascii="Times New Roman" w:hAnsi="Times New Roman" w:cs="Times New Roman"/>
          <w:sz w:val="24"/>
          <w:szCs w:val="24"/>
        </w:rPr>
        <w:lastRenderedPageBreak/>
        <w:t>revendique son esprit de liberté et de civisme face aux dérives de certaines grandes marques d</w:t>
      </w:r>
      <w:r w:rsidR="00391C1A">
        <w:rPr>
          <w:rFonts w:ascii="Times New Roman" w:hAnsi="Times New Roman" w:cs="Times New Roman"/>
          <w:sz w:val="24"/>
          <w:szCs w:val="24"/>
        </w:rPr>
        <w:t>u Net »</w:t>
      </w:r>
      <w:r>
        <w:rPr>
          <w:rFonts w:ascii="Times New Roman" w:hAnsi="Times New Roman" w:cs="Times New Roman"/>
          <w:sz w:val="24"/>
          <w:szCs w:val="24"/>
        </w:rPr>
        <w:t>.</w:t>
      </w:r>
      <w:r w:rsidRPr="003E4CFF">
        <w:rPr>
          <w:rFonts w:ascii="Times New Roman" w:hAnsi="Times New Roman" w:cs="Times New Roman"/>
          <w:sz w:val="24"/>
          <w:szCs w:val="24"/>
        </w:rPr>
        <w:t xml:space="preserve"> </w:t>
      </w:r>
      <w:r>
        <w:rPr>
          <w:rFonts w:ascii="Times New Roman" w:hAnsi="Times New Roman" w:cs="Times New Roman"/>
          <w:sz w:val="24"/>
          <w:szCs w:val="24"/>
        </w:rPr>
        <w:t xml:space="preserve">La recherche de réponses à ces besoins et ces défis amènent de nouvelles visions politiques et stratégiques, ainsi que des pratiques éducatives innovantes qu’on analysera dans les prochaines sections. </w:t>
      </w:r>
    </w:p>
    <w:p w14:paraId="30AEC782" w14:textId="77777777" w:rsidR="00D52E63" w:rsidRPr="002A6CBB" w:rsidRDefault="00D52E63" w:rsidP="002C3F64">
      <w:pPr>
        <w:pStyle w:val="Paragraphedeliste"/>
        <w:spacing w:after="0" w:line="240" w:lineRule="auto"/>
        <w:ind w:left="0"/>
        <w:jc w:val="both"/>
        <w:rPr>
          <w:rFonts w:ascii="Times New Roman" w:hAnsi="Times New Roman" w:cs="Times New Roman"/>
          <w:sz w:val="24"/>
          <w:szCs w:val="24"/>
        </w:rPr>
      </w:pPr>
    </w:p>
    <w:p w14:paraId="02D49DFC" w14:textId="77777777" w:rsidR="002C3F64" w:rsidRPr="0085030B" w:rsidRDefault="002C3F64" w:rsidP="008503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5030B">
        <w:rPr>
          <w:rFonts w:ascii="Times New Roman" w:hAnsi="Times New Roman" w:cs="Times New Roman"/>
          <w:b/>
          <w:sz w:val="24"/>
          <w:szCs w:val="24"/>
        </w:rPr>
        <w:t xml:space="preserve">Vision sociétale de la citoyenneté numérique : vers des politiques stratégiques en éducation </w:t>
      </w:r>
    </w:p>
    <w:p w14:paraId="31BD8D36" w14:textId="13D4413A" w:rsidR="002C3F64" w:rsidRPr="003E4CFF" w:rsidRDefault="002C3F64" w:rsidP="002C3F64">
      <w:pPr>
        <w:pStyle w:val="Paragraphedeliste"/>
        <w:spacing w:after="0" w:line="240" w:lineRule="auto"/>
        <w:ind w:left="0"/>
        <w:jc w:val="both"/>
        <w:rPr>
          <w:rFonts w:ascii="Times New Roman" w:hAnsi="Times New Roman" w:cs="Times New Roman"/>
          <w:sz w:val="24"/>
          <w:szCs w:val="24"/>
          <w:shd w:val="clear" w:color="auto" w:fill="FFFFFF"/>
        </w:rPr>
      </w:pPr>
    </w:p>
    <w:p w14:paraId="4FDF2118" w14:textId="72CA21FE" w:rsidR="002C3F64" w:rsidRDefault="00286577" w:rsidP="002C3F64">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Dans le cadre de consultation</w:t>
      </w:r>
      <w:r w:rsidR="009F786F">
        <w:rPr>
          <w:rFonts w:ascii="Times New Roman" w:hAnsi="Times New Roman" w:cs="Times New Roman"/>
          <w:sz w:val="24"/>
          <w:szCs w:val="24"/>
        </w:rPr>
        <w:t>s</w:t>
      </w:r>
      <w:r>
        <w:rPr>
          <w:rFonts w:ascii="Times New Roman" w:hAnsi="Times New Roman" w:cs="Times New Roman"/>
          <w:sz w:val="24"/>
          <w:szCs w:val="24"/>
        </w:rPr>
        <w:t xml:space="preserve"> menée</w:t>
      </w:r>
      <w:r w:rsidR="009C0DE4">
        <w:rPr>
          <w:rFonts w:ascii="Times New Roman" w:hAnsi="Times New Roman" w:cs="Times New Roman"/>
          <w:sz w:val="24"/>
          <w:szCs w:val="24"/>
        </w:rPr>
        <w:t>s</w:t>
      </w:r>
      <w:r>
        <w:rPr>
          <w:rFonts w:ascii="Times New Roman" w:hAnsi="Times New Roman" w:cs="Times New Roman"/>
          <w:sz w:val="24"/>
          <w:szCs w:val="24"/>
        </w:rPr>
        <w:t xml:space="preserve"> par</w:t>
      </w:r>
      <w:r w:rsidR="002C3F64" w:rsidRPr="002D3E9B">
        <w:rPr>
          <w:rFonts w:ascii="Times New Roman" w:hAnsi="Times New Roman" w:cs="Times New Roman"/>
          <w:sz w:val="24"/>
          <w:szCs w:val="24"/>
        </w:rPr>
        <w:t xml:space="preserve"> </w:t>
      </w:r>
      <w:r w:rsidR="002C3F64" w:rsidRPr="00286577">
        <w:rPr>
          <w:rFonts w:ascii="Times New Roman" w:hAnsi="Times New Roman" w:cs="Times New Roman"/>
          <w:i/>
          <w:sz w:val="24"/>
          <w:szCs w:val="24"/>
        </w:rPr>
        <w:t>France Stratégie</w:t>
      </w:r>
      <w:r w:rsidR="002C3F64" w:rsidRPr="002D3E9B">
        <w:rPr>
          <w:rFonts w:ascii="Times New Roman" w:hAnsi="Times New Roman" w:cs="Times New Roman"/>
          <w:sz w:val="24"/>
          <w:szCs w:val="24"/>
        </w:rPr>
        <w:t xml:space="preserve"> pour son projet 2017/2027, </w:t>
      </w:r>
      <w:proofErr w:type="spellStart"/>
      <w:r w:rsidRPr="002D3E9B">
        <w:rPr>
          <w:rFonts w:ascii="Times New Roman" w:hAnsi="Times New Roman" w:cs="Times New Roman"/>
          <w:sz w:val="24"/>
          <w:szCs w:val="24"/>
        </w:rPr>
        <w:t>Gebran</w:t>
      </w:r>
      <w:proofErr w:type="spellEnd"/>
      <w:r>
        <w:rPr>
          <w:rFonts w:ascii="Times New Roman" w:hAnsi="Times New Roman" w:cs="Times New Roman"/>
          <w:sz w:val="24"/>
          <w:szCs w:val="24"/>
        </w:rPr>
        <w:t xml:space="preserve"> et </w:t>
      </w:r>
      <w:proofErr w:type="spellStart"/>
      <w:r>
        <w:rPr>
          <w:rFonts w:ascii="Times New Roman" w:hAnsi="Times New Roman" w:cs="Times New Roman"/>
          <w:sz w:val="24"/>
          <w:szCs w:val="24"/>
        </w:rPr>
        <w:t>Vaziaga</w:t>
      </w:r>
      <w:proofErr w:type="spellEnd"/>
      <w:r w:rsidR="004B5A32">
        <w:rPr>
          <w:rFonts w:ascii="Times New Roman" w:hAnsi="Times New Roman" w:cs="Times New Roman"/>
          <w:sz w:val="24"/>
          <w:szCs w:val="24"/>
        </w:rPr>
        <w:t xml:space="preserve"> (</w:t>
      </w:r>
      <w:r w:rsidRPr="002D3E9B">
        <w:rPr>
          <w:rFonts w:ascii="Times New Roman" w:hAnsi="Times New Roman" w:cs="Times New Roman"/>
          <w:sz w:val="24"/>
          <w:szCs w:val="24"/>
        </w:rPr>
        <w:t>2017</w:t>
      </w:r>
      <w:r w:rsidR="009F786F">
        <w:rPr>
          <w:rFonts w:ascii="Times New Roman" w:hAnsi="Times New Roman" w:cs="Times New Roman"/>
          <w:sz w:val="24"/>
          <w:szCs w:val="24"/>
        </w:rPr>
        <w:t>) identifient</w:t>
      </w:r>
      <w:r w:rsidR="004B5A32">
        <w:rPr>
          <w:rFonts w:ascii="Times New Roman" w:hAnsi="Times New Roman" w:cs="Times New Roman"/>
          <w:sz w:val="24"/>
          <w:szCs w:val="24"/>
        </w:rPr>
        <w:t xml:space="preserve"> les conditions de réussite </w:t>
      </w:r>
      <w:r w:rsidR="002C3F64" w:rsidRPr="002D3E9B">
        <w:rPr>
          <w:rFonts w:ascii="Times New Roman" w:hAnsi="Times New Roman" w:cs="Times New Roman"/>
          <w:sz w:val="24"/>
          <w:szCs w:val="24"/>
        </w:rPr>
        <w:t xml:space="preserve">de la révolution numérique </w:t>
      </w:r>
      <w:r w:rsidR="004B5A32">
        <w:rPr>
          <w:rFonts w:ascii="Times New Roman" w:hAnsi="Times New Roman" w:cs="Times New Roman"/>
          <w:sz w:val="24"/>
          <w:szCs w:val="24"/>
        </w:rPr>
        <w:t>dans le champ</w:t>
      </w:r>
      <w:r w:rsidR="002C3F64" w:rsidRPr="002D3E9B">
        <w:rPr>
          <w:rFonts w:ascii="Times New Roman" w:hAnsi="Times New Roman" w:cs="Times New Roman"/>
          <w:sz w:val="24"/>
          <w:szCs w:val="24"/>
        </w:rPr>
        <w:t xml:space="preserve"> de la vie publique et politique</w:t>
      </w:r>
      <w:r w:rsidR="009F786F">
        <w:rPr>
          <w:rFonts w:ascii="Times New Roman" w:hAnsi="Times New Roman" w:cs="Times New Roman"/>
          <w:sz w:val="24"/>
          <w:szCs w:val="24"/>
        </w:rPr>
        <w:t>. Ils soulignent le besoin de</w:t>
      </w:r>
      <w:r w:rsidR="004B5A32">
        <w:rPr>
          <w:rFonts w:ascii="Times New Roman" w:hAnsi="Times New Roman" w:cs="Times New Roman"/>
          <w:sz w:val="24"/>
          <w:szCs w:val="24"/>
        </w:rPr>
        <w:t xml:space="preserve"> </w:t>
      </w:r>
      <w:r w:rsidR="004B5A32" w:rsidRPr="003E4CFF">
        <w:rPr>
          <w:rFonts w:ascii="Times New Roman" w:hAnsi="Times New Roman" w:cs="Times New Roman"/>
          <w:color w:val="1F1F1F"/>
          <w:sz w:val="24"/>
          <w:szCs w:val="24"/>
        </w:rPr>
        <w:t>«</w:t>
      </w:r>
      <w:r w:rsidR="004B5A32">
        <w:rPr>
          <w:rFonts w:ascii="Times New Roman" w:hAnsi="Times New Roman" w:cs="Times New Roman"/>
          <w:color w:val="1F1F1F"/>
          <w:sz w:val="24"/>
          <w:szCs w:val="24"/>
        </w:rPr>
        <w:t xml:space="preserve"> </w:t>
      </w:r>
      <w:r w:rsidR="004B5A32" w:rsidRPr="004B5A32">
        <w:rPr>
          <w:rFonts w:ascii="Times New Roman" w:hAnsi="Times New Roman" w:cs="Times New Roman"/>
          <w:sz w:val="24"/>
          <w:szCs w:val="24"/>
        </w:rPr>
        <w:t xml:space="preserve">faire preuve de créativité et d’agilité pour penser les principes de cette nouvelle ère et proposer des pistes d’adaptation </w:t>
      </w:r>
      <w:r w:rsidR="002C3F64" w:rsidRPr="002D3E9B">
        <w:rPr>
          <w:rFonts w:ascii="Times New Roman" w:hAnsi="Times New Roman" w:cs="Times New Roman"/>
          <w:sz w:val="24"/>
          <w:szCs w:val="24"/>
        </w:rPr>
        <w:t>(</w:t>
      </w:r>
      <w:r w:rsidR="004B5A32">
        <w:rPr>
          <w:rFonts w:ascii="Times New Roman" w:hAnsi="Times New Roman" w:cs="Times New Roman"/>
          <w:sz w:val="24"/>
          <w:szCs w:val="24"/>
        </w:rPr>
        <w:t>p. 1</w:t>
      </w:r>
      <w:r w:rsidR="002C3F64" w:rsidRPr="002D3E9B">
        <w:rPr>
          <w:rFonts w:ascii="Times New Roman" w:hAnsi="Times New Roman" w:cs="Times New Roman"/>
          <w:sz w:val="24"/>
          <w:szCs w:val="24"/>
        </w:rPr>
        <w:t>)</w:t>
      </w:r>
      <w:r w:rsidR="004B5A32">
        <w:rPr>
          <w:rFonts w:ascii="Times New Roman" w:hAnsi="Times New Roman" w:cs="Times New Roman"/>
          <w:sz w:val="24"/>
          <w:szCs w:val="24"/>
        </w:rPr>
        <w:t xml:space="preserve"> </w:t>
      </w:r>
      <w:r w:rsidR="004B5A32" w:rsidRPr="003E4CFF">
        <w:rPr>
          <w:rFonts w:ascii="Times New Roman" w:hAnsi="Times New Roman" w:cs="Times New Roman"/>
          <w:color w:val="1F1F1F"/>
          <w:sz w:val="24"/>
          <w:szCs w:val="24"/>
        </w:rPr>
        <w:t>»</w:t>
      </w:r>
      <w:r w:rsidR="002C3F64" w:rsidRPr="002D3E9B">
        <w:rPr>
          <w:rFonts w:ascii="Times New Roman" w:hAnsi="Times New Roman" w:cs="Times New Roman"/>
          <w:sz w:val="24"/>
          <w:szCs w:val="24"/>
        </w:rPr>
        <w:t>.</w:t>
      </w:r>
      <w:r w:rsidR="002C3F64">
        <w:rPr>
          <w:rFonts w:ascii="Times New Roman" w:hAnsi="Times New Roman" w:cs="Times New Roman"/>
          <w:sz w:val="24"/>
          <w:szCs w:val="24"/>
        </w:rPr>
        <w:t xml:space="preserve"> Entre autres, Vieira (2014) note une transformation de la gouvernance qui, grâce aux technologies numériques, accélère le passage d’une structure pyramida</w:t>
      </w:r>
      <w:r w:rsidR="009F786F">
        <w:rPr>
          <w:rFonts w:ascii="Times New Roman" w:hAnsi="Times New Roman" w:cs="Times New Roman"/>
          <w:sz w:val="24"/>
          <w:szCs w:val="24"/>
        </w:rPr>
        <w:t>le à une gouvernance en réseau.</w:t>
      </w:r>
      <w:r w:rsidR="002C3F64">
        <w:rPr>
          <w:rFonts w:ascii="Times New Roman" w:hAnsi="Times New Roman" w:cs="Times New Roman"/>
          <w:sz w:val="24"/>
          <w:szCs w:val="24"/>
        </w:rPr>
        <w:t xml:space="preserve"> L’auteur évoque, comme exemple, une mission de consolidation de la démocratie en assurant au citoyen le droit à l’information et à la participation en matière d’environnement. </w:t>
      </w:r>
    </w:p>
    <w:p w14:paraId="3E056358" w14:textId="77777777" w:rsidR="002C3F64" w:rsidRDefault="002C3F64" w:rsidP="002C3F64">
      <w:pPr>
        <w:spacing w:after="0" w:line="240" w:lineRule="auto"/>
        <w:contextualSpacing/>
        <w:jc w:val="both"/>
        <w:rPr>
          <w:rFonts w:ascii="Times New Roman" w:eastAsia="Calibri" w:hAnsi="Times New Roman" w:cs="Times New Roman"/>
          <w:color w:val="1F1F1F"/>
          <w:sz w:val="24"/>
          <w:szCs w:val="24"/>
        </w:rPr>
      </w:pPr>
    </w:p>
    <w:p w14:paraId="6FC107B3" w14:textId="31A30BB6" w:rsidR="002C3F64" w:rsidRPr="003E4CFF" w:rsidRDefault="002C3F64" w:rsidP="002C3F64">
      <w:pPr>
        <w:spacing w:after="0" w:line="240" w:lineRule="auto"/>
        <w:contextualSpacing/>
        <w:jc w:val="both"/>
        <w:rPr>
          <w:rFonts w:ascii="Times New Roman" w:hAnsi="Times New Roman" w:cs="Times New Roman"/>
          <w:color w:val="1F1F1F"/>
          <w:sz w:val="24"/>
          <w:szCs w:val="24"/>
        </w:rPr>
      </w:pPr>
      <w:r w:rsidRPr="003E4CFF">
        <w:rPr>
          <w:rFonts w:ascii="Times New Roman" w:eastAsia="Calibri" w:hAnsi="Times New Roman" w:cs="Times New Roman"/>
          <w:color w:val="1F1F1F"/>
          <w:sz w:val="24"/>
          <w:szCs w:val="24"/>
        </w:rPr>
        <w:t xml:space="preserve">Dans un contexte plus large de la francophonie mondiale, </w:t>
      </w:r>
      <w:r w:rsidR="009F786F">
        <w:rPr>
          <w:rFonts w:ascii="Times New Roman" w:eastAsia="Calibri" w:hAnsi="Times New Roman" w:cs="Times New Roman"/>
          <w:color w:val="1F1F1F"/>
          <w:sz w:val="24"/>
          <w:szCs w:val="24"/>
        </w:rPr>
        <w:t xml:space="preserve">la </w:t>
      </w:r>
      <w:r w:rsidR="009F786F">
        <w:rPr>
          <w:rFonts w:ascii="Times New Roman" w:hAnsi="Times New Roman" w:cs="Times New Roman"/>
          <w:color w:val="1F1F1F"/>
          <w:sz w:val="24"/>
          <w:szCs w:val="24"/>
        </w:rPr>
        <w:t xml:space="preserve">Stratégie de la Francophonie numérique de </w:t>
      </w:r>
      <w:r w:rsidR="00103692">
        <w:rPr>
          <w:rFonts w:ascii="Times New Roman" w:hAnsi="Times New Roman" w:cs="Times New Roman"/>
          <w:color w:val="1F1F1F"/>
          <w:sz w:val="24"/>
          <w:szCs w:val="24"/>
        </w:rPr>
        <w:t>l</w:t>
      </w:r>
      <w:r w:rsidR="00103692" w:rsidRPr="003E4CFF">
        <w:rPr>
          <w:rFonts w:ascii="Times New Roman" w:hAnsi="Times New Roman" w:cs="Times New Roman"/>
          <w:color w:val="1F1F1F"/>
          <w:sz w:val="24"/>
          <w:szCs w:val="24"/>
        </w:rPr>
        <w:t>’Organisation internationale de la Francophonie (OIF)</w:t>
      </w:r>
      <w:r w:rsidR="00BF4221">
        <w:rPr>
          <w:rFonts w:ascii="Times New Roman" w:hAnsi="Times New Roman" w:cs="Times New Roman"/>
          <w:color w:val="1F1F1F"/>
          <w:sz w:val="24"/>
          <w:szCs w:val="24"/>
        </w:rPr>
        <w:t xml:space="preserve"> soulève le besoin</w:t>
      </w:r>
      <w:r w:rsidRPr="003E4CFF">
        <w:rPr>
          <w:rFonts w:ascii="Times New Roman" w:hAnsi="Times New Roman" w:cs="Times New Roman"/>
          <w:color w:val="1F1F1F"/>
          <w:sz w:val="24"/>
          <w:szCs w:val="24"/>
        </w:rPr>
        <w:t xml:space="preserve"> </w:t>
      </w:r>
      <w:r>
        <w:rPr>
          <w:rFonts w:ascii="Times New Roman" w:hAnsi="Times New Roman" w:cs="Times New Roman"/>
          <w:color w:val="1F1F1F"/>
          <w:sz w:val="24"/>
          <w:szCs w:val="24"/>
        </w:rPr>
        <w:t xml:space="preserve">que les pays </w:t>
      </w:r>
      <w:r w:rsidR="00103692">
        <w:rPr>
          <w:rFonts w:ascii="Times New Roman" w:hAnsi="Times New Roman" w:cs="Times New Roman"/>
          <w:color w:val="1F1F1F"/>
          <w:sz w:val="24"/>
          <w:szCs w:val="24"/>
        </w:rPr>
        <w:t>francophones</w:t>
      </w:r>
      <w:r>
        <w:rPr>
          <w:rFonts w:ascii="Times New Roman" w:hAnsi="Times New Roman" w:cs="Times New Roman"/>
          <w:color w:val="1F1F1F"/>
          <w:sz w:val="24"/>
          <w:szCs w:val="24"/>
        </w:rPr>
        <w:t xml:space="preserve"> </w:t>
      </w:r>
      <w:r w:rsidR="00BF4221">
        <w:rPr>
          <w:rFonts w:ascii="Times New Roman" w:hAnsi="Times New Roman" w:cs="Times New Roman"/>
          <w:color w:val="1F1F1F"/>
          <w:sz w:val="24"/>
          <w:szCs w:val="24"/>
        </w:rPr>
        <w:t xml:space="preserve">deviennent </w:t>
      </w:r>
      <w:r w:rsidR="00BF4221" w:rsidRPr="003E4CFF">
        <w:rPr>
          <w:rFonts w:ascii="Times New Roman" w:hAnsi="Times New Roman" w:cs="Times New Roman"/>
          <w:color w:val="1F1F1F"/>
          <w:sz w:val="24"/>
          <w:szCs w:val="24"/>
        </w:rPr>
        <w:t>«</w:t>
      </w:r>
      <w:r w:rsidR="00BF4221">
        <w:rPr>
          <w:rFonts w:ascii="Times New Roman" w:hAnsi="Times New Roman" w:cs="Times New Roman"/>
          <w:color w:val="1F1F1F"/>
          <w:sz w:val="24"/>
          <w:szCs w:val="24"/>
        </w:rPr>
        <w:t xml:space="preserve"> </w:t>
      </w:r>
      <w:r w:rsidRPr="003E4CFF">
        <w:rPr>
          <w:rFonts w:ascii="Times New Roman" w:hAnsi="Times New Roman" w:cs="Times New Roman"/>
          <w:color w:val="1F1F1F"/>
          <w:sz w:val="24"/>
          <w:szCs w:val="24"/>
        </w:rPr>
        <w:t>pleinement des acteurs maîtrisant les transformations induites par le numérique et s’insèrent dan</w:t>
      </w:r>
      <w:r w:rsidR="00BF4221">
        <w:rPr>
          <w:rFonts w:ascii="Times New Roman" w:hAnsi="Times New Roman" w:cs="Times New Roman"/>
          <w:color w:val="1F1F1F"/>
          <w:sz w:val="24"/>
          <w:szCs w:val="24"/>
        </w:rPr>
        <w:t xml:space="preserve">s l’économie numérique mondiale </w:t>
      </w:r>
      <w:r w:rsidR="00BF4221" w:rsidRPr="003E4CFF">
        <w:rPr>
          <w:rFonts w:ascii="Times New Roman" w:hAnsi="Times New Roman" w:cs="Times New Roman"/>
          <w:color w:val="1F1F1F"/>
          <w:sz w:val="24"/>
          <w:szCs w:val="24"/>
        </w:rPr>
        <w:t>»</w:t>
      </w:r>
      <w:r w:rsidR="009F786F">
        <w:rPr>
          <w:rFonts w:ascii="Times New Roman" w:hAnsi="Times New Roman" w:cs="Times New Roman"/>
          <w:color w:val="1F1F1F"/>
          <w:sz w:val="24"/>
          <w:szCs w:val="24"/>
        </w:rPr>
        <w:t xml:space="preserve"> </w:t>
      </w:r>
      <w:r w:rsidR="00BF4221">
        <w:rPr>
          <w:rFonts w:ascii="Times New Roman" w:hAnsi="Times New Roman" w:cs="Times New Roman"/>
          <w:color w:val="1F1F1F"/>
          <w:sz w:val="24"/>
          <w:szCs w:val="24"/>
        </w:rPr>
        <w:t xml:space="preserve">(2012, p. 1). On identifie, alors, </w:t>
      </w:r>
      <w:r w:rsidRPr="003E4CFF">
        <w:rPr>
          <w:rFonts w:ascii="Times New Roman" w:hAnsi="Times New Roman" w:cs="Times New Roman"/>
          <w:color w:val="1F1F1F"/>
          <w:sz w:val="24"/>
          <w:szCs w:val="24"/>
        </w:rPr>
        <w:t>quatre axes straté</w:t>
      </w:r>
      <w:r w:rsidR="00BF4221">
        <w:rPr>
          <w:rFonts w:ascii="Times New Roman" w:hAnsi="Times New Roman" w:cs="Times New Roman"/>
          <w:color w:val="1F1F1F"/>
          <w:sz w:val="24"/>
          <w:szCs w:val="24"/>
        </w:rPr>
        <w:t xml:space="preserve">giques d’intervention </w:t>
      </w:r>
      <w:r w:rsidRPr="003E4CFF">
        <w:rPr>
          <w:rFonts w:ascii="Times New Roman" w:hAnsi="Times New Roman" w:cs="Times New Roman"/>
          <w:color w:val="1F1F1F"/>
          <w:sz w:val="24"/>
          <w:szCs w:val="24"/>
        </w:rPr>
        <w:t xml:space="preserve">: </w:t>
      </w:r>
    </w:p>
    <w:p w14:paraId="5B514AF9" w14:textId="77777777" w:rsidR="002C3F64" w:rsidRPr="002D3E9B" w:rsidRDefault="002C3F64" w:rsidP="002C3F64">
      <w:pPr>
        <w:pStyle w:val="Paragraphedeliste"/>
        <w:numPr>
          <w:ilvl w:val="0"/>
          <w:numId w:val="26"/>
        </w:numPr>
        <w:spacing w:after="0" w:line="240" w:lineRule="auto"/>
        <w:jc w:val="both"/>
        <w:rPr>
          <w:rFonts w:ascii="Times New Roman" w:hAnsi="Times New Roman" w:cs="Times New Roman"/>
          <w:color w:val="1F1F1F"/>
          <w:sz w:val="24"/>
          <w:szCs w:val="24"/>
        </w:rPr>
      </w:pPr>
      <w:r w:rsidRPr="002D3E9B">
        <w:rPr>
          <w:rFonts w:ascii="Times New Roman" w:hAnsi="Times New Roman" w:cs="Times New Roman"/>
          <w:color w:val="1F1F1F"/>
          <w:sz w:val="24"/>
          <w:szCs w:val="24"/>
        </w:rPr>
        <w:t>Développer l’innovation numérique en mettant en place un programme de mentorat et d’entrepreneuriat</w:t>
      </w:r>
      <w:r>
        <w:rPr>
          <w:rFonts w:ascii="Times New Roman" w:hAnsi="Times New Roman" w:cs="Times New Roman"/>
          <w:color w:val="1F1F1F"/>
          <w:sz w:val="24"/>
          <w:szCs w:val="24"/>
        </w:rPr>
        <w:t xml:space="preserve"> des jeunes</w:t>
      </w:r>
      <w:r w:rsidRPr="002D3E9B">
        <w:rPr>
          <w:rFonts w:ascii="Times New Roman" w:hAnsi="Times New Roman" w:cs="Times New Roman"/>
          <w:color w:val="1F1F1F"/>
          <w:sz w:val="24"/>
          <w:szCs w:val="24"/>
        </w:rPr>
        <w:t>.</w:t>
      </w:r>
    </w:p>
    <w:p w14:paraId="58B6107E" w14:textId="201018A2" w:rsidR="002C3F64" w:rsidRPr="002D3E9B" w:rsidRDefault="002C3F64" w:rsidP="002C3F64">
      <w:pPr>
        <w:pStyle w:val="Paragraphedeliste"/>
        <w:numPr>
          <w:ilvl w:val="0"/>
          <w:numId w:val="26"/>
        </w:numPr>
        <w:spacing w:after="0" w:line="240" w:lineRule="auto"/>
        <w:jc w:val="both"/>
        <w:rPr>
          <w:rFonts w:ascii="Times New Roman" w:hAnsi="Times New Roman" w:cs="Times New Roman"/>
          <w:color w:val="1F1F1F"/>
          <w:sz w:val="24"/>
          <w:szCs w:val="24"/>
        </w:rPr>
      </w:pPr>
      <w:r>
        <w:rPr>
          <w:rFonts w:ascii="Times New Roman" w:hAnsi="Times New Roman" w:cs="Times New Roman"/>
          <w:color w:val="1F1F1F"/>
          <w:sz w:val="24"/>
          <w:szCs w:val="24"/>
        </w:rPr>
        <w:t>G</w:t>
      </w:r>
      <w:r w:rsidRPr="002D3E9B">
        <w:rPr>
          <w:rFonts w:ascii="Times New Roman" w:hAnsi="Times New Roman" w:cs="Times New Roman"/>
          <w:color w:val="1F1F1F"/>
          <w:sz w:val="24"/>
          <w:szCs w:val="24"/>
        </w:rPr>
        <w:t>arantir la sécurité de la vie privée en assurant une</w:t>
      </w:r>
      <w:r>
        <w:rPr>
          <w:rFonts w:ascii="Times New Roman" w:hAnsi="Times New Roman" w:cs="Times New Roman"/>
          <w:color w:val="1F1F1F"/>
          <w:sz w:val="24"/>
          <w:szCs w:val="24"/>
        </w:rPr>
        <w:t xml:space="preserve"> </w:t>
      </w:r>
      <w:r w:rsidRPr="002D3E9B">
        <w:rPr>
          <w:rFonts w:ascii="Times New Roman" w:hAnsi="Times New Roman" w:cs="Times New Roman"/>
          <w:color w:val="1F1F1F"/>
          <w:sz w:val="24"/>
          <w:szCs w:val="24"/>
        </w:rPr>
        <w:t xml:space="preserve">confiance numérique mutuelle, et ce, en établissant des sociétés de l'information ouvertes majoritairement transparentes. </w:t>
      </w:r>
    </w:p>
    <w:p w14:paraId="5BA38A0A" w14:textId="77777777" w:rsidR="002C3F64" w:rsidRPr="002D3E9B" w:rsidRDefault="002C3F64" w:rsidP="002C3F64">
      <w:pPr>
        <w:pStyle w:val="Paragraphedeliste"/>
        <w:numPr>
          <w:ilvl w:val="0"/>
          <w:numId w:val="26"/>
        </w:numPr>
        <w:spacing w:after="0" w:line="240" w:lineRule="auto"/>
        <w:jc w:val="both"/>
        <w:rPr>
          <w:rFonts w:ascii="Times New Roman" w:hAnsi="Times New Roman" w:cs="Times New Roman"/>
          <w:color w:val="1F1F1F"/>
          <w:sz w:val="24"/>
          <w:szCs w:val="24"/>
        </w:rPr>
      </w:pPr>
      <w:r w:rsidRPr="002D3E9B">
        <w:rPr>
          <w:rFonts w:ascii="Times New Roman" w:hAnsi="Times New Roman" w:cs="Times New Roman"/>
          <w:color w:val="1F1F1F"/>
          <w:sz w:val="24"/>
          <w:szCs w:val="24"/>
        </w:rPr>
        <w:t xml:space="preserve">Mettre l'intelligence numérique au service de la population dans sa diversité. </w:t>
      </w:r>
    </w:p>
    <w:p w14:paraId="2BF37A6D" w14:textId="3B940530" w:rsidR="002C3F64" w:rsidRPr="001C4313" w:rsidRDefault="002C3F64" w:rsidP="002C3F64">
      <w:pPr>
        <w:pStyle w:val="Paragraphedeliste"/>
        <w:numPr>
          <w:ilvl w:val="0"/>
          <w:numId w:val="26"/>
        </w:numPr>
        <w:spacing w:after="0" w:line="240" w:lineRule="auto"/>
        <w:jc w:val="both"/>
        <w:rPr>
          <w:rFonts w:ascii="Times New Roman" w:hAnsi="Times New Roman" w:cs="Times New Roman"/>
          <w:color w:val="1F1F1F"/>
          <w:sz w:val="24"/>
          <w:szCs w:val="24"/>
        </w:rPr>
      </w:pPr>
      <w:r w:rsidRPr="002D3E9B">
        <w:rPr>
          <w:rFonts w:ascii="Times New Roman" w:hAnsi="Times New Roman" w:cs="Times New Roman"/>
          <w:color w:val="1F1F1F"/>
          <w:sz w:val="24"/>
          <w:szCs w:val="24"/>
        </w:rPr>
        <w:t>Produire, promouvoir et protéger les biens communs numériques francophones</w:t>
      </w:r>
      <w:r w:rsidR="009F786F">
        <w:rPr>
          <w:rFonts w:ascii="Times New Roman" w:hAnsi="Times New Roman" w:cs="Times New Roman"/>
          <w:color w:val="1F1F1F"/>
          <w:sz w:val="24"/>
          <w:szCs w:val="24"/>
        </w:rPr>
        <w:t>.</w:t>
      </w:r>
    </w:p>
    <w:p w14:paraId="36AC6471" w14:textId="77777777" w:rsidR="002C3F64" w:rsidRDefault="002C3F64" w:rsidP="002C3F64">
      <w:pPr>
        <w:pStyle w:val="Paragraphedeliste"/>
        <w:spacing w:after="0" w:line="240" w:lineRule="auto"/>
        <w:ind w:left="0"/>
        <w:jc w:val="both"/>
        <w:rPr>
          <w:rFonts w:ascii="Times New Roman" w:hAnsi="Times New Roman" w:cs="Times New Roman"/>
          <w:sz w:val="24"/>
          <w:szCs w:val="24"/>
        </w:rPr>
      </w:pPr>
    </w:p>
    <w:p w14:paraId="0E960969" w14:textId="465536D3" w:rsidR="002C3F64" w:rsidRPr="005A655D" w:rsidRDefault="002C3F64" w:rsidP="002C3F64">
      <w:pPr>
        <w:pStyle w:val="Paragraphedeliste"/>
        <w:spacing w:after="0" w:line="240" w:lineRule="auto"/>
        <w:ind w:left="0"/>
        <w:jc w:val="both"/>
        <w:rPr>
          <w:rFonts w:ascii="Times New Roman" w:hAnsi="Times New Roman" w:cs="Times New Roman"/>
          <w:color w:val="1F1F1F"/>
          <w:sz w:val="24"/>
          <w:szCs w:val="24"/>
        </w:rPr>
      </w:pPr>
      <w:r w:rsidRPr="003E4CFF">
        <w:rPr>
          <w:rFonts w:ascii="Times New Roman" w:hAnsi="Times New Roman" w:cs="Times New Roman"/>
          <w:color w:val="1F1F1F"/>
          <w:sz w:val="24"/>
          <w:szCs w:val="24"/>
        </w:rPr>
        <w:t>Les États-Unis d’Amérique</w:t>
      </w:r>
      <w:r>
        <w:rPr>
          <w:rFonts w:ascii="Times New Roman" w:hAnsi="Times New Roman" w:cs="Times New Roman"/>
          <w:color w:val="1F1F1F"/>
          <w:sz w:val="24"/>
          <w:szCs w:val="24"/>
        </w:rPr>
        <w:t>,</w:t>
      </w:r>
      <w:r w:rsidRPr="003E4CFF">
        <w:rPr>
          <w:rFonts w:ascii="Times New Roman" w:hAnsi="Times New Roman" w:cs="Times New Roman"/>
          <w:color w:val="1F1F1F"/>
          <w:sz w:val="24"/>
          <w:szCs w:val="24"/>
        </w:rPr>
        <w:t xml:space="preserve"> quant à eux</w:t>
      </w:r>
      <w:r>
        <w:rPr>
          <w:rFonts w:ascii="Times New Roman" w:hAnsi="Times New Roman" w:cs="Times New Roman"/>
          <w:color w:val="1F1F1F"/>
          <w:sz w:val="24"/>
          <w:szCs w:val="24"/>
        </w:rPr>
        <w:t>,</w:t>
      </w:r>
      <w:r w:rsidR="00EF2B0A">
        <w:rPr>
          <w:rFonts w:ascii="Times New Roman" w:hAnsi="Times New Roman" w:cs="Times New Roman"/>
          <w:color w:val="1F1F1F"/>
          <w:sz w:val="24"/>
          <w:szCs w:val="24"/>
        </w:rPr>
        <w:t xml:space="preserve"> vont dans la même direction. </w:t>
      </w:r>
      <w:r w:rsidRPr="003E4CFF">
        <w:rPr>
          <w:rFonts w:ascii="Times New Roman" w:hAnsi="Times New Roman" w:cs="Times New Roman"/>
          <w:color w:val="1F1F1F"/>
          <w:sz w:val="24"/>
          <w:szCs w:val="24"/>
        </w:rPr>
        <w:t xml:space="preserve">Prenons l’exemple de </w:t>
      </w:r>
      <w:r w:rsidR="00634AAF">
        <w:rPr>
          <w:rFonts w:ascii="Times New Roman" w:hAnsi="Times New Roman" w:cs="Times New Roman"/>
          <w:color w:val="1F1F1F"/>
          <w:sz w:val="24"/>
          <w:szCs w:val="24"/>
        </w:rPr>
        <w:t xml:space="preserve">la Ville de </w:t>
      </w:r>
      <w:r w:rsidRPr="003E4CFF">
        <w:rPr>
          <w:rFonts w:ascii="Times New Roman" w:hAnsi="Times New Roman" w:cs="Times New Roman"/>
          <w:color w:val="1F1F1F"/>
          <w:sz w:val="24"/>
          <w:szCs w:val="24"/>
        </w:rPr>
        <w:t xml:space="preserve">Chicago qui a élaboré </w:t>
      </w:r>
      <w:r w:rsidR="00EF2B0A">
        <w:rPr>
          <w:rFonts w:ascii="Times New Roman" w:hAnsi="Times New Roman" w:cs="Times New Roman"/>
          <w:color w:val="1F1F1F"/>
          <w:sz w:val="24"/>
          <w:szCs w:val="24"/>
        </w:rPr>
        <w:t>un plan</w:t>
      </w:r>
      <w:r w:rsidRPr="003E4CFF">
        <w:rPr>
          <w:rFonts w:ascii="Times New Roman" w:hAnsi="Times New Roman" w:cs="Times New Roman"/>
          <w:color w:val="1F1F1F"/>
          <w:sz w:val="24"/>
          <w:szCs w:val="24"/>
        </w:rPr>
        <w:t xml:space="preserve"> technologi</w:t>
      </w:r>
      <w:r>
        <w:rPr>
          <w:rFonts w:ascii="Times New Roman" w:hAnsi="Times New Roman" w:cs="Times New Roman"/>
          <w:color w:val="1F1F1F"/>
          <w:sz w:val="24"/>
          <w:szCs w:val="24"/>
        </w:rPr>
        <w:t>que</w:t>
      </w:r>
      <w:r w:rsidR="00EF2B0A">
        <w:rPr>
          <w:rFonts w:ascii="Times New Roman" w:hAnsi="Times New Roman" w:cs="Times New Roman"/>
          <w:color w:val="1F1F1F"/>
          <w:sz w:val="24"/>
          <w:szCs w:val="24"/>
        </w:rPr>
        <w:t xml:space="preserve"> avec cinq stratégies générales, </w:t>
      </w:r>
      <w:r>
        <w:rPr>
          <w:rFonts w:ascii="Times New Roman" w:hAnsi="Times New Roman" w:cs="Times New Roman"/>
          <w:color w:val="1F1F1F"/>
          <w:sz w:val="24"/>
          <w:szCs w:val="24"/>
        </w:rPr>
        <w:t>pouvant être décomposé en 28 initiatives</w:t>
      </w:r>
      <w:r w:rsidR="00EF2B0A">
        <w:rPr>
          <w:rFonts w:ascii="Times New Roman" w:hAnsi="Times New Roman" w:cs="Times New Roman"/>
          <w:color w:val="1F1F1F"/>
          <w:sz w:val="24"/>
          <w:szCs w:val="24"/>
        </w:rPr>
        <w:t>,</w:t>
      </w:r>
      <w:r>
        <w:rPr>
          <w:rFonts w:ascii="Times New Roman" w:hAnsi="Times New Roman" w:cs="Times New Roman"/>
          <w:color w:val="1F1F1F"/>
          <w:sz w:val="24"/>
          <w:szCs w:val="24"/>
        </w:rPr>
        <w:t xml:space="preserve"> </w:t>
      </w:r>
      <w:r w:rsidRPr="003E4CFF">
        <w:rPr>
          <w:rFonts w:ascii="Times New Roman" w:hAnsi="Times New Roman" w:cs="Times New Roman"/>
          <w:color w:val="1F1F1F"/>
          <w:sz w:val="24"/>
          <w:szCs w:val="24"/>
        </w:rPr>
        <w:t xml:space="preserve">qui </w:t>
      </w:r>
      <w:r w:rsidR="00EF2B0A">
        <w:rPr>
          <w:rFonts w:ascii="Times New Roman" w:hAnsi="Times New Roman" w:cs="Times New Roman"/>
          <w:color w:val="1F1F1F"/>
          <w:sz w:val="24"/>
          <w:szCs w:val="24"/>
        </w:rPr>
        <w:t>ont permis à cette ville</w:t>
      </w:r>
      <w:r w:rsidRPr="003E4CFF">
        <w:rPr>
          <w:rFonts w:ascii="Times New Roman" w:hAnsi="Times New Roman" w:cs="Times New Roman"/>
          <w:color w:val="1F1F1F"/>
          <w:sz w:val="24"/>
          <w:szCs w:val="24"/>
        </w:rPr>
        <w:t xml:space="preserve"> </w:t>
      </w:r>
      <w:r w:rsidR="00EF2B0A">
        <w:rPr>
          <w:rFonts w:ascii="Times New Roman" w:hAnsi="Times New Roman" w:cs="Times New Roman"/>
          <w:color w:val="1F1F1F"/>
          <w:sz w:val="24"/>
          <w:szCs w:val="24"/>
        </w:rPr>
        <w:t>de miser, par les</w:t>
      </w:r>
      <w:r w:rsidRPr="003E4CFF">
        <w:rPr>
          <w:rFonts w:ascii="Times New Roman" w:hAnsi="Times New Roman" w:cs="Times New Roman"/>
          <w:color w:val="1F1F1F"/>
          <w:sz w:val="24"/>
          <w:szCs w:val="24"/>
        </w:rPr>
        <w:t xml:space="preserve"> technologie</w:t>
      </w:r>
      <w:r w:rsidR="00EF2B0A">
        <w:rPr>
          <w:rFonts w:ascii="Times New Roman" w:hAnsi="Times New Roman" w:cs="Times New Roman"/>
          <w:color w:val="1F1F1F"/>
          <w:sz w:val="24"/>
          <w:szCs w:val="24"/>
        </w:rPr>
        <w:t>s, sur</w:t>
      </w:r>
      <w:r w:rsidRPr="003E4CFF">
        <w:rPr>
          <w:rFonts w:ascii="Times New Roman" w:hAnsi="Times New Roman" w:cs="Times New Roman"/>
          <w:color w:val="1F1F1F"/>
          <w:sz w:val="24"/>
          <w:szCs w:val="24"/>
        </w:rPr>
        <w:t xml:space="preserve"> l'opportunité, l'inclusion, l'engagement et l'innovation</w:t>
      </w:r>
      <w:r w:rsidR="00253BB6">
        <w:rPr>
          <w:rStyle w:val="Appelnotedebasdep"/>
          <w:rFonts w:ascii="Times New Roman" w:hAnsi="Times New Roman" w:cs="Times New Roman"/>
          <w:color w:val="1F1F1F"/>
          <w:sz w:val="24"/>
          <w:szCs w:val="24"/>
        </w:rPr>
        <w:footnoteReference w:id="4"/>
      </w:r>
      <w:r w:rsidRPr="003E4CFF">
        <w:rPr>
          <w:rFonts w:ascii="Times New Roman" w:hAnsi="Times New Roman" w:cs="Times New Roman"/>
          <w:color w:val="1F1F1F"/>
          <w:sz w:val="24"/>
          <w:szCs w:val="24"/>
        </w:rPr>
        <w:t xml:space="preserve">. </w:t>
      </w:r>
      <w:r w:rsidR="00EF2B0A">
        <w:rPr>
          <w:rFonts w:ascii="Times New Roman" w:hAnsi="Times New Roman" w:cs="Times New Roman"/>
          <w:color w:val="1F1F1F"/>
          <w:sz w:val="24"/>
          <w:szCs w:val="24"/>
        </w:rPr>
        <w:t>Comme second</w:t>
      </w:r>
      <w:r w:rsidR="00253BB6" w:rsidRPr="005A655D">
        <w:rPr>
          <w:rFonts w:ascii="Times New Roman" w:hAnsi="Times New Roman" w:cs="Times New Roman"/>
          <w:color w:val="1F1F1F"/>
          <w:sz w:val="24"/>
          <w:szCs w:val="24"/>
        </w:rPr>
        <w:t xml:space="preserve"> exemple, </w:t>
      </w:r>
      <w:r w:rsidR="00EF2B0A">
        <w:rPr>
          <w:rFonts w:ascii="Times New Roman" w:hAnsi="Times New Roman" w:cs="Times New Roman"/>
          <w:color w:val="1F1F1F"/>
          <w:sz w:val="24"/>
          <w:szCs w:val="24"/>
        </w:rPr>
        <w:t xml:space="preserve">on retrouve l’initiative </w:t>
      </w:r>
      <w:proofErr w:type="spellStart"/>
      <w:r w:rsidR="00253BB6" w:rsidRPr="005A655D">
        <w:rPr>
          <w:rFonts w:ascii="Times New Roman" w:hAnsi="Times New Roman" w:cs="Times New Roman"/>
          <w:i/>
          <w:sz w:val="24"/>
          <w:szCs w:val="24"/>
        </w:rPr>
        <w:t>People’s</w:t>
      </w:r>
      <w:proofErr w:type="spellEnd"/>
      <w:r w:rsidR="00253BB6" w:rsidRPr="005A655D">
        <w:rPr>
          <w:rFonts w:ascii="Times New Roman" w:hAnsi="Times New Roman" w:cs="Times New Roman"/>
          <w:i/>
          <w:sz w:val="24"/>
          <w:szCs w:val="24"/>
        </w:rPr>
        <w:t xml:space="preserve"> </w:t>
      </w:r>
      <w:r w:rsidRPr="005A655D">
        <w:rPr>
          <w:rFonts w:ascii="Times New Roman" w:hAnsi="Times New Roman" w:cs="Times New Roman"/>
          <w:i/>
          <w:sz w:val="24"/>
          <w:szCs w:val="24"/>
        </w:rPr>
        <w:t>Roadmap</w:t>
      </w:r>
      <w:r w:rsidR="00253BB6" w:rsidRPr="005A655D">
        <w:rPr>
          <w:rFonts w:ascii="Times New Roman" w:hAnsi="Times New Roman" w:cs="Times New Roman"/>
          <w:i/>
          <w:sz w:val="24"/>
          <w:szCs w:val="24"/>
        </w:rPr>
        <w:t xml:space="preserve"> to a Digital New York City</w:t>
      </w:r>
      <w:r w:rsidR="00253BB6">
        <w:rPr>
          <w:rStyle w:val="Appelnotedebasdep"/>
          <w:rFonts w:ascii="Times New Roman" w:hAnsi="Times New Roman" w:cs="Times New Roman"/>
          <w:i/>
          <w:sz w:val="24"/>
          <w:szCs w:val="24"/>
          <w:lang w:val="en-CA"/>
        </w:rPr>
        <w:footnoteReference w:id="5"/>
      </w:r>
      <w:r w:rsidR="00253BB6" w:rsidRPr="005A655D">
        <w:rPr>
          <w:rFonts w:ascii="Times New Roman" w:hAnsi="Times New Roman" w:cs="Times New Roman"/>
          <w:sz w:val="24"/>
          <w:szCs w:val="24"/>
        </w:rPr>
        <w:t xml:space="preserve"> </w:t>
      </w:r>
      <w:r w:rsidR="005A655D" w:rsidRPr="005A655D">
        <w:rPr>
          <w:rFonts w:ascii="Times New Roman" w:hAnsi="Times New Roman" w:cs="Times New Roman"/>
          <w:sz w:val="24"/>
          <w:szCs w:val="24"/>
        </w:rPr>
        <w:t xml:space="preserve">qui introduit </w:t>
      </w:r>
      <w:r w:rsidR="009C0DE4">
        <w:rPr>
          <w:rFonts w:ascii="Times New Roman" w:hAnsi="Times New Roman" w:cs="Times New Roman"/>
          <w:i/>
          <w:sz w:val="24"/>
          <w:szCs w:val="24"/>
        </w:rPr>
        <w:t>q</w:t>
      </w:r>
      <w:r w:rsidR="005A655D" w:rsidRPr="005A655D">
        <w:rPr>
          <w:rFonts w:ascii="Times New Roman" w:hAnsi="Times New Roman" w:cs="Times New Roman"/>
          <w:i/>
          <w:sz w:val="24"/>
          <w:szCs w:val="24"/>
        </w:rPr>
        <w:t>uatre libertés numériques universelles</w:t>
      </w:r>
      <w:r w:rsidR="00BC2935">
        <w:rPr>
          <w:rFonts w:ascii="Times New Roman" w:hAnsi="Times New Roman" w:cs="Times New Roman"/>
          <w:sz w:val="24"/>
          <w:szCs w:val="24"/>
        </w:rPr>
        <w:t xml:space="preserve"> pour s</w:t>
      </w:r>
      <w:r w:rsidR="00EF2B0A">
        <w:rPr>
          <w:rFonts w:ascii="Times New Roman" w:hAnsi="Times New Roman" w:cs="Times New Roman"/>
          <w:sz w:val="24"/>
          <w:szCs w:val="24"/>
        </w:rPr>
        <w:t>es citoyens, soit la</w:t>
      </w:r>
      <w:r w:rsidR="005A655D">
        <w:rPr>
          <w:rFonts w:ascii="Times New Roman" w:hAnsi="Times New Roman" w:cs="Times New Roman"/>
          <w:sz w:val="24"/>
          <w:szCs w:val="24"/>
        </w:rPr>
        <w:t xml:space="preserve"> liberté d’être branché</w:t>
      </w:r>
      <w:r w:rsidR="00BC2935">
        <w:rPr>
          <w:rFonts w:ascii="Times New Roman" w:hAnsi="Times New Roman" w:cs="Times New Roman"/>
          <w:sz w:val="24"/>
          <w:szCs w:val="24"/>
        </w:rPr>
        <w:t xml:space="preserve">s, </w:t>
      </w:r>
      <w:r w:rsidR="00EF2B0A">
        <w:rPr>
          <w:rFonts w:ascii="Times New Roman" w:hAnsi="Times New Roman" w:cs="Times New Roman"/>
          <w:sz w:val="24"/>
          <w:szCs w:val="24"/>
        </w:rPr>
        <w:t xml:space="preserve">la </w:t>
      </w:r>
      <w:r w:rsidR="00BC2935">
        <w:rPr>
          <w:rFonts w:ascii="Times New Roman" w:hAnsi="Times New Roman" w:cs="Times New Roman"/>
          <w:sz w:val="24"/>
          <w:szCs w:val="24"/>
        </w:rPr>
        <w:t xml:space="preserve">liberté d’apprendre, </w:t>
      </w:r>
      <w:r w:rsidR="00EF2B0A">
        <w:rPr>
          <w:rFonts w:ascii="Times New Roman" w:hAnsi="Times New Roman" w:cs="Times New Roman"/>
          <w:sz w:val="24"/>
          <w:szCs w:val="24"/>
        </w:rPr>
        <w:t xml:space="preserve">la </w:t>
      </w:r>
      <w:r w:rsidR="00BC2935">
        <w:rPr>
          <w:rFonts w:ascii="Times New Roman" w:hAnsi="Times New Roman" w:cs="Times New Roman"/>
          <w:sz w:val="24"/>
          <w:szCs w:val="24"/>
        </w:rPr>
        <w:t xml:space="preserve">liberté d’innover et </w:t>
      </w:r>
      <w:r w:rsidR="00EF2B0A">
        <w:rPr>
          <w:rFonts w:ascii="Times New Roman" w:hAnsi="Times New Roman" w:cs="Times New Roman"/>
          <w:sz w:val="24"/>
          <w:szCs w:val="24"/>
        </w:rPr>
        <w:t xml:space="preserve">la </w:t>
      </w:r>
      <w:r w:rsidR="00BC2935">
        <w:rPr>
          <w:rFonts w:ascii="Times New Roman" w:hAnsi="Times New Roman" w:cs="Times New Roman"/>
          <w:sz w:val="24"/>
          <w:szCs w:val="24"/>
        </w:rPr>
        <w:t xml:space="preserve">liberté de collaborer. </w:t>
      </w:r>
    </w:p>
    <w:p w14:paraId="2CF3CA20" w14:textId="77777777" w:rsidR="002C3F64" w:rsidRPr="005A655D" w:rsidRDefault="002C3F64" w:rsidP="002C3F64">
      <w:pPr>
        <w:spacing w:after="0" w:line="240" w:lineRule="auto"/>
        <w:contextualSpacing/>
        <w:jc w:val="both"/>
        <w:rPr>
          <w:rFonts w:ascii="Times New Roman" w:hAnsi="Times New Roman" w:cs="Times New Roman"/>
          <w:sz w:val="24"/>
          <w:szCs w:val="24"/>
        </w:rPr>
      </w:pPr>
    </w:p>
    <w:p w14:paraId="490695E2" w14:textId="69EBB41A" w:rsidR="002C78D3" w:rsidRDefault="0071397F" w:rsidP="002C3F64">
      <w:pPr>
        <w:spacing w:after="0" w:line="240" w:lineRule="auto"/>
        <w:jc w:val="both"/>
        <w:rPr>
          <w:rFonts w:ascii="Times New Roman" w:hAnsi="Times New Roman" w:cs="Times New Roman"/>
          <w:sz w:val="24"/>
          <w:szCs w:val="24"/>
          <w:bdr w:val="none" w:sz="0" w:space="0" w:color="auto" w:frame="1"/>
        </w:rPr>
      </w:pPr>
      <w:r>
        <w:rPr>
          <w:rFonts w:ascii="Times New Roman" w:hAnsi="Times New Roman" w:cs="Times New Roman"/>
          <w:sz w:val="24"/>
          <w:szCs w:val="24"/>
        </w:rPr>
        <w:t>Pour sa part, l</w:t>
      </w:r>
      <w:r w:rsidR="002C3F64">
        <w:rPr>
          <w:rFonts w:ascii="Times New Roman" w:hAnsi="Times New Roman" w:cs="Times New Roman"/>
          <w:sz w:val="24"/>
          <w:szCs w:val="24"/>
        </w:rPr>
        <w:t xml:space="preserve">e Canada </w:t>
      </w:r>
      <w:r w:rsidR="009019C1">
        <w:rPr>
          <w:rFonts w:ascii="Times New Roman" w:hAnsi="Times New Roman" w:cs="Times New Roman"/>
          <w:sz w:val="24"/>
          <w:szCs w:val="24"/>
        </w:rPr>
        <w:t>se lance</w:t>
      </w:r>
      <w:r w:rsidR="00BC2935">
        <w:rPr>
          <w:rFonts w:ascii="Times New Roman" w:hAnsi="Times New Roman" w:cs="Times New Roman"/>
          <w:sz w:val="24"/>
          <w:szCs w:val="24"/>
        </w:rPr>
        <w:t xml:space="preserve"> également</w:t>
      </w:r>
      <w:r w:rsidR="002C3F64">
        <w:rPr>
          <w:rFonts w:ascii="Times New Roman" w:hAnsi="Times New Roman" w:cs="Times New Roman"/>
          <w:sz w:val="24"/>
          <w:szCs w:val="24"/>
        </w:rPr>
        <w:t xml:space="preserve"> dans l’élaboration de politiques et de stratégies associées au numérique en offrant de nouvelles opportunités à ses citoyens</w:t>
      </w:r>
      <w:r>
        <w:rPr>
          <w:rFonts w:ascii="Times New Roman" w:hAnsi="Times New Roman" w:cs="Times New Roman"/>
          <w:sz w:val="24"/>
          <w:szCs w:val="24"/>
        </w:rPr>
        <w:t>, c’est-à-dire</w:t>
      </w:r>
      <w:r w:rsidR="002C3F64">
        <w:rPr>
          <w:rFonts w:ascii="Times New Roman" w:hAnsi="Times New Roman" w:cs="Times New Roman"/>
          <w:sz w:val="24"/>
          <w:szCs w:val="24"/>
        </w:rPr>
        <w:t xml:space="preserve"> en les invitant à s’impliquer dans une gouvernance électronique ouverte (e-gouvernement)</w:t>
      </w:r>
      <w:r>
        <w:rPr>
          <w:rFonts w:ascii="Times New Roman" w:hAnsi="Times New Roman" w:cs="Times New Roman"/>
          <w:sz w:val="24"/>
          <w:szCs w:val="24"/>
        </w:rPr>
        <w:t>, tant</w:t>
      </w:r>
      <w:r w:rsidR="002C3F64">
        <w:rPr>
          <w:rFonts w:ascii="Times New Roman" w:hAnsi="Times New Roman" w:cs="Times New Roman"/>
          <w:sz w:val="24"/>
          <w:szCs w:val="24"/>
        </w:rPr>
        <w:t xml:space="preserve"> au niveau national, </w:t>
      </w:r>
      <w:r>
        <w:rPr>
          <w:rFonts w:ascii="Times New Roman" w:hAnsi="Times New Roman" w:cs="Times New Roman"/>
          <w:sz w:val="24"/>
          <w:szCs w:val="24"/>
        </w:rPr>
        <w:t xml:space="preserve">que </w:t>
      </w:r>
      <w:r w:rsidR="002C3F64">
        <w:rPr>
          <w:rFonts w:ascii="Times New Roman" w:hAnsi="Times New Roman" w:cs="Times New Roman"/>
          <w:sz w:val="24"/>
          <w:szCs w:val="24"/>
        </w:rPr>
        <w:t xml:space="preserve">provincial et local </w:t>
      </w:r>
      <w:r>
        <w:rPr>
          <w:rFonts w:ascii="Times New Roman" w:hAnsi="Times New Roman" w:cs="Times New Roman"/>
          <w:sz w:val="24"/>
          <w:szCs w:val="24"/>
        </w:rPr>
        <w:t xml:space="preserve">(communautaire). </w:t>
      </w:r>
      <w:r w:rsidR="002C3F64" w:rsidRPr="00DC65C4">
        <w:rPr>
          <w:rFonts w:ascii="Times New Roman" w:hAnsi="Times New Roman" w:cs="Times New Roman"/>
          <w:sz w:val="24"/>
          <w:szCs w:val="24"/>
          <w:shd w:val="clear" w:color="auto" w:fill="FFFFFF"/>
        </w:rPr>
        <w:t xml:space="preserve">Notons, entre autres, </w:t>
      </w:r>
      <w:r w:rsidR="00EB49C2" w:rsidRPr="00DC65C4">
        <w:rPr>
          <w:rFonts w:ascii="Times New Roman" w:hAnsi="Times New Roman" w:cs="Times New Roman"/>
          <w:sz w:val="24"/>
          <w:szCs w:val="24"/>
          <w:shd w:val="clear" w:color="auto" w:fill="FFFFFF"/>
        </w:rPr>
        <w:t xml:space="preserve">une nouvelle stratégie numérique </w:t>
      </w:r>
      <w:r w:rsidR="002C3F64" w:rsidRPr="00DC65C4">
        <w:rPr>
          <w:rFonts w:ascii="Times New Roman" w:hAnsi="Times New Roman" w:cs="Times New Roman"/>
          <w:sz w:val="24"/>
          <w:szCs w:val="24"/>
          <w:shd w:val="clear" w:color="auto" w:fill="FFFFFF"/>
        </w:rPr>
        <w:t>de la</w:t>
      </w:r>
      <w:r w:rsidR="002C3F64" w:rsidRPr="00DC65C4">
        <w:rPr>
          <w:rStyle w:val="apple-converted-space"/>
          <w:rFonts w:ascii="Times New Roman" w:hAnsi="Times New Roman" w:cs="Times New Roman"/>
          <w:sz w:val="24"/>
          <w:szCs w:val="24"/>
          <w:shd w:val="clear" w:color="auto" w:fill="FFFFFF"/>
        </w:rPr>
        <w:t> </w:t>
      </w:r>
      <w:r w:rsidR="002C3F64" w:rsidRPr="00DC65C4">
        <w:rPr>
          <w:rStyle w:val="sac"/>
          <w:rFonts w:ascii="Times New Roman" w:hAnsi="Times New Roman" w:cs="Times New Roman"/>
          <w:sz w:val="24"/>
          <w:szCs w:val="24"/>
          <w:bdr w:val="none" w:sz="0" w:space="0" w:color="auto" w:frame="1"/>
        </w:rPr>
        <w:t>Bibliothèque</w:t>
      </w:r>
      <w:r w:rsidR="002C3F64" w:rsidRPr="00DC65C4">
        <w:rPr>
          <w:rStyle w:val="apple-converted-space"/>
          <w:rFonts w:ascii="Times New Roman" w:hAnsi="Times New Roman" w:cs="Times New Roman"/>
          <w:sz w:val="24"/>
          <w:szCs w:val="24"/>
          <w:shd w:val="clear" w:color="auto" w:fill="FFFFFF"/>
        </w:rPr>
        <w:t> </w:t>
      </w:r>
      <w:r w:rsidR="002C3F64" w:rsidRPr="00DC65C4">
        <w:rPr>
          <w:rFonts w:ascii="Times New Roman" w:hAnsi="Times New Roman" w:cs="Times New Roman"/>
          <w:sz w:val="24"/>
          <w:szCs w:val="24"/>
          <w:shd w:val="clear" w:color="auto" w:fill="FFFFFF"/>
        </w:rPr>
        <w:t>et</w:t>
      </w:r>
      <w:r w:rsidR="002C3F64" w:rsidRPr="00DC65C4">
        <w:rPr>
          <w:rStyle w:val="apple-converted-space"/>
          <w:rFonts w:ascii="Times New Roman" w:hAnsi="Times New Roman" w:cs="Times New Roman"/>
          <w:sz w:val="24"/>
          <w:szCs w:val="24"/>
          <w:shd w:val="clear" w:color="auto" w:fill="FFFFFF"/>
        </w:rPr>
        <w:t> </w:t>
      </w:r>
      <w:r w:rsidR="002C3F64" w:rsidRPr="00DC65C4">
        <w:rPr>
          <w:rFonts w:ascii="Times New Roman" w:hAnsi="Times New Roman" w:cs="Times New Roman"/>
          <w:sz w:val="24"/>
          <w:szCs w:val="24"/>
          <w:bdr w:val="none" w:sz="0" w:space="0" w:color="auto" w:frame="1"/>
        </w:rPr>
        <w:t>Archives</w:t>
      </w:r>
      <w:r w:rsidR="002C3F64" w:rsidRPr="00DC65C4">
        <w:rPr>
          <w:rStyle w:val="apple-converted-space"/>
          <w:rFonts w:ascii="Times New Roman" w:hAnsi="Times New Roman" w:cs="Times New Roman"/>
          <w:sz w:val="24"/>
          <w:szCs w:val="24"/>
          <w:shd w:val="clear" w:color="auto" w:fill="FFFFFF"/>
        </w:rPr>
        <w:t> </w:t>
      </w:r>
      <w:r w:rsidR="002C3F64" w:rsidRPr="00DC65C4">
        <w:rPr>
          <w:rFonts w:ascii="Times New Roman" w:hAnsi="Times New Roman" w:cs="Times New Roman"/>
          <w:sz w:val="24"/>
          <w:szCs w:val="24"/>
          <w:shd w:val="clear" w:color="auto" w:fill="FFFFFF"/>
        </w:rPr>
        <w:t>Canada (BAC</w:t>
      </w:r>
      <w:r w:rsidR="00EB49C2" w:rsidRPr="00DC65C4">
        <w:rPr>
          <w:rFonts w:ascii="Times New Roman" w:hAnsi="Times New Roman" w:cs="Times New Roman"/>
          <w:sz w:val="24"/>
          <w:szCs w:val="24"/>
          <w:shd w:val="clear" w:color="auto" w:fill="FFFFFF"/>
        </w:rPr>
        <w:t>, 2015</w:t>
      </w:r>
      <w:r w:rsidR="002C3F64" w:rsidRPr="00DC65C4">
        <w:rPr>
          <w:rFonts w:ascii="Times New Roman" w:hAnsi="Times New Roman" w:cs="Times New Roman"/>
          <w:sz w:val="24"/>
          <w:szCs w:val="24"/>
          <w:shd w:val="clear" w:color="auto" w:fill="FFFFFF"/>
        </w:rPr>
        <w:t>)</w:t>
      </w:r>
      <w:r w:rsidR="002C3F64" w:rsidRPr="00DC65C4">
        <w:rPr>
          <w:rStyle w:val="apple-converted-space"/>
          <w:rFonts w:ascii="Times New Roman" w:hAnsi="Times New Roman" w:cs="Times New Roman"/>
          <w:sz w:val="24"/>
          <w:szCs w:val="24"/>
          <w:shd w:val="clear" w:color="auto" w:fill="FFFFFF"/>
        </w:rPr>
        <w:t xml:space="preserve"> qui </w:t>
      </w:r>
      <w:r w:rsidR="00EB49C2">
        <w:rPr>
          <w:rFonts w:ascii="Times New Roman" w:hAnsi="Times New Roman" w:cs="Times New Roman"/>
          <w:sz w:val="24"/>
          <w:szCs w:val="24"/>
          <w:bdr w:val="none" w:sz="0" w:space="0" w:color="auto" w:frame="1"/>
        </w:rPr>
        <w:t>introduit les trois piliers de son nouveau paradigme, soit conservation numérique,</w:t>
      </w:r>
      <w:r w:rsidR="002C78D3">
        <w:rPr>
          <w:rFonts w:ascii="Times New Roman" w:hAnsi="Times New Roman" w:cs="Times New Roman"/>
          <w:sz w:val="24"/>
          <w:szCs w:val="24"/>
          <w:bdr w:val="none" w:sz="0" w:space="0" w:color="auto" w:frame="1"/>
        </w:rPr>
        <w:t xml:space="preserve"> découverte numérique et rendement numérique</w:t>
      </w:r>
      <w:r>
        <w:rPr>
          <w:rFonts w:ascii="Times New Roman" w:hAnsi="Times New Roman" w:cs="Times New Roman"/>
          <w:sz w:val="24"/>
          <w:szCs w:val="24"/>
          <w:bdr w:val="none" w:sz="0" w:space="0" w:color="auto" w:frame="1"/>
        </w:rPr>
        <w:t>.</w:t>
      </w:r>
      <w:r w:rsidR="002C78D3">
        <w:rPr>
          <w:rFonts w:ascii="Times New Roman" w:hAnsi="Times New Roman" w:cs="Times New Roman"/>
          <w:sz w:val="24"/>
          <w:szCs w:val="24"/>
          <w:bdr w:val="none" w:sz="0" w:space="0" w:color="auto" w:frame="1"/>
        </w:rPr>
        <w:t xml:space="preserve"> </w:t>
      </w:r>
      <w:r>
        <w:rPr>
          <w:rFonts w:ascii="Times New Roman" w:hAnsi="Times New Roman" w:cs="Times New Roman"/>
          <w:sz w:val="24"/>
          <w:szCs w:val="24"/>
          <w:bdr w:val="none" w:sz="0" w:space="0" w:color="auto" w:frame="1"/>
        </w:rPr>
        <w:t xml:space="preserve">À l’aide </w:t>
      </w:r>
      <w:r>
        <w:rPr>
          <w:rFonts w:ascii="Times New Roman" w:hAnsi="Times New Roman" w:cs="Times New Roman"/>
          <w:sz w:val="24"/>
          <w:szCs w:val="24"/>
          <w:bdr w:val="none" w:sz="0" w:space="0" w:color="auto" w:frame="1"/>
        </w:rPr>
        <w:lastRenderedPageBreak/>
        <w:t>de son nouveau système de gestion numérique, la BAC peut alors augmenter s</w:t>
      </w:r>
      <w:r w:rsidR="002C78D3">
        <w:rPr>
          <w:rFonts w:ascii="Times New Roman" w:hAnsi="Times New Roman" w:cs="Times New Roman"/>
          <w:sz w:val="24"/>
          <w:szCs w:val="24"/>
          <w:bdr w:val="none" w:sz="0" w:space="0" w:color="auto" w:frame="1"/>
        </w:rPr>
        <w:t xml:space="preserve">es occasions de </w:t>
      </w:r>
      <w:r w:rsidR="002C78D3" w:rsidRPr="002C78D3">
        <w:rPr>
          <w:rFonts w:ascii="Times New Roman" w:hAnsi="Times New Roman" w:cs="Times New Roman"/>
          <w:sz w:val="24"/>
          <w:szCs w:val="24"/>
          <w:bdr w:val="none" w:sz="0" w:space="0" w:color="auto" w:frame="1"/>
        </w:rPr>
        <w:t>faire connaître aux Canadiens leur patrimoine documentaire.</w:t>
      </w:r>
      <w:r w:rsidR="001934AC">
        <w:rPr>
          <w:rFonts w:ascii="Times New Roman" w:hAnsi="Times New Roman" w:cs="Times New Roman"/>
          <w:sz w:val="24"/>
          <w:szCs w:val="24"/>
          <w:shd w:val="clear" w:color="auto" w:fill="FFFFFF"/>
        </w:rPr>
        <w:t xml:space="preserve"> </w:t>
      </w:r>
      <w:r w:rsidR="00A009F4">
        <w:rPr>
          <w:rFonts w:ascii="Times New Roman" w:hAnsi="Times New Roman" w:cs="Times New Roman"/>
          <w:sz w:val="24"/>
          <w:szCs w:val="24"/>
          <w:shd w:val="clear" w:color="auto" w:fill="FFFFFF"/>
        </w:rPr>
        <w:t xml:space="preserve">Au niveau municipal, </w:t>
      </w:r>
      <w:r w:rsidR="00A009F4">
        <w:rPr>
          <w:rFonts w:ascii="Times New Roman" w:hAnsi="Times New Roman" w:cs="Times New Roman"/>
          <w:sz w:val="24"/>
          <w:szCs w:val="24"/>
        </w:rPr>
        <w:t>la Vill</w:t>
      </w:r>
      <w:r>
        <w:rPr>
          <w:rFonts w:ascii="Times New Roman" w:hAnsi="Times New Roman" w:cs="Times New Roman"/>
          <w:sz w:val="24"/>
          <w:szCs w:val="24"/>
        </w:rPr>
        <w:t>e de Vancouver (</w:t>
      </w:r>
      <w:r w:rsidR="007E249B">
        <w:rPr>
          <w:rFonts w:ascii="Times New Roman" w:hAnsi="Times New Roman" w:cs="Times New Roman"/>
          <w:sz w:val="24"/>
          <w:szCs w:val="24"/>
        </w:rPr>
        <w:t xml:space="preserve">City of Vancouver, </w:t>
      </w:r>
      <w:r>
        <w:rPr>
          <w:rFonts w:ascii="Times New Roman" w:hAnsi="Times New Roman" w:cs="Times New Roman"/>
          <w:sz w:val="24"/>
          <w:szCs w:val="24"/>
        </w:rPr>
        <w:t>2013), dans sa s</w:t>
      </w:r>
      <w:r w:rsidR="00A009F4">
        <w:rPr>
          <w:rFonts w:ascii="Times New Roman" w:hAnsi="Times New Roman" w:cs="Times New Roman"/>
          <w:sz w:val="24"/>
          <w:szCs w:val="24"/>
        </w:rPr>
        <w:t>tratégie numérique</w:t>
      </w:r>
      <w:r>
        <w:rPr>
          <w:rFonts w:ascii="Times New Roman" w:hAnsi="Times New Roman" w:cs="Times New Roman"/>
          <w:sz w:val="24"/>
          <w:szCs w:val="24"/>
        </w:rPr>
        <w:t>, met l</w:t>
      </w:r>
      <w:r w:rsidR="00A009F4">
        <w:rPr>
          <w:rFonts w:ascii="Times New Roman" w:hAnsi="Times New Roman" w:cs="Times New Roman"/>
          <w:sz w:val="24"/>
          <w:szCs w:val="24"/>
        </w:rPr>
        <w:t>’accent, entre autres, sur un accès plus équitable aux outils numériques en améliorant la littératie numérique pour tous,</w:t>
      </w:r>
      <w:r w:rsidR="001934AC">
        <w:rPr>
          <w:rFonts w:ascii="Times New Roman" w:hAnsi="Times New Roman" w:cs="Times New Roman"/>
          <w:sz w:val="24"/>
          <w:szCs w:val="24"/>
        </w:rPr>
        <w:t xml:space="preserve"> </w:t>
      </w:r>
      <w:r w:rsidR="00A009F4">
        <w:rPr>
          <w:rFonts w:ascii="Times New Roman" w:hAnsi="Times New Roman" w:cs="Times New Roman"/>
          <w:sz w:val="24"/>
          <w:szCs w:val="24"/>
        </w:rPr>
        <w:t xml:space="preserve">ainsi que sur une participation numérique citoyenne plus engagée. </w:t>
      </w:r>
    </w:p>
    <w:p w14:paraId="1F9E0452" w14:textId="1845519F" w:rsidR="002C3F64" w:rsidRPr="002A59B3" w:rsidRDefault="002C78D3" w:rsidP="002C3F64">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En plus de présenter de nouvelles </w:t>
      </w:r>
      <w:r w:rsidR="00D641DF">
        <w:rPr>
          <w:rFonts w:ascii="Times New Roman" w:hAnsi="Times New Roman" w:cs="Times New Roman"/>
          <w:sz w:val="24"/>
          <w:szCs w:val="24"/>
        </w:rPr>
        <w:t>occasion</w:t>
      </w:r>
      <w:r>
        <w:rPr>
          <w:rFonts w:ascii="Times New Roman" w:hAnsi="Times New Roman" w:cs="Times New Roman"/>
          <w:sz w:val="24"/>
          <w:szCs w:val="24"/>
        </w:rPr>
        <w:t xml:space="preserve">s et de nouveaux défis à tous les échelons de la démocratie canadienne moderne, la croissance </w:t>
      </w:r>
      <w:r w:rsidR="00D641DF">
        <w:rPr>
          <w:rFonts w:ascii="Times New Roman" w:hAnsi="Times New Roman" w:cs="Times New Roman"/>
          <w:sz w:val="24"/>
          <w:szCs w:val="24"/>
        </w:rPr>
        <w:t xml:space="preserve">systématique </w:t>
      </w:r>
      <w:r>
        <w:rPr>
          <w:rFonts w:ascii="Times New Roman" w:hAnsi="Times New Roman" w:cs="Times New Roman"/>
          <w:sz w:val="24"/>
          <w:szCs w:val="24"/>
        </w:rPr>
        <w:t>du numérique accentue les débats, la planification stratégique et les actions concertées, en s’appuyant sur les tendances mondiales. Par exemple, lors de l’élaboration de sa stratégie numérique, le gouvernement du Québec (2016) a effectué une analyse comparative de</w:t>
      </w:r>
      <w:r w:rsidR="00D641DF">
        <w:rPr>
          <w:rFonts w:ascii="Times New Roman" w:hAnsi="Times New Roman" w:cs="Times New Roman"/>
          <w:sz w:val="24"/>
          <w:szCs w:val="24"/>
        </w:rPr>
        <w:t xml:space="preserve">s initiatives internationales. </w:t>
      </w:r>
      <w:r>
        <w:rPr>
          <w:rFonts w:ascii="Times New Roman" w:hAnsi="Times New Roman" w:cs="Times New Roman"/>
          <w:sz w:val="24"/>
          <w:szCs w:val="24"/>
        </w:rPr>
        <w:t xml:space="preserve">Cette analyse décrit, entre autres, les enjeux fondamentaux de la gouvernance liés à une </w:t>
      </w:r>
      <w:r w:rsidR="00DC65C4" w:rsidRPr="003E4CFF">
        <w:rPr>
          <w:rFonts w:ascii="Times New Roman" w:hAnsi="Times New Roman" w:cs="Times New Roman"/>
          <w:color w:val="1F1F1F"/>
          <w:sz w:val="24"/>
          <w:szCs w:val="24"/>
        </w:rPr>
        <w:t>«</w:t>
      </w:r>
      <w:r w:rsidR="00DC65C4">
        <w:rPr>
          <w:rFonts w:ascii="Times New Roman" w:hAnsi="Times New Roman" w:cs="Times New Roman"/>
          <w:color w:val="1F1F1F"/>
          <w:sz w:val="24"/>
          <w:szCs w:val="24"/>
        </w:rPr>
        <w:t xml:space="preserve"> </w:t>
      </w:r>
      <w:r w:rsidRPr="00DF55E2">
        <w:rPr>
          <w:rFonts w:ascii="Times New Roman" w:hAnsi="Times New Roman" w:cs="Times New Roman"/>
          <w:sz w:val="24"/>
          <w:szCs w:val="24"/>
        </w:rPr>
        <w:t>architecture ouverte et décentralisée d’Internet de même que la libre circulation des données dans le monde</w:t>
      </w:r>
      <w:r w:rsidR="00DC65C4">
        <w:rPr>
          <w:rFonts w:ascii="Times New Roman" w:hAnsi="Times New Roman" w:cs="Times New Roman"/>
          <w:sz w:val="24"/>
          <w:szCs w:val="24"/>
        </w:rPr>
        <w:t xml:space="preserve"> </w:t>
      </w:r>
      <w:r w:rsidR="00DC65C4" w:rsidRPr="003E4CFF">
        <w:rPr>
          <w:rFonts w:ascii="Times New Roman" w:hAnsi="Times New Roman" w:cs="Times New Roman"/>
          <w:color w:val="1F1F1F"/>
          <w:sz w:val="24"/>
          <w:szCs w:val="24"/>
        </w:rPr>
        <w:t>»</w:t>
      </w:r>
      <w:r w:rsidR="00DC65C4">
        <w:rPr>
          <w:rFonts w:ascii="Times New Roman" w:hAnsi="Times New Roman" w:cs="Times New Roman"/>
          <w:sz w:val="24"/>
          <w:szCs w:val="24"/>
        </w:rPr>
        <w:t xml:space="preserve"> </w:t>
      </w:r>
      <w:r>
        <w:rPr>
          <w:rStyle w:val="Appelnotedebasdep"/>
          <w:rFonts w:ascii="Times New Roman" w:hAnsi="Times New Roman" w:cs="Times New Roman"/>
          <w:sz w:val="24"/>
          <w:szCs w:val="24"/>
        </w:rPr>
        <w:footnoteReference w:id="6"/>
      </w:r>
      <w:r w:rsidR="00D641DF">
        <w:rPr>
          <w:rFonts w:ascii="Times New Roman" w:hAnsi="Times New Roman" w:cs="Times New Roman"/>
          <w:sz w:val="24"/>
          <w:szCs w:val="24"/>
        </w:rPr>
        <w:t xml:space="preserve">, ce </w:t>
      </w:r>
      <w:r>
        <w:rPr>
          <w:rFonts w:ascii="Times New Roman" w:hAnsi="Times New Roman" w:cs="Times New Roman"/>
          <w:sz w:val="24"/>
          <w:szCs w:val="24"/>
        </w:rPr>
        <w:t>qui reflète</w:t>
      </w:r>
      <w:r w:rsidRPr="00DF55E2">
        <w:rPr>
          <w:rFonts w:ascii="Times New Roman" w:hAnsi="Times New Roman" w:cs="Times New Roman"/>
          <w:sz w:val="24"/>
          <w:szCs w:val="24"/>
        </w:rPr>
        <w:t xml:space="preserve"> </w:t>
      </w:r>
      <w:r>
        <w:rPr>
          <w:rFonts w:ascii="Times New Roman" w:hAnsi="Times New Roman" w:cs="Times New Roman"/>
          <w:sz w:val="24"/>
          <w:szCs w:val="24"/>
        </w:rPr>
        <w:t xml:space="preserve">le besoin de mettre sur pied </w:t>
      </w:r>
      <w:r w:rsidRPr="00DF55E2">
        <w:rPr>
          <w:rFonts w:ascii="Times New Roman" w:hAnsi="Times New Roman" w:cs="Times New Roman"/>
          <w:sz w:val="24"/>
          <w:szCs w:val="24"/>
        </w:rPr>
        <w:t>un réseau numérique mondial</w:t>
      </w:r>
      <w:r>
        <w:rPr>
          <w:rFonts w:ascii="Times New Roman" w:hAnsi="Times New Roman" w:cs="Times New Roman"/>
          <w:sz w:val="24"/>
          <w:szCs w:val="24"/>
        </w:rPr>
        <w:t xml:space="preserve"> avec une</w:t>
      </w:r>
      <w:r w:rsidRPr="00DF55E2">
        <w:rPr>
          <w:rFonts w:ascii="Times New Roman" w:hAnsi="Times New Roman" w:cs="Times New Roman"/>
          <w:sz w:val="24"/>
          <w:szCs w:val="24"/>
        </w:rPr>
        <w:t xml:space="preserve"> </w:t>
      </w:r>
      <w:r>
        <w:rPr>
          <w:rFonts w:ascii="Times New Roman" w:hAnsi="Times New Roman" w:cs="Times New Roman"/>
          <w:sz w:val="24"/>
          <w:szCs w:val="24"/>
        </w:rPr>
        <w:t xml:space="preserve">réglementation </w:t>
      </w:r>
      <w:r w:rsidRPr="00DF55E2">
        <w:rPr>
          <w:rFonts w:ascii="Times New Roman" w:hAnsi="Times New Roman" w:cs="Times New Roman"/>
          <w:sz w:val="24"/>
          <w:szCs w:val="24"/>
        </w:rPr>
        <w:t>enracinée et souten</w:t>
      </w:r>
      <w:r w:rsidR="00D641DF">
        <w:rPr>
          <w:rFonts w:ascii="Times New Roman" w:hAnsi="Times New Roman" w:cs="Times New Roman"/>
          <w:sz w:val="24"/>
          <w:szCs w:val="24"/>
        </w:rPr>
        <w:t xml:space="preserve">ue à l’échelle internationale. </w:t>
      </w:r>
      <w:r>
        <w:rPr>
          <w:rFonts w:ascii="Times New Roman" w:hAnsi="Times New Roman" w:cs="Times New Roman"/>
          <w:sz w:val="24"/>
          <w:szCs w:val="24"/>
        </w:rPr>
        <w:t>Un tel réseau implique à son tour une meilleure éducation à la citoyenneté numérique dans ce contexte global. Ainsi, dans le rapport, l’éducation est ciblée comme l’un des domaines prioritaires pour le déploiement de nouvelles avancées numériques</w:t>
      </w:r>
      <w:r w:rsidR="00D641DF">
        <w:rPr>
          <w:rFonts w:ascii="Times New Roman" w:hAnsi="Times New Roman" w:cs="Times New Roman"/>
          <w:sz w:val="24"/>
          <w:szCs w:val="24"/>
        </w:rPr>
        <w:t>,</w:t>
      </w:r>
      <w:r>
        <w:rPr>
          <w:rFonts w:ascii="Times New Roman" w:hAnsi="Times New Roman" w:cs="Times New Roman"/>
          <w:sz w:val="24"/>
          <w:szCs w:val="24"/>
        </w:rPr>
        <w:t xml:space="preserve"> </w:t>
      </w:r>
      <w:r w:rsidR="00D641DF">
        <w:rPr>
          <w:rFonts w:ascii="Times New Roman" w:hAnsi="Times New Roman" w:cs="Times New Roman"/>
          <w:sz w:val="24"/>
          <w:szCs w:val="24"/>
        </w:rPr>
        <w:t>comme</w:t>
      </w:r>
      <w:r>
        <w:rPr>
          <w:rFonts w:ascii="Times New Roman" w:hAnsi="Times New Roman" w:cs="Times New Roman"/>
          <w:sz w:val="24"/>
          <w:szCs w:val="24"/>
        </w:rPr>
        <w:t xml:space="preserve"> partie d’une approche holistique du numérique qui englobe les dimensions sociales, environnementales et économiques (Gouvernement du Québec, 2016)</w:t>
      </w:r>
      <w:r w:rsidR="002C3F64" w:rsidRPr="002D3E9B">
        <w:rPr>
          <w:rFonts w:ascii="Times New Roman" w:hAnsi="Times New Roman" w:cs="Times New Roman"/>
          <w:sz w:val="24"/>
          <w:szCs w:val="24"/>
        </w:rPr>
        <w:t xml:space="preserve">. </w:t>
      </w:r>
      <w:r w:rsidR="002C3F64">
        <w:rPr>
          <w:rFonts w:ascii="Times New Roman" w:hAnsi="Times New Roman" w:cs="Times New Roman"/>
          <w:sz w:val="24"/>
          <w:szCs w:val="24"/>
        </w:rPr>
        <w:t xml:space="preserve"> </w:t>
      </w:r>
    </w:p>
    <w:p w14:paraId="1AA83069" w14:textId="060B7761" w:rsidR="002C3F64" w:rsidRDefault="002C3F64" w:rsidP="002C3F64">
      <w:pPr>
        <w:spacing w:after="0" w:line="240" w:lineRule="auto"/>
        <w:contextualSpacing/>
        <w:jc w:val="both"/>
        <w:rPr>
          <w:rFonts w:ascii="Times New Roman" w:hAnsi="Times New Roman" w:cs="Times New Roman"/>
          <w:sz w:val="24"/>
          <w:szCs w:val="24"/>
        </w:rPr>
      </w:pPr>
    </w:p>
    <w:p w14:paraId="4155F25A" w14:textId="6FA31C6E" w:rsidR="002C3F64" w:rsidRDefault="004213F1" w:rsidP="002C3F64">
      <w:pPr>
        <w:pStyle w:val="NormalWeb"/>
        <w:shd w:val="clear" w:color="auto" w:fill="FFFFFF"/>
        <w:spacing w:before="0" w:beforeAutospacing="0" w:after="0" w:afterAutospacing="0"/>
        <w:contextualSpacing/>
        <w:jc w:val="both"/>
      </w:pPr>
      <w:r>
        <w:t>Les implications de telles</w:t>
      </w:r>
      <w:r w:rsidR="002A59B3">
        <w:t xml:space="preserve"> politiques et stratégies sur le développement de nouvelles formes de citoyenneté sont directes</w:t>
      </w:r>
      <w:r w:rsidR="009C0DE4">
        <w:t>,</w:t>
      </w:r>
      <w:r w:rsidR="002B79FD">
        <w:t xml:space="preserve"> et ce, dans toutes les</w:t>
      </w:r>
      <w:r w:rsidR="002A59B3">
        <w:t xml:space="preserve"> facettes de l’usage du numérique. Par exemple, d’après</w:t>
      </w:r>
      <w:r w:rsidR="002C3F64">
        <w:t xml:space="preserve"> nos analyses des questions 1 et 2</w:t>
      </w:r>
      <w:r w:rsidR="002A59B3">
        <w:t xml:space="preserve"> de </w:t>
      </w:r>
      <w:r>
        <w:t xml:space="preserve">la présente </w:t>
      </w:r>
      <w:r w:rsidR="002A59B3">
        <w:t>synthèse</w:t>
      </w:r>
      <w:r w:rsidR="002C3F64">
        <w:t>, lorsqu’on cherche à éduquer les jeunes à devenir de bons citoyens globaux, les enjeux associés à l’usage des médias sociaux représente</w:t>
      </w:r>
      <w:r>
        <w:t>nt</w:t>
      </w:r>
      <w:r w:rsidR="002C3F64">
        <w:t xml:space="preserve"> une grande part des débats politiq</w:t>
      </w:r>
      <w:r>
        <w:t xml:space="preserve">ue, stratégique et pédagogique. </w:t>
      </w:r>
      <w:r w:rsidR="002C3F64">
        <w:t xml:space="preserve">Entre autres, </w:t>
      </w:r>
      <w:r>
        <w:t>s’intéressant</w:t>
      </w:r>
      <w:r w:rsidR="002C3F64">
        <w:t xml:space="preserve"> à l’éducation aux médias</w:t>
      </w:r>
      <w:r>
        <w:t>,</w:t>
      </w:r>
      <w:r w:rsidR="002C3F64">
        <w:t xml:space="preserve"> </w:t>
      </w:r>
      <w:r>
        <w:t>Laurence (2016) tente</w:t>
      </w:r>
      <w:r w:rsidR="002C3F64">
        <w:t xml:space="preserve"> d’analyser et de comprendre, de manière critique, tous les aspects positifs et négatifs</w:t>
      </w:r>
      <w:r w:rsidR="00380C03">
        <w:t xml:space="preserve"> associés aux nouvelles formes </w:t>
      </w:r>
      <w:r w:rsidR="00380C03" w:rsidRPr="003E4CFF">
        <w:rPr>
          <w:color w:val="1F1F1F"/>
        </w:rPr>
        <w:t>«</w:t>
      </w:r>
      <w:r w:rsidR="00380C03">
        <w:rPr>
          <w:color w:val="1F1F1F"/>
        </w:rPr>
        <w:t xml:space="preserve"> </w:t>
      </w:r>
      <w:r w:rsidR="00380C03">
        <w:t xml:space="preserve">riches et ouvertes </w:t>
      </w:r>
      <w:r w:rsidR="00380C03" w:rsidRPr="003E4CFF">
        <w:rPr>
          <w:color w:val="1F1F1F"/>
        </w:rPr>
        <w:t>»</w:t>
      </w:r>
      <w:r w:rsidR="002C3F64">
        <w:t xml:space="preserve"> d’échange d’information et de communication</w:t>
      </w:r>
      <w:r>
        <w:t xml:space="preserve">, à l’ère d’une </w:t>
      </w:r>
      <w:r w:rsidR="002C3F64">
        <w:t>révolution numérique qui amène vers le Web 3.0</w:t>
      </w:r>
      <w:r w:rsidR="002C3F64" w:rsidRPr="003E5DAD">
        <w:rPr>
          <w:rFonts w:eastAsia="Calibri"/>
          <w:color w:val="1F1F1F"/>
          <w:lang w:eastAsia="en-US"/>
        </w:rPr>
        <w:t>.</w:t>
      </w:r>
      <w:r w:rsidR="002C3F64">
        <w:rPr>
          <w:rFonts w:eastAsia="Calibri"/>
          <w:color w:val="1F1F1F"/>
          <w:lang w:eastAsia="en-US"/>
        </w:rPr>
        <w:t xml:space="preserve"> </w:t>
      </w:r>
      <w:r w:rsidR="002C3F64" w:rsidRPr="00205F6D">
        <w:t>Or,</w:t>
      </w:r>
      <w:r w:rsidR="002C3F64">
        <w:t xml:space="preserve"> Antaya (2017) constate que</w:t>
      </w:r>
      <w:r w:rsidR="002C3F64" w:rsidRPr="00205F6D">
        <w:t xml:space="preserve"> ces outils interactifs s’implantent lentement dans le milieu de l’édu</w:t>
      </w:r>
      <w:r w:rsidR="002C3F64">
        <w:t>cation, que</w:t>
      </w:r>
      <w:r w:rsidR="002C3F64" w:rsidRPr="00205F6D">
        <w:t xml:space="preserve"> l’apprentissage des médias sociaux, ou par </w:t>
      </w:r>
      <w:r w:rsidR="002C3F64">
        <w:t>l’</w:t>
      </w:r>
      <w:r w:rsidR="002C3F64" w:rsidRPr="00205F6D">
        <w:t>entremise</w:t>
      </w:r>
      <w:r w:rsidR="002C3F64">
        <w:t xml:space="preserve"> des médias sociaux</w:t>
      </w:r>
      <w:r w:rsidR="002C3F64" w:rsidRPr="00205F6D">
        <w:t xml:space="preserve">, n’est pas institutionnalisée </w:t>
      </w:r>
      <w:r>
        <w:t>et s’effectue bien souvent par une minorité d’</w:t>
      </w:r>
      <w:r w:rsidR="002C3F64" w:rsidRPr="00205F6D">
        <w:t>ens</w:t>
      </w:r>
      <w:r w:rsidR="002C3F64">
        <w:t>eignants</w:t>
      </w:r>
      <w:r>
        <w:t xml:space="preserve"> qui sont bien souvent, eux-mêmes,</w:t>
      </w:r>
      <w:r w:rsidR="002C3F64">
        <w:t xml:space="preserve"> autodidacte</w:t>
      </w:r>
      <w:r>
        <w:t>s par rapport aux technologies</w:t>
      </w:r>
      <w:r w:rsidR="002C3F64">
        <w:t xml:space="preserve">.  </w:t>
      </w:r>
    </w:p>
    <w:p w14:paraId="193F481B" w14:textId="77777777" w:rsidR="002C3F64" w:rsidRDefault="002C3F64" w:rsidP="002C3F64">
      <w:pPr>
        <w:spacing w:after="0" w:line="240" w:lineRule="auto"/>
        <w:contextualSpacing/>
        <w:jc w:val="both"/>
        <w:rPr>
          <w:rFonts w:ascii="Times New Roman" w:hAnsi="Times New Roman" w:cs="Times New Roman"/>
          <w:sz w:val="24"/>
          <w:szCs w:val="24"/>
        </w:rPr>
      </w:pPr>
    </w:p>
    <w:p w14:paraId="2E585AEB" w14:textId="29E0B3D5" w:rsidR="00892342" w:rsidRDefault="002C3F64" w:rsidP="00892342">
      <w:pPr>
        <w:spacing w:after="0" w:line="240" w:lineRule="auto"/>
        <w:contextualSpacing/>
        <w:jc w:val="both"/>
        <w:rPr>
          <w:rFonts w:ascii="Times New Roman" w:hAnsi="Times New Roman" w:cs="Times New Roman"/>
          <w:sz w:val="24"/>
          <w:szCs w:val="24"/>
        </w:rPr>
      </w:pPr>
      <w:r>
        <w:rPr>
          <w:rFonts w:ascii="Times New Roman" w:hAnsi="Times New Roman" w:cs="Times New Roman"/>
          <w:sz w:val="24"/>
          <w:szCs w:val="24"/>
        </w:rPr>
        <w:t>En présence de nouveaux types de médias numériques, les chercheurs s’intéressent aux nouvelles formes de citoyenneté chez les jeunes en analysant des modèles alte</w:t>
      </w:r>
      <w:r w:rsidR="00AF181B">
        <w:rPr>
          <w:rFonts w:ascii="Times New Roman" w:hAnsi="Times New Roman" w:cs="Times New Roman"/>
          <w:sz w:val="24"/>
          <w:szCs w:val="24"/>
        </w:rPr>
        <w:t>rnatifs. Par son utilisation du terme « alternatif »</w:t>
      </w:r>
      <w:r>
        <w:rPr>
          <w:rFonts w:ascii="Times New Roman" w:hAnsi="Times New Roman" w:cs="Times New Roman"/>
          <w:sz w:val="24"/>
          <w:szCs w:val="24"/>
        </w:rPr>
        <w:t xml:space="preserve">, </w:t>
      </w:r>
      <w:proofErr w:type="spellStart"/>
      <w:r>
        <w:rPr>
          <w:rFonts w:ascii="Times New Roman" w:hAnsi="Times New Roman" w:cs="Times New Roman"/>
          <w:sz w:val="24"/>
          <w:szCs w:val="24"/>
        </w:rPr>
        <w:t>Kligler-Vilen</w:t>
      </w:r>
      <w:r w:rsidR="00AF181B">
        <w:rPr>
          <w:rFonts w:ascii="Times New Roman" w:hAnsi="Times New Roman" w:cs="Times New Roman"/>
          <w:sz w:val="24"/>
          <w:szCs w:val="24"/>
        </w:rPr>
        <w:t>chik</w:t>
      </w:r>
      <w:proofErr w:type="spellEnd"/>
      <w:r w:rsidR="00AF181B">
        <w:rPr>
          <w:rFonts w:ascii="Times New Roman" w:hAnsi="Times New Roman" w:cs="Times New Roman"/>
          <w:sz w:val="24"/>
          <w:szCs w:val="24"/>
        </w:rPr>
        <w:t xml:space="preserve"> (2017) ne considère pas le changement en termes de citoyenneté</w:t>
      </w:r>
      <w:r>
        <w:rPr>
          <w:rFonts w:ascii="Times New Roman" w:hAnsi="Times New Roman" w:cs="Times New Roman"/>
          <w:sz w:val="24"/>
          <w:szCs w:val="24"/>
        </w:rPr>
        <w:t xml:space="preserve"> comme un </w:t>
      </w:r>
      <w:r w:rsidR="00A40C2A">
        <w:rPr>
          <w:rFonts w:ascii="Times New Roman" w:hAnsi="Times New Roman" w:cs="Times New Roman"/>
          <w:sz w:val="24"/>
          <w:szCs w:val="24"/>
        </w:rPr>
        <w:t>déclin quantifiable</w:t>
      </w:r>
      <w:r>
        <w:rPr>
          <w:rFonts w:ascii="Times New Roman" w:hAnsi="Times New Roman" w:cs="Times New Roman"/>
          <w:sz w:val="24"/>
          <w:szCs w:val="24"/>
        </w:rPr>
        <w:t xml:space="preserve"> des anciens standards de citoyenneté, mais bien comme un mode qualitativement di</w:t>
      </w:r>
      <w:r w:rsidR="00A40C2A">
        <w:rPr>
          <w:rFonts w:ascii="Times New Roman" w:hAnsi="Times New Roman" w:cs="Times New Roman"/>
          <w:sz w:val="24"/>
          <w:szCs w:val="24"/>
        </w:rPr>
        <w:t xml:space="preserve">fférent de participation, </w:t>
      </w:r>
      <w:r w:rsidR="00AF181B">
        <w:rPr>
          <w:rFonts w:ascii="Times New Roman" w:hAnsi="Times New Roman" w:cs="Times New Roman"/>
          <w:sz w:val="24"/>
          <w:szCs w:val="24"/>
        </w:rPr>
        <w:t xml:space="preserve">une participation qui est maintenant </w:t>
      </w:r>
      <w:r w:rsidR="00A40C2A">
        <w:rPr>
          <w:rFonts w:ascii="Times New Roman" w:hAnsi="Times New Roman" w:cs="Times New Roman"/>
          <w:sz w:val="24"/>
          <w:szCs w:val="24"/>
        </w:rPr>
        <w:t>plus</w:t>
      </w:r>
      <w:r w:rsidR="00AF181B">
        <w:rPr>
          <w:rFonts w:ascii="Times New Roman" w:hAnsi="Times New Roman" w:cs="Times New Roman"/>
          <w:sz w:val="24"/>
          <w:szCs w:val="24"/>
        </w:rPr>
        <w:t xml:space="preserve"> collaborative et expressive</w:t>
      </w:r>
      <w:r>
        <w:rPr>
          <w:rFonts w:ascii="Times New Roman" w:hAnsi="Times New Roman" w:cs="Times New Roman"/>
          <w:sz w:val="24"/>
          <w:szCs w:val="24"/>
        </w:rPr>
        <w:t xml:space="preserve">. En faisant référence à Jenkins et </w:t>
      </w:r>
      <w:r w:rsidR="00044174">
        <w:rPr>
          <w:rFonts w:ascii="Times New Roman" w:hAnsi="Times New Roman" w:cs="Times New Roman"/>
          <w:sz w:val="24"/>
          <w:szCs w:val="24"/>
        </w:rPr>
        <w:t>coll.</w:t>
      </w:r>
      <w:r>
        <w:rPr>
          <w:rFonts w:ascii="Times New Roman" w:hAnsi="Times New Roman" w:cs="Times New Roman"/>
          <w:sz w:val="24"/>
          <w:szCs w:val="24"/>
        </w:rPr>
        <w:t xml:space="preserve"> (2016), </w:t>
      </w:r>
      <w:r w:rsidR="00337B54">
        <w:rPr>
          <w:rFonts w:ascii="Times New Roman" w:hAnsi="Times New Roman" w:cs="Times New Roman"/>
          <w:sz w:val="24"/>
          <w:szCs w:val="24"/>
        </w:rPr>
        <w:t xml:space="preserve">l’auteur </w:t>
      </w:r>
      <w:r>
        <w:rPr>
          <w:rFonts w:ascii="Times New Roman" w:hAnsi="Times New Roman" w:cs="Times New Roman"/>
          <w:sz w:val="24"/>
          <w:szCs w:val="24"/>
        </w:rPr>
        <w:t>conceptualise les nouveaux médias comme des facilitateurs d’une politique particip</w:t>
      </w:r>
      <w:r w:rsidR="00044174">
        <w:rPr>
          <w:rFonts w:ascii="Times New Roman" w:hAnsi="Times New Roman" w:cs="Times New Roman"/>
          <w:sz w:val="24"/>
          <w:szCs w:val="24"/>
        </w:rPr>
        <w:t xml:space="preserve">ative pour les acteurs civiques, </w:t>
      </w:r>
      <w:r>
        <w:rPr>
          <w:rFonts w:ascii="Times New Roman" w:hAnsi="Times New Roman" w:cs="Times New Roman"/>
          <w:sz w:val="24"/>
          <w:szCs w:val="24"/>
        </w:rPr>
        <w:t>qui les utilisent pour exprimer leur voix e</w:t>
      </w:r>
      <w:r w:rsidR="00044174">
        <w:rPr>
          <w:rFonts w:ascii="Times New Roman" w:hAnsi="Times New Roman" w:cs="Times New Roman"/>
          <w:sz w:val="24"/>
          <w:szCs w:val="24"/>
        </w:rPr>
        <w:t xml:space="preserve">t influencer la sphère publique. </w:t>
      </w:r>
      <w:r w:rsidR="00337B54">
        <w:rPr>
          <w:rFonts w:ascii="Times New Roman" w:hAnsi="Times New Roman" w:cs="Times New Roman"/>
          <w:sz w:val="24"/>
          <w:szCs w:val="24"/>
        </w:rPr>
        <w:t>Toujours, s</w:t>
      </w:r>
      <w:r w:rsidR="00892342" w:rsidRPr="00892342">
        <w:rPr>
          <w:rFonts w:ascii="Times New Roman" w:hAnsi="Times New Roman" w:cs="Times New Roman"/>
          <w:sz w:val="24"/>
          <w:szCs w:val="24"/>
        </w:rPr>
        <w:t xml:space="preserve">elon </w:t>
      </w:r>
      <w:proofErr w:type="spellStart"/>
      <w:r w:rsidR="00337B54">
        <w:rPr>
          <w:rFonts w:ascii="Times New Roman" w:hAnsi="Times New Roman" w:cs="Times New Roman"/>
          <w:sz w:val="24"/>
          <w:szCs w:val="24"/>
        </w:rPr>
        <w:t>Kligler-Vilenchik</w:t>
      </w:r>
      <w:proofErr w:type="spellEnd"/>
      <w:r w:rsidR="00337B54">
        <w:rPr>
          <w:rFonts w:ascii="Times New Roman" w:hAnsi="Times New Roman" w:cs="Times New Roman"/>
          <w:sz w:val="24"/>
          <w:szCs w:val="24"/>
        </w:rPr>
        <w:t xml:space="preserve"> (2017)</w:t>
      </w:r>
      <w:r w:rsidR="00892342" w:rsidRPr="00892342">
        <w:rPr>
          <w:rFonts w:ascii="Times New Roman" w:hAnsi="Times New Roman" w:cs="Times New Roman"/>
          <w:sz w:val="24"/>
          <w:szCs w:val="24"/>
        </w:rPr>
        <w:t>, une habileté de bâtir des ponts entre, d’une part</w:t>
      </w:r>
      <w:r w:rsidR="00892342">
        <w:rPr>
          <w:rFonts w:ascii="Times New Roman" w:hAnsi="Times New Roman" w:cs="Times New Roman"/>
          <w:sz w:val="24"/>
          <w:szCs w:val="24"/>
        </w:rPr>
        <w:t xml:space="preserve">, </w:t>
      </w:r>
      <w:r w:rsidR="00892342" w:rsidRPr="00892342">
        <w:rPr>
          <w:rFonts w:ascii="Times New Roman" w:hAnsi="Times New Roman" w:cs="Times New Roman"/>
          <w:sz w:val="24"/>
          <w:szCs w:val="24"/>
        </w:rPr>
        <w:t xml:space="preserve">des pratiques émergentes d’expression de soi et d’actualisation de soi chez les jeunes et, d’autres parts, de l’engagement </w:t>
      </w:r>
      <w:r w:rsidR="00892342" w:rsidRPr="00892342">
        <w:rPr>
          <w:rFonts w:ascii="Times New Roman" w:hAnsi="Times New Roman" w:cs="Times New Roman"/>
          <w:sz w:val="24"/>
          <w:szCs w:val="24"/>
        </w:rPr>
        <w:lastRenderedPageBreak/>
        <w:t>productif au sein d’instituts démocratiques.  Toutefois, l’auteur reconnait que les changements des instituts démocratiques qui riment avec les pratiques préférées par les jeunes sont plutôt lents</w:t>
      </w:r>
      <w:r w:rsidR="00337B54">
        <w:rPr>
          <w:rFonts w:ascii="Times New Roman" w:hAnsi="Times New Roman" w:cs="Times New Roman"/>
          <w:sz w:val="24"/>
          <w:szCs w:val="24"/>
        </w:rPr>
        <w:t xml:space="preserve"> (</w:t>
      </w:r>
      <w:proofErr w:type="spellStart"/>
      <w:r w:rsidR="00337B54">
        <w:rPr>
          <w:rFonts w:ascii="Times New Roman" w:hAnsi="Times New Roman" w:cs="Times New Roman"/>
          <w:sz w:val="24"/>
          <w:szCs w:val="24"/>
        </w:rPr>
        <w:t>Kligler-Vilenchik</w:t>
      </w:r>
      <w:proofErr w:type="spellEnd"/>
      <w:r w:rsidR="00337B54">
        <w:rPr>
          <w:rFonts w:ascii="Times New Roman" w:hAnsi="Times New Roman" w:cs="Times New Roman"/>
          <w:sz w:val="24"/>
          <w:szCs w:val="24"/>
        </w:rPr>
        <w:t>, 2017)</w:t>
      </w:r>
      <w:r w:rsidR="00892342" w:rsidRPr="00892342">
        <w:rPr>
          <w:rFonts w:ascii="Times New Roman" w:hAnsi="Times New Roman" w:cs="Times New Roman"/>
          <w:sz w:val="24"/>
          <w:szCs w:val="24"/>
        </w:rPr>
        <w:t>.</w:t>
      </w:r>
      <w:r w:rsidR="00892342">
        <w:rPr>
          <w:rFonts w:ascii="Times New Roman" w:hAnsi="Times New Roman" w:cs="Times New Roman"/>
          <w:sz w:val="24"/>
          <w:szCs w:val="24"/>
        </w:rPr>
        <w:t xml:space="preserve"> </w:t>
      </w:r>
    </w:p>
    <w:p w14:paraId="0EA4C84F" w14:textId="77777777" w:rsidR="00892342" w:rsidRDefault="00892342" w:rsidP="00892342">
      <w:pPr>
        <w:spacing w:after="0" w:line="240" w:lineRule="auto"/>
        <w:contextualSpacing/>
        <w:jc w:val="both"/>
        <w:rPr>
          <w:rFonts w:ascii="Times New Roman" w:hAnsi="Times New Roman" w:cs="Times New Roman"/>
          <w:color w:val="1F1F1F"/>
          <w:sz w:val="24"/>
          <w:szCs w:val="24"/>
        </w:rPr>
      </w:pPr>
    </w:p>
    <w:p w14:paraId="77A61CE2" w14:textId="440D5147" w:rsidR="006A7DC7" w:rsidRPr="00736214" w:rsidRDefault="00F0068F" w:rsidP="002C3F64">
      <w:pPr>
        <w:spacing w:after="0" w:line="240" w:lineRule="auto"/>
        <w:contextualSpacing/>
        <w:jc w:val="both"/>
        <w:rPr>
          <w:rFonts w:ascii="Times New Roman" w:hAnsi="Times New Roman" w:cs="Times New Roman"/>
          <w:sz w:val="24"/>
          <w:szCs w:val="24"/>
        </w:rPr>
      </w:pPr>
      <w:r w:rsidRPr="00736214">
        <w:rPr>
          <w:rFonts w:ascii="Times New Roman" w:hAnsi="Times New Roman" w:cs="Times New Roman"/>
          <w:sz w:val="24"/>
          <w:szCs w:val="24"/>
        </w:rPr>
        <w:t>Au niveau de compétences clefs</w:t>
      </w:r>
      <w:r w:rsidR="002C3F64" w:rsidRPr="00736214">
        <w:rPr>
          <w:rFonts w:ascii="Times New Roman" w:hAnsi="Times New Roman" w:cs="Times New Roman"/>
          <w:sz w:val="24"/>
          <w:szCs w:val="24"/>
        </w:rPr>
        <w:t xml:space="preserve"> à acquérir à l’heure d’Internet et de la mondialisation, Genevois (2013) a examiné des discours officiels sur les enjeux du numér</w:t>
      </w:r>
      <w:r w:rsidR="00803A57" w:rsidRPr="00736214">
        <w:rPr>
          <w:rFonts w:ascii="Times New Roman" w:hAnsi="Times New Roman" w:cs="Times New Roman"/>
          <w:sz w:val="24"/>
          <w:szCs w:val="24"/>
        </w:rPr>
        <w:t xml:space="preserve">ique à l’école. Ce même </w:t>
      </w:r>
      <w:r w:rsidR="002C3F64" w:rsidRPr="00736214">
        <w:rPr>
          <w:rFonts w:ascii="Times New Roman" w:hAnsi="Times New Roman" w:cs="Times New Roman"/>
          <w:sz w:val="24"/>
          <w:szCs w:val="24"/>
        </w:rPr>
        <w:t>auteur cite le cadre européen de compétences en y repérant le besoin de développer de</w:t>
      </w:r>
      <w:r w:rsidR="00554793" w:rsidRPr="00736214">
        <w:rPr>
          <w:rFonts w:ascii="Times New Roman" w:hAnsi="Times New Roman" w:cs="Times New Roman"/>
          <w:sz w:val="24"/>
          <w:szCs w:val="24"/>
        </w:rPr>
        <w:t xml:space="preserve">s « usages sûrs et critiques » </w:t>
      </w:r>
      <w:r w:rsidR="002C3F64" w:rsidRPr="00736214">
        <w:rPr>
          <w:rFonts w:ascii="Times New Roman" w:hAnsi="Times New Roman" w:cs="Times New Roman"/>
          <w:sz w:val="24"/>
          <w:szCs w:val="24"/>
        </w:rPr>
        <w:t xml:space="preserve">dans </w:t>
      </w:r>
      <w:r w:rsidR="002775C3" w:rsidRPr="00736214">
        <w:rPr>
          <w:rFonts w:ascii="Times New Roman" w:hAnsi="Times New Roman" w:cs="Times New Roman"/>
          <w:sz w:val="24"/>
          <w:szCs w:val="24"/>
        </w:rPr>
        <w:t>toutes les dimensions</w:t>
      </w:r>
      <w:r w:rsidR="002C3F64" w:rsidRPr="00736214">
        <w:rPr>
          <w:rFonts w:ascii="Times New Roman" w:hAnsi="Times New Roman" w:cs="Times New Roman"/>
          <w:sz w:val="24"/>
          <w:szCs w:val="24"/>
        </w:rPr>
        <w:t xml:space="preserve"> de la vie privée, sociale ou professionnelle, en évoquant plus spécifiquement la nécessité d’une réflexion plus accentuée sur l’avènement d’une citoyenneté (numérique) mondiale. Il n’est donc pas surprenant que les systèmes éducatifs à travers le monde commencent à intégrer ces aspects de façon de plus en plus explicite. </w:t>
      </w:r>
      <w:r w:rsidR="007378DA" w:rsidRPr="00736214">
        <w:rPr>
          <w:rFonts w:ascii="Times New Roman" w:hAnsi="Times New Roman" w:cs="Times New Roman"/>
          <w:sz w:val="24"/>
          <w:szCs w:val="24"/>
        </w:rPr>
        <w:t xml:space="preserve">À titre d’exemple, citons </w:t>
      </w:r>
      <w:r w:rsidR="002321D2" w:rsidRPr="00736214">
        <w:rPr>
          <w:rFonts w:ascii="Times New Roman" w:hAnsi="Times New Roman" w:cs="Times New Roman"/>
          <w:sz w:val="24"/>
          <w:szCs w:val="24"/>
        </w:rPr>
        <w:t>le C</w:t>
      </w:r>
      <w:r w:rsidR="007378DA" w:rsidRPr="00736214">
        <w:rPr>
          <w:rFonts w:ascii="Times New Roman" w:hAnsi="Times New Roman" w:cs="Times New Roman"/>
          <w:sz w:val="24"/>
          <w:szCs w:val="24"/>
        </w:rPr>
        <w:t xml:space="preserve">adre d’élaboration d’une politique curriculaire en matière de citoyenneté numérique </w:t>
      </w:r>
      <w:r w:rsidR="00803A57" w:rsidRPr="00736214">
        <w:rPr>
          <w:rFonts w:ascii="Times New Roman" w:hAnsi="Times New Roman" w:cs="Times New Roman"/>
          <w:sz w:val="24"/>
          <w:szCs w:val="24"/>
        </w:rPr>
        <w:t>Maternelle</w:t>
      </w:r>
      <w:r w:rsidR="007378DA" w:rsidRPr="00736214">
        <w:rPr>
          <w:rFonts w:ascii="Times New Roman" w:hAnsi="Times New Roman" w:cs="Times New Roman"/>
          <w:sz w:val="24"/>
          <w:szCs w:val="24"/>
        </w:rPr>
        <w:t>-12</w:t>
      </w:r>
      <w:r w:rsidR="00803A57" w:rsidRPr="00736214">
        <w:rPr>
          <w:rFonts w:ascii="Times New Roman" w:hAnsi="Times New Roman" w:cs="Times New Roman"/>
          <w:sz w:val="24"/>
          <w:szCs w:val="24"/>
        </w:rPr>
        <w:t xml:space="preserve">, </w:t>
      </w:r>
      <w:r w:rsidR="0062222C" w:rsidRPr="00736214">
        <w:rPr>
          <w:rFonts w:ascii="Times New Roman" w:hAnsi="Times New Roman" w:cs="Times New Roman"/>
          <w:sz w:val="24"/>
          <w:szCs w:val="24"/>
        </w:rPr>
        <w:t>proposé</w:t>
      </w:r>
      <w:r w:rsidR="002321D2" w:rsidRPr="00736214">
        <w:rPr>
          <w:rFonts w:ascii="Times New Roman" w:hAnsi="Times New Roman" w:cs="Times New Roman"/>
          <w:sz w:val="24"/>
          <w:szCs w:val="24"/>
        </w:rPr>
        <w:t xml:space="preserve"> par le Gouvernement de la Saskatchewan (2015)</w:t>
      </w:r>
      <w:r w:rsidR="00803A57" w:rsidRPr="00736214">
        <w:rPr>
          <w:rFonts w:ascii="Times New Roman" w:hAnsi="Times New Roman" w:cs="Times New Roman"/>
          <w:sz w:val="24"/>
          <w:szCs w:val="24"/>
        </w:rPr>
        <w:t xml:space="preserve">. </w:t>
      </w:r>
    </w:p>
    <w:p w14:paraId="66C3D452" w14:textId="77777777" w:rsidR="006A7DC7" w:rsidRPr="00736214" w:rsidRDefault="006A7DC7" w:rsidP="002C3F64">
      <w:pPr>
        <w:spacing w:after="0" w:line="240" w:lineRule="auto"/>
        <w:contextualSpacing/>
        <w:jc w:val="both"/>
        <w:rPr>
          <w:rFonts w:ascii="Times New Roman" w:hAnsi="Times New Roman" w:cs="Times New Roman"/>
          <w:sz w:val="24"/>
          <w:szCs w:val="24"/>
        </w:rPr>
      </w:pPr>
    </w:p>
    <w:p w14:paraId="161BFB5C" w14:textId="40E6F9D9" w:rsidR="00803A57" w:rsidRPr="00736214" w:rsidRDefault="007378DA" w:rsidP="002C3F64">
      <w:pPr>
        <w:spacing w:after="0" w:line="240" w:lineRule="auto"/>
        <w:contextualSpacing/>
        <w:jc w:val="both"/>
        <w:rPr>
          <w:rFonts w:ascii="Times New Roman" w:hAnsi="Times New Roman" w:cs="Times New Roman"/>
          <w:sz w:val="24"/>
          <w:szCs w:val="24"/>
        </w:rPr>
      </w:pPr>
      <w:r w:rsidRPr="00736214">
        <w:rPr>
          <w:rFonts w:ascii="Times New Roman" w:hAnsi="Times New Roman" w:cs="Times New Roman"/>
          <w:sz w:val="24"/>
          <w:szCs w:val="24"/>
        </w:rPr>
        <w:t>Afin de pal</w:t>
      </w:r>
      <w:r w:rsidR="009C0DE4" w:rsidRPr="00736214">
        <w:rPr>
          <w:rFonts w:ascii="Times New Roman" w:hAnsi="Times New Roman" w:cs="Times New Roman"/>
          <w:sz w:val="24"/>
          <w:szCs w:val="24"/>
        </w:rPr>
        <w:t>l</w:t>
      </w:r>
      <w:r w:rsidRPr="00736214">
        <w:rPr>
          <w:rFonts w:ascii="Times New Roman" w:hAnsi="Times New Roman" w:cs="Times New Roman"/>
          <w:sz w:val="24"/>
          <w:szCs w:val="24"/>
        </w:rPr>
        <w:t>ier l’écart existant entre les besoins de la société et l’apprentissage qui s</w:t>
      </w:r>
      <w:r w:rsidR="002C3F64" w:rsidRPr="00736214">
        <w:rPr>
          <w:rFonts w:ascii="Times New Roman" w:hAnsi="Times New Roman" w:cs="Times New Roman"/>
          <w:sz w:val="24"/>
          <w:szCs w:val="24"/>
        </w:rPr>
        <w:t xml:space="preserve">e fait dans </w:t>
      </w:r>
      <w:r w:rsidR="002321D2" w:rsidRPr="00736214">
        <w:rPr>
          <w:rFonts w:ascii="Times New Roman" w:hAnsi="Times New Roman" w:cs="Times New Roman"/>
          <w:sz w:val="24"/>
          <w:szCs w:val="24"/>
        </w:rPr>
        <w:t xml:space="preserve">le système éducatif actuel, on </w:t>
      </w:r>
      <w:r w:rsidR="002C3F64" w:rsidRPr="00736214">
        <w:rPr>
          <w:rFonts w:ascii="Times New Roman" w:hAnsi="Times New Roman" w:cs="Times New Roman"/>
          <w:sz w:val="24"/>
          <w:szCs w:val="24"/>
        </w:rPr>
        <w:t xml:space="preserve">propose d’élargir le concept de citoyenneté en tenant compte </w:t>
      </w:r>
      <w:r w:rsidR="002321D2" w:rsidRPr="00736214">
        <w:rPr>
          <w:rFonts w:ascii="Times New Roman" w:hAnsi="Times New Roman" w:cs="Times New Roman"/>
          <w:sz w:val="24"/>
          <w:szCs w:val="24"/>
        </w:rPr>
        <w:t xml:space="preserve">du fait </w:t>
      </w:r>
      <w:r w:rsidR="002C3F64" w:rsidRPr="00736214">
        <w:rPr>
          <w:rFonts w:ascii="Times New Roman" w:hAnsi="Times New Roman" w:cs="Times New Roman"/>
          <w:sz w:val="24"/>
          <w:szCs w:val="24"/>
        </w:rPr>
        <w:t>que nous sommes tous membres de communautés mondiales virtuelles.</w:t>
      </w:r>
      <w:r w:rsidR="00803A57" w:rsidRPr="00736214">
        <w:rPr>
          <w:rFonts w:ascii="Times New Roman" w:hAnsi="Times New Roman" w:cs="Times New Roman"/>
          <w:sz w:val="24"/>
          <w:szCs w:val="24"/>
        </w:rPr>
        <w:t xml:space="preserve"> </w:t>
      </w:r>
      <w:r w:rsidR="002C3F64" w:rsidRPr="00736214">
        <w:rPr>
          <w:rFonts w:ascii="Times New Roman" w:hAnsi="Times New Roman" w:cs="Times New Roman"/>
          <w:sz w:val="24"/>
          <w:szCs w:val="24"/>
        </w:rPr>
        <w:t xml:space="preserve">On cherche </w:t>
      </w:r>
      <w:r w:rsidR="002321D2" w:rsidRPr="00736214">
        <w:rPr>
          <w:rFonts w:ascii="Times New Roman" w:hAnsi="Times New Roman" w:cs="Times New Roman"/>
          <w:sz w:val="24"/>
          <w:szCs w:val="24"/>
        </w:rPr>
        <w:t xml:space="preserve">donc </w:t>
      </w:r>
      <w:r w:rsidR="002C3F64" w:rsidRPr="00736214">
        <w:rPr>
          <w:rFonts w:ascii="Times New Roman" w:hAnsi="Times New Roman" w:cs="Times New Roman"/>
          <w:sz w:val="24"/>
          <w:szCs w:val="24"/>
        </w:rPr>
        <w:t>à reconceptualiser la participation</w:t>
      </w:r>
      <w:r w:rsidR="002321D2" w:rsidRPr="00736214">
        <w:rPr>
          <w:rFonts w:ascii="Times New Roman" w:hAnsi="Times New Roman" w:cs="Times New Roman"/>
          <w:sz w:val="24"/>
          <w:szCs w:val="24"/>
        </w:rPr>
        <w:t xml:space="preserve"> citoyenne dans ce </w:t>
      </w:r>
      <w:r w:rsidR="009C0DE4" w:rsidRPr="00736214">
        <w:rPr>
          <w:rFonts w:ascii="Times New Roman" w:hAnsi="Times New Roman" w:cs="Times New Roman"/>
          <w:sz w:val="24"/>
          <w:szCs w:val="24"/>
        </w:rPr>
        <w:t>n</w:t>
      </w:r>
      <w:r w:rsidR="002321D2" w:rsidRPr="00736214">
        <w:rPr>
          <w:rFonts w:ascii="Times New Roman" w:hAnsi="Times New Roman" w:cs="Times New Roman"/>
          <w:sz w:val="24"/>
          <w:szCs w:val="24"/>
        </w:rPr>
        <w:t>ouveau</w:t>
      </w:r>
      <w:r w:rsidR="002C3F64" w:rsidRPr="00736214">
        <w:rPr>
          <w:rFonts w:ascii="Times New Roman" w:hAnsi="Times New Roman" w:cs="Times New Roman"/>
          <w:sz w:val="24"/>
          <w:szCs w:val="24"/>
        </w:rPr>
        <w:t xml:space="preserve"> monde numérique en définissant de nouveaux droits et responsabilités. </w:t>
      </w:r>
      <w:r w:rsidR="002321D2" w:rsidRPr="00736214">
        <w:rPr>
          <w:rFonts w:ascii="Times New Roman" w:hAnsi="Times New Roman" w:cs="Times New Roman"/>
          <w:sz w:val="24"/>
          <w:szCs w:val="24"/>
        </w:rPr>
        <w:t>En faisant référ</w:t>
      </w:r>
      <w:r w:rsidR="00803A57" w:rsidRPr="00736214">
        <w:rPr>
          <w:rFonts w:ascii="Times New Roman" w:hAnsi="Times New Roman" w:cs="Times New Roman"/>
          <w:sz w:val="24"/>
          <w:szCs w:val="24"/>
        </w:rPr>
        <w:t xml:space="preserve">ence aux normes établies par l’International Society for </w:t>
      </w:r>
      <w:proofErr w:type="spellStart"/>
      <w:r w:rsidR="00803A57" w:rsidRPr="00736214">
        <w:rPr>
          <w:rFonts w:ascii="Times New Roman" w:hAnsi="Times New Roman" w:cs="Times New Roman"/>
          <w:sz w:val="24"/>
          <w:szCs w:val="24"/>
        </w:rPr>
        <w:t>Technology</w:t>
      </w:r>
      <w:proofErr w:type="spellEnd"/>
      <w:r w:rsidR="00803A57" w:rsidRPr="00736214">
        <w:rPr>
          <w:rFonts w:ascii="Times New Roman" w:hAnsi="Times New Roman" w:cs="Times New Roman"/>
          <w:sz w:val="24"/>
          <w:szCs w:val="24"/>
        </w:rPr>
        <w:t xml:space="preserve"> in </w:t>
      </w:r>
      <w:proofErr w:type="spellStart"/>
      <w:r w:rsidR="00803A57" w:rsidRPr="00736214">
        <w:rPr>
          <w:rFonts w:ascii="Times New Roman" w:hAnsi="Times New Roman" w:cs="Times New Roman"/>
          <w:sz w:val="24"/>
          <w:szCs w:val="24"/>
        </w:rPr>
        <w:t>Education</w:t>
      </w:r>
      <w:proofErr w:type="spellEnd"/>
      <w:r w:rsidR="00803A57" w:rsidRPr="00736214">
        <w:rPr>
          <w:rFonts w:ascii="Times New Roman" w:hAnsi="Times New Roman" w:cs="Times New Roman"/>
          <w:sz w:val="24"/>
          <w:szCs w:val="24"/>
        </w:rPr>
        <w:t xml:space="preserve"> (</w:t>
      </w:r>
      <w:r w:rsidR="002321D2" w:rsidRPr="00736214">
        <w:rPr>
          <w:rFonts w:ascii="Times New Roman" w:hAnsi="Times New Roman" w:cs="Times New Roman"/>
          <w:sz w:val="24"/>
          <w:szCs w:val="24"/>
        </w:rPr>
        <w:t>ISTE</w:t>
      </w:r>
      <w:r w:rsidR="00803A57" w:rsidRPr="00736214">
        <w:rPr>
          <w:rFonts w:ascii="Times New Roman" w:hAnsi="Times New Roman" w:cs="Times New Roman"/>
          <w:sz w:val="24"/>
          <w:szCs w:val="24"/>
        </w:rPr>
        <w:t>)</w:t>
      </w:r>
      <w:r w:rsidR="002321D2" w:rsidRPr="00736214">
        <w:rPr>
          <w:rFonts w:ascii="Times New Roman" w:hAnsi="Times New Roman" w:cs="Times New Roman"/>
          <w:sz w:val="24"/>
          <w:szCs w:val="24"/>
        </w:rPr>
        <w:t xml:space="preserve"> et au modèle basé sur les neuf éléments proposés par Ribble (2011; 2015), les auteurs du Cadre s’assurent</w:t>
      </w:r>
      <w:r w:rsidR="002C3F64" w:rsidRPr="00736214">
        <w:rPr>
          <w:rFonts w:ascii="Times New Roman" w:hAnsi="Times New Roman" w:cs="Times New Roman"/>
          <w:sz w:val="24"/>
          <w:szCs w:val="24"/>
        </w:rPr>
        <w:t xml:space="preserve"> que les élèves comprennent les questions humaines, culturelles et sociétales relatives à la technologie et </w:t>
      </w:r>
      <w:r w:rsidR="00803A57" w:rsidRPr="00736214">
        <w:rPr>
          <w:rFonts w:ascii="Times New Roman" w:hAnsi="Times New Roman" w:cs="Times New Roman"/>
          <w:sz w:val="24"/>
          <w:szCs w:val="24"/>
        </w:rPr>
        <w:t xml:space="preserve">qu’ils </w:t>
      </w:r>
      <w:r w:rsidR="002C3F64" w:rsidRPr="00736214">
        <w:rPr>
          <w:rFonts w:ascii="Times New Roman" w:hAnsi="Times New Roman" w:cs="Times New Roman"/>
          <w:sz w:val="24"/>
          <w:szCs w:val="24"/>
        </w:rPr>
        <w:t xml:space="preserve">adoptent un comportement légal et éthique; qu’ils développent également des compétences du 21e </w:t>
      </w:r>
      <w:proofErr w:type="gramStart"/>
      <w:r w:rsidR="002C3F64" w:rsidRPr="00736214">
        <w:rPr>
          <w:rFonts w:ascii="Times New Roman" w:hAnsi="Times New Roman" w:cs="Times New Roman"/>
          <w:sz w:val="24"/>
          <w:szCs w:val="24"/>
        </w:rPr>
        <w:t xml:space="preserve">siècle </w:t>
      </w:r>
      <w:r w:rsidR="00803A57" w:rsidRPr="00736214">
        <w:rPr>
          <w:rFonts w:ascii="Times New Roman" w:hAnsi="Times New Roman" w:cs="Times New Roman"/>
          <w:sz w:val="24"/>
          <w:szCs w:val="24"/>
        </w:rPr>
        <w:t>associées</w:t>
      </w:r>
      <w:proofErr w:type="gramEnd"/>
      <w:r w:rsidR="00803A57" w:rsidRPr="00736214">
        <w:rPr>
          <w:rFonts w:ascii="Times New Roman" w:hAnsi="Times New Roman" w:cs="Times New Roman"/>
          <w:sz w:val="24"/>
          <w:szCs w:val="24"/>
        </w:rPr>
        <w:t xml:space="preserve"> à une</w:t>
      </w:r>
      <w:r w:rsidR="002C3F64" w:rsidRPr="00736214">
        <w:rPr>
          <w:rFonts w:ascii="Times New Roman" w:hAnsi="Times New Roman" w:cs="Times New Roman"/>
          <w:sz w:val="24"/>
          <w:szCs w:val="24"/>
        </w:rPr>
        <w:t xml:space="preserve"> littératie numérique. </w:t>
      </w:r>
    </w:p>
    <w:p w14:paraId="59FFF20B" w14:textId="77777777" w:rsidR="00803A57" w:rsidRPr="00736214" w:rsidRDefault="00803A57" w:rsidP="002C3F64">
      <w:pPr>
        <w:spacing w:after="0" w:line="240" w:lineRule="auto"/>
        <w:contextualSpacing/>
        <w:jc w:val="both"/>
        <w:rPr>
          <w:rFonts w:ascii="Times New Roman" w:hAnsi="Times New Roman" w:cs="Times New Roman"/>
          <w:sz w:val="24"/>
          <w:szCs w:val="24"/>
        </w:rPr>
      </w:pPr>
    </w:p>
    <w:p w14:paraId="4DA0ED53" w14:textId="709ECC54" w:rsidR="0062222C" w:rsidRPr="00736214" w:rsidRDefault="002321D2" w:rsidP="002C3F64">
      <w:pPr>
        <w:spacing w:after="0" w:line="240" w:lineRule="auto"/>
        <w:contextualSpacing/>
        <w:jc w:val="both"/>
        <w:rPr>
          <w:rFonts w:ascii="Times New Roman" w:hAnsi="Times New Roman" w:cs="Times New Roman"/>
          <w:sz w:val="24"/>
          <w:szCs w:val="24"/>
        </w:rPr>
      </w:pPr>
      <w:r w:rsidRPr="00736214">
        <w:rPr>
          <w:rFonts w:ascii="Times New Roman" w:hAnsi="Times New Roman" w:cs="Times New Roman"/>
          <w:sz w:val="24"/>
          <w:szCs w:val="24"/>
        </w:rPr>
        <w:t xml:space="preserve">On </w:t>
      </w:r>
      <w:r w:rsidR="002C3F64" w:rsidRPr="00736214">
        <w:rPr>
          <w:rFonts w:ascii="Times New Roman" w:hAnsi="Times New Roman" w:cs="Times New Roman"/>
          <w:sz w:val="24"/>
          <w:szCs w:val="24"/>
        </w:rPr>
        <w:t xml:space="preserve">suggère </w:t>
      </w:r>
      <w:r w:rsidRPr="00736214">
        <w:rPr>
          <w:rFonts w:ascii="Times New Roman" w:hAnsi="Times New Roman" w:cs="Times New Roman"/>
          <w:sz w:val="24"/>
          <w:szCs w:val="24"/>
        </w:rPr>
        <w:t>également de tenir</w:t>
      </w:r>
      <w:r w:rsidR="002C3F64" w:rsidRPr="00736214">
        <w:rPr>
          <w:rFonts w:ascii="Times New Roman" w:hAnsi="Times New Roman" w:cs="Times New Roman"/>
          <w:sz w:val="24"/>
          <w:szCs w:val="24"/>
        </w:rPr>
        <w:t xml:space="preserve"> compte du contexte AV</w:t>
      </w:r>
      <w:r w:rsidR="00803A57" w:rsidRPr="00736214">
        <w:rPr>
          <w:rFonts w:ascii="Times New Roman" w:hAnsi="Times New Roman" w:cs="Times New Roman"/>
          <w:sz w:val="24"/>
          <w:szCs w:val="24"/>
        </w:rPr>
        <w:t>EC (Apportez votre équipement pe</w:t>
      </w:r>
      <w:r w:rsidR="002C3F64" w:rsidRPr="00736214">
        <w:rPr>
          <w:rFonts w:ascii="Times New Roman" w:hAnsi="Times New Roman" w:cs="Times New Roman"/>
          <w:sz w:val="24"/>
          <w:szCs w:val="24"/>
        </w:rPr>
        <w:t>rsonnel de communication)</w:t>
      </w:r>
      <w:r w:rsidRPr="00736214">
        <w:rPr>
          <w:rFonts w:ascii="Times New Roman" w:hAnsi="Times New Roman" w:cs="Times New Roman"/>
          <w:sz w:val="24"/>
          <w:szCs w:val="24"/>
        </w:rPr>
        <w:t xml:space="preserve">, </w:t>
      </w:r>
      <w:r w:rsidR="002C3F64" w:rsidRPr="00736214">
        <w:rPr>
          <w:rFonts w:ascii="Times New Roman" w:hAnsi="Times New Roman" w:cs="Times New Roman"/>
          <w:sz w:val="24"/>
          <w:szCs w:val="24"/>
        </w:rPr>
        <w:t>en garantissant un accès équitable pour tous à un apprentissage de qualité et à une infrastructure appropriée.</w:t>
      </w:r>
      <w:r w:rsidR="00A30B0F" w:rsidRPr="00736214">
        <w:rPr>
          <w:rFonts w:ascii="Times New Roman" w:hAnsi="Times New Roman" w:cs="Times New Roman"/>
          <w:sz w:val="24"/>
          <w:szCs w:val="24"/>
        </w:rPr>
        <w:t xml:space="preserve"> </w:t>
      </w:r>
      <w:r w:rsidR="002C3F64" w:rsidRPr="00736214">
        <w:rPr>
          <w:rFonts w:ascii="Times New Roman" w:hAnsi="Times New Roman" w:cs="Times New Roman"/>
          <w:sz w:val="24"/>
          <w:szCs w:val="24"/>
        </w:rPr>
        <w:t xml:space="preserve">Une prise en considération de l’informatique en nuage </w:t>
      </w:r>
      <w:r w:rsidR="00A30B0F" w:rsidRPr="00736214">
        <w:rPr>
          <w:rFonts w:ascii="Times New Roman" w:hAnsi="Times New Roman" w:cs="Times New Roman"/>
          <w:sz w:val="24"/>
          <w:szCs w:val="24"/>
        </w:rPr>
        <w:t>(</w:t>
      </w:r>
      <w:r w:rsidR="00A30B0F" w:rsidRPr="00736214">
        <w:rPr>
          <w:rFonts w:ascii="Times New Roman" w:hAnsi="Times New Roman" w:cs="Times New Roman"/>
          <w:i/>
          <w:sz w:val="24"/>
          <w:szCs w:val="24"/>
        </w:rPr>
        <w:t xml:space="preserve">Cloud </w:t>
      </w:r>
      <w:proofErr w:type="spellStart"/>
      <w:r w:rsidR="00A30B0F" w:rsidRPr="00736214">
        <w:rPr>
          <w:rFonts w:ascii="Times New Roman" w:hAnsi="Times New Roman" w:cs="Times New Roman"/>
          <w:i/>
          <w:sz w:val="24"/>
          <w:szCs w:val="24"/>
        </w:rPr>
        <w:t>Computing</w:t>
      </w:r>
      <w:proofErr w:type="spellEnd"/>
      <w:r w:rsidR="00A30B0F" w:rsidRPr="00736214">
        <w:rPr>
          <w:rFonts w:ascii="Times New Roman" w:hAnsi="Times New Roman" w:cs="Times New Roman"/>
          <w:sz w:val="24"/>
          <w:szCs w:val="24"/>
        </w:rPr>
        <w:t xml:space="preserve">) </w:t>
      </w:r>
      <w:r w:rsidR="002C3F64" w:rsidRPr="00736214">
        <w:rPr>
          <w:rFonts w:ascii="Times New Roman" w:hAnsi="Times New Roman" w:cs="Times New Roman"/>
          <w:sz w:val="24"/>
          <w:szCs w:val="24"/>
        </w:rPr>
        <w:t xml:space="preserve">et des applications en ligne </w:t>
      </w:r>
      <w:r w:rsidR="009C0DE4" w:rsidRPr="00736214">
        <w:rPr>
          <w:rFonts w:ascii="Times New Roman" w:hAnsi="Times New Roman" w:cs="Times New Roman"/>
          <w:sz w:val="24"/>
          <w:szCs w:val="24"/>
        </w:rPr>
        <w:t>es</w:t>
      </w:r>
      <w:r w:rsidR="002C3F64" w:rsidRPr="00736214">
        <w:rPr>
          <w:rFonts w:ascii="Times New Roman" w:hAnsi="Times New Roman" w:cs="Times New Roman"/>
          <w:sz w:val="24"/>
          <w:szCs w:val="24"/>
        </w:rPr>
        <w:t xml:space="preserve">t aussi évoquée. Finalement, on parle du besoin de fournir </w:t>
      </w:r>
      <w:r w:rsidR="00A30B0F" w:rsidRPr="00736214">
        <w:rPr>
          <w:rFonts w:ascii="Times New Roman" w:hAnsi="Times New Roman" w:cs="Times New Roman"/>
          <w:sz w:val="24"/>
          <w:szCs w:val="24"/>
        </w:rPr>
        <w:t xml:space="preserve">des ressources appropriées </w:t>
      </w:r>
      <w:r w:rsidR="002C3F64" w:rsidRPr="00736214">
        <w:rPr>
          <w:rFonts w:ascii="Times New Roman" w:hAnsi="Times New Roman" w:cs="Times New Roman"/>
          <w:sz w:val="24"/>
          <w:szCs w:val="24"/>
        </w:rPr>
        <w:t xml:space="preserve">aux enseignants </w:t>
      </w:r>
      <w:r w:rsidR="00A30B0F" w:rsidRPr="00736214">
        <w:rPr>
          <w:rFonts w:ascii="Times New Roman" w:hAnsi="Times New Roman" w:cs="Times New Roman"/>
          <w:sz w:val="24"/>
          <w:szCs w:val="24"/>
        </w:rPr>
        <w:t>(p. ex. :</w:t>
      </w:r>
      <w:r w:rsidR="002C3F64" w:rsidRPr="00736214">
        <w:rPr>
          <w:rFonts w:ascii="Times New Roman" w:hAnsi="Times New Roman" w:cs="Times New Roman"/>
          <w:sz w:val="24"/>
          <w:szCs w:val="24"/>
        </w:rPr>
        <w:t xml:space="preserve"> des sites </w:t>
      </w:r>
      <w:r w:rsidR="00A30B0F" w:rsidRPr="00736214">
        <w:rPr>
          <w:rFonts w:ascii="Times New Roman" w:hAnsi="Times New Roman" w:cs="Times New Roman"/>
          <w:sz w:val="24"/>
          <w:szCs w:val="24"/>
        </w:rPr>
        <w:t xml:space="preserve">Web </w:t>
      </w:r>
      <w:r w:rsidR="002C3F64" w:rsidRPr="00736214">
        <w:rPr>
          <w:rFonts w:ascii="Times New Roman" w:hAnsi="Times New Roman" w:cs="Times New Roman"/>
          <w:sz w:val="24"/>
          <w:szCs w:val="24"/>
        </w:rPr>
        <w:t xml:space="preserve">comme iamstronger.ca et habilomedia.ca). </w:t>
      </w:r>
    </w:p>
    <w:p w14:paraId="4CA7B81F" w14:textId="77777777" w:rsidR="0062222C" w:rsidRPr="00736214" w:rsidRDefault="0062222C" w:rsidP="002C3F64">
      <w:pPr>
        <w:spacing w:after="0" w:line="240" w:lineRule="auto"/>
        <w:contextualSpacing/>
        <w:jc w:val="both"/>
        <w:rPr>
          <w:rFonts w:ascii="Times New Roman" w:hAnsi="Times New Roman" w:cs="Times New Roman"/>
          <w:sz w:val="24"/>
          <w:szCs w:val="24"/>
        </w:rPr>
      </w:pPr>
    </w:p>
    <w:p w14:paraId="66C5B563" w14:textId="51B7BB91" w:rsidR="002C3F64" w:rsidRPr="00736214" w:rsidRDefault="00307E61" w:rsidP="002C3F64">
      <w:pPr>
        <w:spacing w:after="0" w:line="240" w:lineRule="auto"/>
        <w:contextualSpacing/>
        <w:jc w:val="both"/>
        <w:rPr>
          <w:rFonts w:ascii="Times New Roman" w:hAnsi="Times New Roman" w:cs="Times New Roman"/>
          <w:sz w:val="24"/>
          <w:szCs w:val="24"/>
        </w:rPr>
      </w:pPr>
      <w:r w:rsidRPr="00736214">
        <w:rPr>
          <w:rFonts w:ascii="Times New Roman" w:hAnsi="Times New Roman" w:cs="Times New Roman"/>
          <w:sz w:val="24"/>
          <w:szCs w:val="24"/>
        </w:rPr>
        <w:t xml:space="preserve">La province de l’Alberta (2012) a adopté une approche similaire aussi </w:t>
      </w:r>
      <w:r w:rsidR="002C3F64" w:rsidRPr="00736214">
        <w:rPr>
          <w:rFonts w:ascii="Times New Roman" w:hAnsi="Times New Roman" w:cs="Times New Roman"/>
          <w:sz w:val="24"/>
          <w:szCs w:val="24"/>
        </w:rPr>
        <w:t>basée sur le cadre de Ribble (2011)</w:t>
      </w:r>
      <w:r w:rsidRPr="00736214">
        <w:rPr>
          <w:rFonts w:ascii="Times New Roman" w:hAnsi="Times New Roman" w:cs="Times New Roman"/>
          <w:sz w:val="24"/>
          <w:szCs w:val="24"/>
        </w:rPr>
        <w:t xml:space="preserve">, </w:t>
      </w:r>
      <w:r w:rsidR="002C3F64" w:rsidRPr="00736214">
        <w:rPr>
          <w:rFonts w:ascii="Times New Roman" w:hAnsi="Times New Roman" w:cs="Times New Roman"/>
          <w:sz w:val="24"/>
          <w:szCs w:val="24"/>
        </w:rPr>
        <w:t>mais présentant</w:t>
      </w:r>
      <w:r w:rsidRPr="00736214">
        <w:rPr>
          <w:rFonts w:ascii="Times New Roman" w:hAnsi="Times New Roman" w:cs="Times New Roman"/>
          <w:sz w:val="24"/>
          <w:szCs w:val="24"/>
        </w:rPr>
        <w:t xml:space="preserve"> deux éléments additionnels, soit la vision AVEC et l’informatique en nuage. Le cadre directeur de l’approche en Alberta </w:t>
      </w:r>
      <w:r w:rsidR="002C3F64" w:rsidRPr="00736214">
        <w:rPr>
          <w:rFonts w:ascii="Times New Roman" w:hAnsi="Times New Roman" w:cs="Times New Roman"/>
          <w:sz w:val="24"/>
          <w:szCs w:val="24"/>
        </w:rPr>
        <w:t>souligne,</w:t>
      </w:r>
      <w:r w:rsidR="00F138CF" w:rsidRPr="00736214">
        <w:rPr>
          <w:rFonts w:ascii="Times New Roman" w:hAnsi="Times New Roman" w:cs="Times New Roman"/>
          <w:sz w:val="24"/>
          <w:szCs w:val="24"/>
        </w:rPr>
        <w:t xml:space="preserve"> entre autres, la complexité des contenus à enseigner en optant pour</w:t>
      </w:r>
      <w:r w:rsidR="002C3F64" w:rsidRPr="00736214">
        <w:rPr>
          <w:rFonts w:ascii="Times New Roman" w:hAnsi="Times New Roman" w:cs="Times New Roman"/>
          <w:sz w:val="24"/>
          <w:szCs w:val="24"/>
        </w:rPr>
        <w:t xml:space="preserve"> un</w:t>
      </w:r>
      <w:r w:rsidR="00F138CF" w:rsidRPr="00736214">
        <w:rPr>
          <w:rFonts w:ascii="Times New Roman" w:hAnsi="Times New Roman" w:cs="Times New Roman"/>
          <w:sz w:val="24"/>
          <w:szCs w:val="24"/>
        </w:rPr>
        <w:t xml:space="preserve">e </w:t>
      </w:r>
      <w:r w:rsidRPr="00736214">
        <w:rPr>
          <w:rFonts w:ascii="Times New Roman" w:hAnsi="Times New Roman" w:cs="Times New Roman"/>
          <w:sz w:val="24"/>
          <w:szCs w:val="24"/>
        </w:rPr>
        <w:t xml:space="preserve">vision axée sur une </w:t>
      </w:r>
      <w:r w:rsidR="00F138CF" w:rsidRPr="00736214">
        <w:rPr>
          <w:rFonts w:ascii="Times New Roman" w:hAnsi="Times New Roman" w:cs="Times New Roman"/>
          <w:sz w:val="24"/>
          <w:szCs w:val="24"/>
        </w:rPr>
        <w:t>éd</w:t>
      </w:r>
      <w:r w:rsidRPr="00736214">
        <w:rPr>
          <w:rFonts w:ascii="Times New Roman" w:hAnsi="Times New Roman" w:cs="Times New Roman"/>
          <w:sz w:val="24"/>
          <w:szCs w:val="24"/>
        </w:rPr>
        <w:t xml:space="preserve">ucation centrée sur l’apprenant. Cette approche </w:t>
      </w:r>
      <w:r w:rsidR="00F138CF" w:rsidRPr="00736214">
        <w:rPr>
          <w:rFonts w:ascii="Times New Roman" w:hAnsi="Times New Roman" w:cs="Times New Roman"/>
          <w:sz w:val="24"/>
          <w:szCs w:val="24"/>
        </w:rPr>
        <w:t>vise</w:t>
      </w:r>
      <w:r w:rsidR="002C3F64" w:rsidRPr="00736214">
        <w:rPr>
          <w:rFonts w:ascii="Times New Roman" w:hAnsi="Times New Roman" w:cs="Times New Roman"/>
          <w:sz w:val="24"/>
          <w:szCs w:val="24"/>
        </w:rPr>
        <w:t xml:space="preserve"> </w:t>
      </w:r>
      <w:r w:rsidRPr="00736214">
        <w:rPr>
          <w:rFonts w:ascii="Times New Roman" w:hAnsi="Times New Roman" w:cs="Times New Roman"/>
          <w:sz w:val="24"/>
          <w:szCs w:val="24"/>
        </w:rPr>
        <w:t xml:space="preserve">aussi </w:t>
      </w:r>
      <w:r w:rsidR="002C3F64" w:rsidRPr="00736214">
        <w:rPr>
          <w:rFonts w:ascii="Times New Roman" w:hAnsi="Times New Roman" w:cs="Times New Roman"/>
          <w:sz w:val="24"/>
          <w:szCs w:val="24"/>
        </w:rPr>
        <w:t xml:space="preserve">le développement </w:t>
      </w:r>
      <w:r w:rsidR="00F138CF" w:rsidRPr="00736214">
        <w:rPr>
          <w:rFonts w:ascii="Times New Roman" w:hAnsi="Times New Roman" w:cs="Times New Roman"/>
          <w:sz w:val="24"/>
          <w:szCs w:val="24"/>
        </w:rPr>
        <w:t>de compétences</w:t>
      </w:r>
      <w:r w:rsidRPr="00736214">
        <w:rPr>
          <w:rFonts w:ascii="Times New Roman" w:hAnsi="Times New Roman" w:cs="Times New Roman"/>
          <w:sz w:val="24"/>
          <w:szCs w:val="24"/>
        </w:rPr>
        <w:t xml:space="preserve"> chez l’élève</w:t>
      </w:r>
      <w:r w:rsidR="00F138CF" w:rsidRPr="00736214">
        <w:rPr>
          <w:rFonts w:ascii="Times New Roman" w:hAnsi="Times New Roman" w:cs="Times New Roman"/>
          <w:sz w:val="24"/>
          <w:szCs w:val="24"/>
        </w:rPr>
        <w:t xml:space="preserve">, ainsi </w:t>
      </w:r>
      <w:r w:rsidRPr="00736214">
        <w:rPr>
          <w:rFonts w:ascii="Times New Roman" w:hAnsi="Times New Roman" w:cs="Times New Roman"/>
          <w:sz w:val="24"/>
          <w:szCs w:val="24"/>
        </w:rPr>
        <w:t>qu’une utilisation</w:t>
      </w:r>
      <w:r w:rsidR="002C3F64" w:rsidRPr="00736214">
        <w:rPr>
          <w:rFonts w:ascii="Times New Roman" w:hAnsi="Times New Roman" w:cs="Times New Roman"/>
          <w:sz w:val="24"/>
          <w:szCs w:val="24"/>
        </w:rPr>
        <w:t xml:space="preserve"> de la technologie</w:t>
      </w:r>
      <w:r w:rsidR="00F138CF" w:rsidRPr="00736214">
        <w:rPr>
          <w:rFonts w:ascii="Times New Roman" w:hAnsi="Times New Roman" w:cs="Times New Roman"/>
          <w:sz w:val="24"/>
          <w:szCs w:val="24"/>
        </w:rPr>
        <w:t xml:space="preserve"> numérique</w:t>
      </w:r>
      <w:r w:rsidR="002C3F64" w:rsidRPr="00736214">
        <w:rPr>
          <w:rFonts w:ascii="Times New Roman" w:hAnsi="Times New Roman" w:cs="Times New Roman"/>
          <w:sz w:val="24"/>
          <w:szCs w:val="24"/>
        </w:rPr>
        <w:t xml:space="preserve"> </w:t>
      </w:r>
      <w:r w:rsidRPr="00736214">
        <w:rPr>
          <w:rFonts w:ascii="Times New Roman" w:hAnsi="Times New Roman" w:cs="Times New Roman"/>
          <w:sz w:val="24"/>
          <w:szCs w:val="24"/>
        </w:rPr>
        <w:t xml:space="preserve">au service de la création et du </w:t>
      </w:r>
      <w:r w:rsidR="002C3F64" w:rsidRPr="00736214">
        <w:rPr>
          <w:rFonts w:ascii="Times New Roman" w:hAnsi="Times New Roman" w:cs="Times New Roman"/>
          <w:sz w:val="24"/>
          <w:szCs w:val="24"/>
        </w:rPr>
        <w:t xml:space="preserve">partage de connaissances. </w:t>
      </w:r>
    </w:p>
    <w:p w14:paraId="49CC754D" w14:textId="77777777" w:rsidR="002C3F64" w:rsidRPr="00B77733" w:rsidRDefault="002C3F64" w:rsidP="002C3F64">
      <w:pPr>
        <w:spacing w:after="0" w:line="240" w:lineRule="auto"/>
        <w:contextualSpacing/>
        <w:jc w:val="both"/>
        <w:rPr>
          <w:rFonts w:ascii="Times New Roman" w:hAnsi="Times New Roman" w:cs="Times New Roman"/>
          <w:sz w:val="24"/>
          <w:szCs w:val="24"/>
        </w:rPr>
      </w:pPr>
    </w:p>
    <w:p w14:paraId="43BCD8C0" w14:textId="77777777" w:rsidR="002C3F64" w:rsidRPr="0085030B" w:rsidRDefault="002C3F64" w:rsidP="008503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5030B">
        <w:rPr>
          <w:rFonts w:ascii="Times New Roman" w:hAnsi="Times New Roman" w:cs="Times New Roman"/>
          <w:b/>
          <w:sz w:val="24"/>
          <w:szCs w:val="24"/>
        </w:rPr>
        <w:t xml:space="preserve">Citoyenneté numérique dans les programmes scolaires </w:t>
      </w:r>
    </w:p>
    <w:p w14:paraId="3ED4060E" w14:textId="77777777" w:rsidR="002C3F64" w:rsidRDefault="002C3F64" w:rsidP="002C3F64">
      <w:pPr>
        <w:spacing w:after="0" w:line="240" w:lineRule="auto"/>
        <w:contextualSpacing/>
        <w:jc w:val="both"/>
        <w:rPr>
          <w:rFonts w:ascii="Times New Roman" w:hAnsi="Times New Roman" w:cs="Times New Roman"/>
          <w:sz w:val="24"/>
          <w:szCs w:val="24"/>
        </w:rPr>
      </w:pPr>
    </w:p>
    <w:p w14:paraId="0011C305" w14:textId="2374ECD4" w:rsidR="002C3F64" w:rsidRDefault="002C3F64" w:rsidP="002C3F64">
      <w:pPr>
        <w:spacing w:after="0" w:line="240" w:lineRule="auto"/>
        <w:contextualSpacing/>
        <w:jc w:val="both"/>
        <w:rPr>
          <w:rFonts w:ascii="Times New Roman" w:eastAsia="Times New Roman" w:hAnsi="Times New Roman" w:cs="Times New Roman"/>
          <w:sz w:val="24"/>
          <w:szCs w:val="24"/>
          <w:lang w:eastAsia="fr-CA"/>
        </w:rPr>
      </w:pPr>
      <w:r>
        <w:rPr>
          <w:rFonts w:ascii="Times New Roman" w:hAnsi="Times New Roman" w:cs="Times New Roman"/>
          <w:sz w:val="24"/>
          <w:szCs w:val="24"/>
        </w:rPr>
        <w:t xml:space="preserve">Selon </w:t>
      </w:r>
      <w:proofErr w:type="spellStart"/>
      <w:r>
        <w:rPr>
          <w:rFonts w:ascii="Times New Roman" w:hAnsi="Times New Roman" w:cs="Times New Roman"/>
          <w:sz w:val="24"/>
          <w:szCs w:val="24"/>
        </w:rPr>
        <w:t>Karseth</w:t>
      </w:r>
      <w:proofErr w:type="spellEnd"/>
      <w:r>
        <w:rPr>
          <w:rFonts w:ascii="Times New Roman" w:hAnsi="Times New Roman" w:cs="Times New Roman"/>
          <w:sz w:val="24"/>
          <w:szCs w:val="24"/>
        </w:rPr>
        <w:t xml:space="preserve"> et </w:t>
      </w:r>
      <w:proofErr w:type="spellStart"/>
      <w:r>
        <w:rPr>
          <w:rFonts w:ascii="Times New Roman" w:hAnsi="Times New Roman" w:cs="Times New Roman"/>
          <w:sz w:val="24"/>
          <w:szCs w:val="24"/>
        </w:rPr>
        <w:t>Senesind</w:t>
      </w:r>
      <w:proofErr w:type="spellEnd"/>
      <w:r>
        <w:rPr>
          <w:rFonts w:ascii="Times New Roman" w:hAnsi="Times New Roman" w:cs="Times New Roman"/>
          <w:sz w:val="24"/>
          <w:szCs w:val="24"/>
        </w:rPr>
        <w:t xml:space="preserve"> (2010), </w:t>
      </w:r>
      <w:r w:rsidRPr="008054EF">
        <w:rPr>
          <w:rFonts w:ascii="Times New Roman" w:eastAsia="Times New Roman" w:hAnsi="Times New Roman" w:cs="Times New Roman"/>
          <w:sz w:val="24"/>
          <w:szCs w:val="24"/>
          <w:lang w:eastAsia="fr-CA"/>
        </w:rPr>
        <w:t xml:space="preserve">les débats </w:t>
      </w:r>
      <w:r w:rsidR="00013BE8">
        <w:rPr>
          <w:rFonts w:ascii="Times New Roman" w:eastAsia="Times New Roman" w:hAnsi="Times New Roman" w:cs="Times New Roman"/>
          <w:sz w:val="24"/>
          <w:szCs w:val="24"/>
          <w:lang w:eastAsia="fr-CA"/>
        </w:rPr>
        <w:t>actuels autour des curriculums parl</w:t>
      </w:r>
      <w:r>
        <w:rPr>
          <w:rFonts w:ascii="Times New Roman" w:eastAsia="Times New Roman" w:hAnsi="Times New Roman" w:cs="Times New Roman"/>
          <w:sz w:val="24"/>
          <w:szCs w:val="24"/>
          <w:lang w:eastAsia="fr-CA"/>
        </w:rPr>
        <w:t>ent</w:t>
      </w:r>
      <w:r w:rsidRPr="008054EF">
        <w:rPr>
          <w:rFonts w:ascii="Times New Roman" w:eastAsia="Times New Roman" w:hAnsi="Times New Roman" w:cs="Times New Roman"/>
          <w:sz w:val="24"/>
          <w:szCs w:val="24"/>
          <w:lang w:eastAsia="fr-CA"/>
        </w:rPr>
        <w:t xml:space="preserve">, entre autres, </w:t>
      </w:r>
      <w:r w:rsidR="00013BE8">
        <w:rPr>
          <w:rFonts w:ascii="Times New Roman" w:eastAsia="Times New Roman" w:hAnsi="Times New Roman" w:cs="Times New Roman"/>
          <w:sz w:val="24"/>
          <w:szCs w:val="24"/>
          <w:lang w:eastAsia="fr-CA"/>
        </w:rPr>
        <w:t>de l’impact possible de la g</w:t>
      </w:r>
      <w:r w:rsidRPr="008054EF">
        <w:rPr>
          <w:rFonts w:ascii="Times New Roman" w:eastAsia="Times New Roman" w:hAnsi="Times New Roman" w:cs="Times New Roman"/>
          <w:sz w:val="24"/>
          <w:szCs w:val="24"/>
          <w:lang w:eastAsia="fr-CA"/>
        </w:rPr>
        <w:t xml:space="preserve">lobalisation sur </w:t>
      </w:r>
      <w:r>
        <w:rPr>
          <w:rFonts w:ascii="Times New Roman" w:eastAsia="Times New Roman" w:hAnsi="Times New Roman" w:cs="Times New Roman"/>
          <w:sz w:val="24"/>
          <w:szCs w:val="24"/>
          <w:lang w:eastAsia="fr-CA"/>
        </w:rPr>
        <w:t xml:space="preserve">le </w:t>
      </w:r>
      <w:r w:rsidRPr="008054EF">
        <w:rPr>
          <w:rFonts w:ascii="Times New Roman" w:eastAsia="Times New Roman" w:hAnsi="Times New Roman" w:cs="Times New Roman"/>
          <w:sz w:val="24"/>
          <w:szCs w:val="24"/>
          <w:lang w:eastAsia="fr-CA"/>
        </w:rPr>
        <w:t>design de curriculum</w:t>
      </w:r>
      <w:r w:rsidR="002F05B1">
        <w:rPr>
          <w:rFonts w:ascii="Times New Roman" w:eastAsia="Times New Roman" w:hAnsi="Times New Roman" w:cs="Times New Roman"/>
          <w:sz w:val="24"/>
          <w:szCs w:val="24"/>
          <w:lang w:eastAsia="fr-CA"/>
        </w:rPr>
        <w:t>s</w:t>
      </w:r>
      <w:r w:rsidRPr="008054EF">
        <w:rPr>
          <w:rFonts w:ascii="Times New Roman" w:eastAsia="Times New Roman" w:hAnsi="Times New Roman" w:cs="Times New Roman"/>
          <w:sz w:val="24"/>
          <w:szCs w:val="24"/>
          <w:lang w:eastAsia="fr-CA"/>
        </w:rPr>
        <w:t xml:space="preserve">, à savoir comment différentes matières doivent aborder </w:t>
      </w:r>
      <w:r w:rsidR="002F05B1" w:rsidRPr="002F05B1">
        <w:rPr>
          <w:rFonts w:ascii="Times New Roman" w:eastAsia="Times New Roman" w:hAnsi="Times New Roman" w:cs="Times New Roman"/>
          <w:sz w:val="24"/>
          <w:szCs w:val="24"/>
          <w:lang w:eastAsia="fr-CA"/>
        </w:rPr>
        <w:t>la</w:t>
      </w:r>
      <w:r w:rsidRPr="002F05B1">
        <w:rPr>
          <w:rFonts w:ascii="Times New Roman" w:eastAsia="Times New Roman" w:hAnsi="Times New Roman" w:cs="Times New Roman"/>
          <w:sz w:val="24"/>
          <w:szCs w:val="24"/>
          <w:lang w:eastAsia="fr-CA"/>
        </w:rPr>
        <w:t xml:space="preserve"> problématique</w:t>
      </w:r>
      <w:r w:rsidR="002F05B1">
        <w:rPr>
          <w:rFonts w:ascii="Times New Roman" w:eastAsia="Times New Roman" w:hAnsi="Times New Roman" w:cs="Times New Roman"/>
          <w:sz w:val="24"/>
          <w:szCs w:val="24"/>
          <w:lang w:eastAsia="fr-CA"/>
        </w:rPr>
        <w:t xml:space="preserve"> de </w:t>
      </w:r>
      <w:r w:rsidR="00013BE8">
        <w:rPr>
          <w:rFonts w:ascii="Times New Roman" w:eastAsia="Times New Roman" w:hAnsi="Times New Roman" w:cs="Times New Roman"/>
          <w:sz w:val="24"/>
          <w:szCs w:val="24"/>
          <w:lang w:eastAsia="fr-CA"/>
        </w:rPr>
        <w:t xml:space="preserve">la </w:t>
      </w:r>
      <w:r w:rsidR="002F05B1">
        <w:rPr>
          <w:rFonts w:ascii="Times New Roman" w:eastAsia="Times New Roman" w:hAnsi="Times New Roman" w:cs="Times New Roman"/>
          <w:sz w:val="24"/>
          <w:szCs w:val="24"/>
          <w:lang w:eastAsia="fr-CA"/>
        </w:rPr>
        <w:t>citoyenneté numérique</w:t>
      </w:r>
      <w:r w:rsidRPr="008054EF">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 xml:space="preserve">L’un des </w:t>
      </w:r>
      <w:r w:rsidRPr="008054EF">
        <w:rPr>
          <w:rFonts w:ascii="Times New Roman" w:eastAsia="Times New Roman" w:hAnsi="Times New Roman" w:cs="Times New Roman"/>
          <w:sz w:val="24"/>
          <w:szCs w:val="24"/>
          <w:lang w:eastAsia="fr-CA"/>
        </w:rPr>
        <w:t>élément</w:t>
      </w:r>
      <w:r>
        <w:rPr>
          <w:rFonts w:ascii="Times New Roman" w:eastAsia="Times New Roman" w:hAnsi="Times New Roman" w:cs="Times New Roman"/>
          <w:sz w:val="24"/>
          <w:szCs w:val="24"/>
          <w:lang w:eastAsia="fr-CA"/>
        </w:rPr>
        <w:t>s</w:t>
      </w:r>
      <w:r w:rsidRPr="008054EF">
        <w:rPr>
          <w:rFonts w:ascii="Times New Roman" w:eastAsia="Times New Roman" w:hAnsi="Times New Roman" w:cs="Times New Roman"/>
          <w:sz w:val="24"/>
          <w:szCs w:val="24"/>
          <w:lang w:eastAsia="fr-CA"/>
        </w:rPr>
        <w:t xml:space="preserve"> qui attire</w:t>
      </w:r>
      <w:r w:rsidR="009C0DE4">
        <w:rPr>
          <w:rFonts w:ascii="Times New Roman" w:eastAsia="Times New Roman" w:hAnsi="Times New Roman" w:cs="Times New Roman"/>
          <w:sz w:val="24"/>
          <w:szCs w:val="24"/>
          <w:lang w:eastAsia="fr-CA"/>
        </w:rPr>
        <w:t>nt</w:t>
      </w:r>
      <w:r w:rsidRPr="008054EF">
        <w:rPr>
          <w:rFonts w:ascii="Times New Roman" w:eastAsia="Times New Roman" w:hAnsi="Times New Roman" w:cs="Times New Roman"/>
          <w:sz w:val="24"/>
          <w:szCs w:val="24"/>
          <w:lang w:eastAsia="fr-CA"/>
        </w:rPr>
        <w:t xml:space="preserve"> l’attention de</w:t>
      </w:r>
      <w:r>
        <w:rPr>
          <w:rFonts w:ascii="Times New Roman" w:eastAsia="Times New Roman" w:hAnsi="Times New Roman" w:cs="Times New Roman"/>
          <w:sz w:val="24"/>
          <w:szCs w:val="24"/>
          <w:lang w:eastAsia="fr-CA"/>
        </w:rPr>
        <w:t>s</w:t>
      </w:r>
      <w:r w:rsidRPr="008054EF">
        <w:rPr>
          <w:rFonts w:ascii="Times New Roman" w:eastAsia="Times New Roman" w:hAnsi="Times New Roman" w:cs="Times New Roman"/>
          <w:sz w:val="24"/>
          <w:szCs w:val="24"/>
          <w:lang w:eastAsia="fr-CA"/>
        </w:rPr>
        <w:t xml:space="preserve"> chercheurs est l’enculturation</w:t>
      </w:r>
      <w:r>
        <w:rPr>
          <w:rFonts w:ascii="Times New Roman" w:eastAsia="Times New Roman" w:hAnsi="Times New Roman" w:cs="Times New Roman"/>
          <w:sz w:val="24"/>
          <w:szCs w:val="24"/>
          <w:lang w:eastAsia="fr-CA"/>
        </w:rPr>
        <w:t xml:space="preserve">, un concept qui représente une part </w:t>
      </w:r>
      <w:r w:rsidRPr="008054EF">
        <w:rPr>
          <w:rFonts w:ascii="Times New Roman" w:eastAsia="Times New Roman" w:hAnsi="Times New Roman" w:cs="Times New Roman"/>
          <w:sz w:val="24"/>
          <w:szCs w:val="24"/>
          <w:lang w:eastAsia="fr-CA"/>
        </w:rPr>
        <w:t xml:space="preserve">importante de </w:t>
      </w:r>
      <w:r>
        <w:rPr>
          <w:rFonts w:ascii="Times New Roman" w:eastAsia="Times New Roman" w:hAnsi="Times New Roman" w:cs="Times New Roman"/>
          <w:sz w:val="24"/>
          <w:szCs w:val="24"/>
          <w:lang w:eastAsia="fr-CA"/>
        </w:rPr>
        <w:t xml:space="preserve">la </w:t>
      </w:r>
      <w:r w:rsidRPr="008054EF">
        <w:rPr>
          <w:rFonts w:ascii="Times New Roman" w:eastAsia="Times New Roman" w:hAnsi="Times New Roman" w:cs="Times New Roman"/>
          <w:sz w:val="24"/>
          <w:szCs w:val="24"/>
          <w:lang w:eastAsia="fr-CA"/>
        </w:rPr>
        <w:t xml:space="preserve">citoyenneté dans un contexte global. Une distribution rapide du savoir et de l’innovation dans </w:t>
      </w:r>
      <w:r w:rsidRPr="008054EF">
        <w:rPr>
          <w:rFonts w:ascii="Times New Roman" w:eastAsia="Times New Roman" w:hAnsi="Times New Roman" w:cs="Times New Roman"/>
          <w:sz w:val="24"/>
          <w:szCs w:val="24"/>
          <w:lang w:eastAsia="fr-CA"/>
        </w:rPr>
        <w:lastRenderedPageBreak/>
        <w:t>u</w:t>
      </w:r>
      <w:r w:rsidR="00013BE8">
        <w:rPr>
          <w:rFonts w:ascii="Times New Roman" w:eastAsia="Times New Roman" w:hAnsi="Times New Roman" w:cs="Times New Roman"/>
          <w:sz w:val="24"/>
          <w:szCs w:val="24"/>
          <w:lang w:eastAsia="fr-CA"/>
        </w:rPr>
        <w:t xml:space="preserve">n contexte de globalisation d’une </w:t>
      </w:r>
      <w:r w:rsidRPr="008054EF">
        <w:rPr>
          <w:rFonts w:ascii="Times New Roman" w:eastAsia="Times New Roman" w:hAnsi="Times New Roman" w:cs="Times New Roman"/>
          <w:sz w:val="24"/>
          <w:szCs w:val="24"/>
          <w:lang w:eastAsia="fr-CA"/>
        </w:rPr>
        <w:t>économie mondiale</w:t>
      </w:r>
      <w:r>
        <w:rPr>
          <w:rFonts w:ascii="Times New Roman" w:eastAsia="Times New Roman" w:hAnsi="Times New Roman" w:cs="Times New Roman"/>
          <w:sz w:val="24"/>
          <w:szCs w:val="24"/>
          <w:lang w:eastAsia="fr-CA"/>
        </w:rPr>
        <w:t>,</w:t>
      </w:r>
      <w:r w:rsidR="00013BE8">
        <w:rPr>
          <w:rFonts w:ascii="Times New Roman" w:eastAsia="Times New Roman" w:hAnsi="Times New Roman" w:cs="Times New Roman"/>
          <w:sz w:val="24"/>
          <w:szCs w:val="24"/>
          <w:lang w:eastAsia="fr-CA"/>
        </w:rPr>
        <w:t xml:space="preserve"> combinée avec l’ubiquité des</w:t>
      </w:r>
      <w:r w:rsidRPr="008054EF">
        <w:rPr>
          <w:rFonts w:ascii="Times New Roman" w:eastAsia="Times New Roman" w:hAnsi="Times New Roman" w:cs="Times New Roman"/>
          <w:sz w:val="24"/>
          <w:szCs w:val="24"/>
          <w:lang w:eastAsia="fr-CA"/>
        </w:rPr>
        <w:t xml:space="preserve"> nouvelle</w:t>
      </w:r>
      <w:r>
        <w:rPr>
          <w:rFonts w:ascii="Times New Roman" w:eastAsia="Times New Roman" w:hAnsi="Times New Roman" w:cs="Times New Roman"/>
          <w:sz w:val="24"/>
          <w:szCs w:val="24"/>
          <w:lang w:eastAsia="fr-CA"/>
        </w:rPr>
        <w:t>s</w:t>
      </w:r>
      <w:r w:rsidRPr="008054EF">
        <w:rPr>
          <w:rFonts w:ascii="Times New Roman" w:eastAsia="Times New Roman" w:hAnsi="Times New Roman" w:cs="Times New Roman"/>
          <w:sz w:val="24"/>
          <w:szCs w:val="24"/>
          <w:lang w:eastAsia="fr-CA"/>
        </w:rPr>
        <w:t xml:space="preserve"> technologie</w:t>
      </w:r>
      <w:r>
        <w:rPr>
          <w:rFonts w:ascii="Times New Roman" w:eastAsia="Times New Roman" w:hAnsi="Times New Roman" w:cs="Times New Roman"/>
          <w:sz w:val="24"/>
          <w:szCs w:val="24"/>
          <w:lang w:eastAsia="fr-CA"/>
        </w:rPr>
        <w:t>s</w:t>
      </w:r>
      <w:r w:rsidR="00013BE8">
        <w:rPr>
          <w:rFonts w:ascii="Times New Roman" w:eastAsia="Times New Roman" w:hAnsi="Times New Roman" w:cs="Times New Roman"/>
          <w:sz w:val="24"/>
          <w:szCs w:val="24"/>
          <w:lang w:eastAsia="fr-CA"/>
        </w:rPr>
        <w:t xml:space="preserve"> de l’information</w:t>
      </w:r>
      <w:r>
        <w:rPr>
          <w:rFonts w:ascii="Times New Roman" w:eastAsia="Times New Roman" w:hAnsi="Times New Roman" w:cs="Times New Roman"/>
          <w:sz w:val="24"/>
          <w:szCs w:val="24"/>
          <w:lang w:eastAsia="fr-CA"/>
        </w:rPr>
        <w:t>,</w:t>
      </w:r>
      <w:r w:rsidRPr="008054EF">
        <w:rPr>
          <w:rFonts w:ascii="Times New Roman" w:eastAsia="Times New Roman" w:hAnsi="Times New Roman" w:cs="Times New Roman"/>
          <w:sz w:val="24"/>
          <w:szCs w:val="24"/>
          <w:lang w:eastAsia="fr-CA"/>
        </w:rPr>
        <w:t xml:space="preserve"> implique </w:t>
      </w:r>
      <w:r>
        <w:rPr>
          <w:rFonts w:ascii="Times New Roman" w:eastAsia="Times New Roman" w:hAnsi="Times New Roman" w:cs="Times New Roman"/>
          <w:sz w:val="24"/>
          <w:szCs w:val="24"/>
          <w:lang w:eastAsia="fr-CA"/>
        </w:rPr>
        <w:t xml:space="preserve">des </w:t>
      </w:r>
      <w:r w:rsidRPr="008054EF">
        <w:rPr>
          <w:rFonts w:ascii="Times New Roman" w:eastAsia="Times New Roman" w:hAnsi="Times New Roman" w:cs="Times New Roman"/>
          <w:sz w:val="24"/>
          <w:szCs w:val="24"/>
          <w:lang w:eastAsia="fr-CA"/>
        </w:rPr>
        <w:t xml:space="preserve">changements </w:t>
      </w:r>
      <w:r w:rsidR="00013BE8">
        <w:rPr>
          <w:rFonts w:ascii="Times New Roman" w:eastAsia="Times New Roman" w:hAnsi="Times New Roman" w:cs="Times New Roman"/>
          <w:sz w:val="24"/>
          <w:szCs w:val="24"/>
          <w:lang w:eastAsia="fr-CA"/>
        </w:rPr>
        <w:t xml:space="preserve">à apporter </w:t>
      </w:r>
      <w:r w:rsidRPr="008054EF">
        <w:rPr>
          <w:rFonts w:ascii="Times New Roman" w:eastAsia="Times New Roman" w:hAnsi="Times New Roman" w:cs="Times New Roman"/>
          <w:sz w:val="24"/>
          <w:szCs w:val="24"/>
          <w:lang w:eastAsia="fr-CA"/>
        </w:rPr>
        <w:t>dans le curriculum</w:t>
      </w:r>
      <w:r>
        <w:rPr>
          <w:rFonts w:ascii="Times New Roman" w:eastAsia="Times New Roman" w:hAnsi="Times New Roman" w:cs="Times New Roman"/>
          <w:sz w:val="24"/>
          <w:szCs w:val="24"/>
          <w:lang w:eastAsia="fr-CA"/>
        </w:rPr>
        <w:t xml:space="preserve"> </w:t>
      </w:r>
      <w:r w:rsidR="00013BE8">
        <w:rPr>
          <w:rFonts w:ascii="Times New Roman" w:eastAsia="Times New Roman" w:hAnsi="Times New Roman" w:cs="Times New Roman"/>
          <w:sz w:val="24"/>
          <w:szCs w:val="24"/>
          <w:lang w:eastAsia="fr-CA"/>
        </w:rPr>
        <w:t>de sorte à tenir</w:t>
      </w:r>
      <w:r>
        <w:rPr>
          <w:rFonts w:ascii="Times New Roman" w:eastAsia="Times New Roman" w:hAnsi="Times New Roman" w:cs="Times New Roman"/>
          <w:sz w:val="24"/>
          <w:szCs w:val="24"/>
          <w:lang w:eastAsia="fr-CA"/>
        </w:rPr>
        <w:t xml:space="preserve"> compte de </w:t>
      </w:r>
      <w:r w:rsidRPr="008054EF">
        <w:rPr>
          <w:rFonts w:ascii="Times New Roman" w:eastAsia="Times New Roman" w:hAnsi="Times New Roman" w:cs="Times New Roman"/>
          <w:sz w:val="24"/>
          <w:szCs w:val="24"/>
          <w:lang w:eastAsia="fr-CA"/>
        </w:rPr>
        <w:t xml:space="preserve">l’héritage culturel et </w:t>
      </w:r>
      <w:r>
        <w:rPr>
          <w:rFonts w:ascii="Times New Roman" w:eastAsia="Times New Roman" w:hAnsi="Times New Roman" w:cs="Times New Roman"/>
          <w:sz w:val="24"/>
          <w:szCs w:val="24"/>
          <w:lang w:eastAsia="fr-CA"/>
        </w:rPr>
        <w:t xml:space="preserve">des </w:t>
      </w:r>
      <w:r w:rsidRPr="008054EF">
        <w:rPr>
          <w:rFonts w:ascii="Times New Roman" w:eastAsia="Times New Roman" w:hAnsi="Times New Roman" w:cs="Times New Roman"/>
          <w:sz w:val="24"/>
          <w:szCs w:val="24"/>
          <w:lang w:eastAsia="fr-CA"/>
        </w:rPr>
        <w:t>traditions</w:t>
      </w:r>
      <w:r w:rsidR="00013BE8">
        <w:rPr>
          <w:rFonts w:ascii="Times New Roman" w:eastAsia="Times New Roman" w:hAnsi="Times New Roman" w:cs="Times New Roman"/>
          <w:sz w:val="24"/>
          <w:szCs w:val="24"/>
          <w:lang w:eastAsia="fr-CA"/>
        </w:rPr>
        <w:t xml:space="preserve"> pour</w:t>
      </w:r>
      <w:r w:rsidRPr="008054EF">
        <w:rPr>
          <w:rFonts w:ascii="Times New Roman" w:eastAsia="Times New Roman" w:hAnsi="Times New Roman" w:cs="Times New Roman"/>
          <w:sz w:val="24"/>
          <w:szCs w:val="24"/>
          <w:lang w:eastAsia="fr-CA"/>
        </w:rPr>
        <w:t xml:space="preserve"> stimuler la </w:t>
      </w:r>
      <w:r w:rsidR="00013BE8">
        <w:rPr>
          <w:rFonts w:ascii="Times New Roman" w:eastAsia="Times New Roman" w:hAnsi="Times New Roman" w:cs="Times New Roman"/>
          <w:sz w:val="24"/>
          <w:szCs w:val="24"/>
          <w:lang w:eastAsia="fr-CA"/>
        </w:rPr>
        <w:t xml:space="preserve">découverte et la </w:t>
      </w:r>
      <w:r w:rsidRPr="008054EF">
        <w:rPr>
          <w:rFonts w:ascii="Times New Roman" w:eastAsia="Times New Roman" w:hAnsi="Times New Roman" w:cs="Times New Roman"/>
          <w:sz w:val="24"/>
          <w:szCs w:val="24"/>
          <w:lang w:eastAsia="fr-CA"/>
        </w:rPr>
        <w:t>création d</w:t>
      </w:r>
      <w:r w:rsidR="00013BE8">
        <w:rPr>
          <w:rFonts w:ascii="Times New Roman" w:eastAsia="Times New Roman" w:hAnsi="Times New Roman" w:cs="Times New Roman"/>
          <w:sz w:val="24"/>
          <w:szCs w:val="24"/>
          <w:lang w:eastAsia="fr-CA"/>
        </w:rPr>
        <w:t xml:space="preserve">e connaissances. </w:t>
      </w:r>
      <w:r w:rsidRPr="008054EF">
        <w:rPr>
          <w:rFonts w:ascii="Times New Roman" w:eastAsia="Times New Roman" w:hAnsi="Times New Roman" w:cs="Times New Roman"/>
          <w:sz w:val="24"/>
          <w:szCs w:val="24"/>
          <w:lang w:eastAsia="fr-CA"/>
        </w:rPr>
        <w:t xml:space="preserve">Dans </w:t>
      </w:r>
      <w:r>
        <w:rPr>
          <w:rFonts w:ascii="Times New Roman" w:eastAsia="Times New Roman" w:hAnsi="Times New Roman" w:cs="Times New Roman"/>
          <w:sz w:val="24"/>
          <w:szCs w:val="24"/>
          <w:lang w:eastAsia="fr-CA"/>
        </w:rPr>
        <w:t xml:space="preserve">un tel </w:t>
      </w:r>
      <w:r w:rsidRPr="008054EF">
        <w:rPr>
          <w:rFonts w:ascii="Times New Roman" w:eastAsia="Times New Roman" w:hAnsi="Times New Roman" w:cs="Times New Roman"/>
          <w:sz w:val="24"/>
          <w:szCs w:val="24"/>
          <w:lang w:eastAsia="fr-CA"/>
        </w:rPr>
        <w:t>contexte, l’usage de</w:t>
      </w:r>
      <w:r>
        <w:rPr>
          <w:rFonts w:ascii="Times New Roman" w:eastAsia="Times New Roman" w:hAnsi="Times New Roman" w:cs="Times New Roman"/>
          <w:sz w:val="24"/>
          <w:szCs w:val="24"/>
          <w:lang w:eastAsia="fr-CA"/>
        </w:rPr>
        <w:t>s</w:t>
      </w:r>
      <w:r w:rsidRPr="008054EF">
        <w:rPr>
          <w:rFonts w:ascii="Times New Roman" w:eastAsia="Times New Roman" w:hAnsi="Times New Roman" w:cs="Times New Roman"/>
          <w:sz w:val="24"/>
          <w:szCs w:val="24"/>
          <w:lang w:eastAsia="fr-CA"/>
        </w:rPr>
        <w:t xml:space="preserve"> technologies nouvelles menant vers une convergence culturelle crée le besoin d’un recadrage curriculaire</w:t>
      </w:r>
      <w:r w:rsidR="00013BE8">
        <w:rPr>
          <w:rFonts w:ascii="Times New Roman" w:eastAsia="Times New Roman" w:hAnsi="Times New Roman" w:cs="Times New Roman"/>
          <w:sz w:val="24"/>
          <w:szCs w:val="24"/>
          <w:lang w:eastAsia="fr-CA"/>
        </w:rPr>
        <w:t>,</w:t>
      </w:r>
      <w:r w:rsidRPr="008054EF">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dont l</w:t>
      </w:r>
      <w:r w:rsidR="009C0DE4">
        <w:rPr>
          <w:rFonts w:ascii="Times New Roman" w:eastAsia="Times New Roman" w:hAnsi="Times New Roman" w:cs="Times New Roman"/>
          <w:sz w:val="24"/>
          <w:szCs w:val="24"/>
          <w:lang w:eastAsia="fr-CA"/>
        </w:rPr>
        <w:t>’accent</w:t>
      </w:r>
      <w:r w:rsidRPr="008054EF">
        <w:rPr>
          <w:rFonts w:ascii="Times New Roman" w:eastAsia="Times New Roman" w:hAnsi="Times New Roman" w:cs="Times New Roman"/>
          <w:sz w:val="24"/>
          <w:szCs w:val="24"/>
          <w:lang w:eastAsia="fr-CA"/>
        </w:rPr>
        <w:t xml:space="preserve"> </w:t>
      </w:r>
      <w:r w:rsidR="00013BE8">
        <w:rPr>
          <w:rFonts w:ascii="Times New Roman" w:eastAsia="Times New Roman" w:hAnsi="Times New Roman" w:cs="Times New Roman"/>
          <w:sz w:val="24"/>
          <w:szCs w:val="24"/>
          <w:lang w:eastAsia="fr-CA"/>
        </w:rPr>
        <w:t>serait</w:t>
      </w:r>
      <w:r w:rsidR="009C0DE4">
        <w:rPr>
          <w:rFonts w:ascii="Times New Roman" w:eastAsia="Times New Roman" w:hAnsi="Times New Roman" w:cs="Times New Roman"/>
          <w:sz w:val="24"/>
          <w:szCs w:val="24"/>
          <w:lang w:eastAsia="fr-CA"/>
        </w:rPr>
        <w:t xml:space="preserve"> sur</w:t>
      </w:r>
      <w:r>
        <w:rPr>
          <w:rFonts w:ascii="Times New Roman" w:eastAsia="Times New Roman" w:hAnsi="Times New Roman" w:cs="Times New Roman"/>
          <w:sz w:val="24"/>
          <w:szCs w:val="24"/>
          <w:lang w:eastAsia="fr-CA"/>
        </w:rPr>
        <w:t xml:space="preserve"> </w:t>
      </w:r>
      <w:r w:rsidRPr="008054EF">
        <w:rPr>
          <w:rFonts w:ascii="Times New Roman" w:eastAsia="Times New Roman" w:hAnsi="Times New Roman" w:cs="Times New Roman"/>
          <w:sz w:val="24"/>
          <w:szCs w:val="24"/>
          <w:lang w:eastAsia="fr-CA"/>
        </w:rPr>
        <w:t>l’identité nationale renouvelé</w:t>
      </w:r>
      <w:r>
        <w:rPr>
          <w:rFonts w:ascii="Times New Roman" w:eastAsia="Times New Roman" w:hAnsi="Times New Roman" w:cs="Times New Roman"/>
          <w:sz w:val="24"/>
          <w:szCs w:val="24"/>
          <w:lang w:eastAsia="fr-CA"/>
        </w:rPr>
        <w:t>e</w:t>
      </w:r>
      <w:r w:rsidRPr="008054EF">
        <w:rPr>
          <w:rFonts w:ascii="Times New Roman" w:eastAsia="Times New Roman" w:hAnsi="Times New Roman" w:cs="Times New Roman"/>
          <w:sz w:val="24"/>
          <w:szCs w:val="24"/>
          <w:lang w:eastAsia="fr-CA"/>
        </w:rPr>
        <w:t xml:space="preserve"> pour assur</w:t>
      </w:r>
      <w:r w:rsidR="00013BE8">
        <w:rPr>
          <w:rFonts w:ascii="Times New Roman" w:eastAsia="Times New Roman" w:hAnsi="Times New Roman" w:cs="Times New Roman"/>
          <w:sz w:val="24"/>
          <w:szCs w:val="24"/>
          <w:lang w:eastAsia="fr-CA"/>
        </w:rPr>
        <w:t>er une société multiculturelle.</w:t>
      </w:r>
    </w:p>
    <w:p w14:paraId="44735A1A" w14:textId="75B8A802" w:rsidR="002C3F64" w:rsidRPr="00BB314C" w:rsidRDefault="002C3F64" w:rsidP="002C3F64">
      <w:pPr>
        <w:spacing w:after="0" w:line="240" w:lineRule="auto"/>
        <w:contextualSpacing/>
        <w:jc w:val="both"/>
        <w:rPr>
          <w:rFonts w:ascii="Times New Roman" w:eastAsia="Times New Roman" w:hAnsi="Times New Roman" w:cs="Times New Roman"/>
          <w:sz w:val="24"/>
          <w:szCs w:val="24"/>
          <w:lang w:eastAsia="fr-CA"/>
        </w:rPr>
      </w:pPr>
      <w:r>
        <w:rPr>
          <w:rFonts w:ascii="Times New Roman" w:eastAsia="Times New Roman" w:hAnsi="Times New Roman" w:cs="Times New Roman"/>
          <w:sz w:val="24"/>
          <w:szCs w:val="24"/>
          <w:lang w:eastAsia="fr-CA"/>
        </w:rPr>
        <w:t>En ce qui a trait aux exigences pour un curriculum axé sur la citoyenneté numérique, Jones et Mitchell (2</w:t>
      </w:r>
      <w:r w:rsidR="00F0068F">
        <w:rPr>
          <w:rFonts w:ascii="Times New Roman" w:eastAsia="Times New Roman" w:hAnsi="Times New Roman" w:cs="Times New Roman"/>
          <w:sz w:val="24"/>
          <w:szCs w:val="24"/>
          <w:lang w:eastAsia="fr-CA"/>
        </w:rPr>
        <w:t>016) citent quatre éléments principaux</w:t>
      </w:r>
      <w:r>
        <w:rPr>
          <w:rFonts w:ascii="Times New Roman" w:eastAsia="Times New Roman" w:hAnsi="Times New Roman" w:cs="Times New Roman"/>
          <w:sz w:val="24"/>
          <w:szCs w:val="24"/>
          <w:lang w:eastAsia="fr-CA"/>
        </w:rPr>
        <w:t> : (1) qu’il soit bien défini; (2) qu’il incorpore des stratégies pédagogiques efficaces axées sur un apprentissage actif; (3) que des buts éducatifs et des résultats d’apprentissage soi</w:t>
      </w:r>
      <w:r w:rsidR="009C0DE4">
        <w:rPr>
          <w:rFonts w:ascii="Times New Roman" w:eastAsia="Times New Roman" w:hAnsi="Times New Roman" w:cs="Times New Roman"/>
          <w:sz w:val="24"/>
          <w:szCs w:val="24"/>
          <w:lang w:eastAsia="fr-CA"/>
        </w:rPr>
        <w:t>en</w:t>
      </w:r>
      <w:r>
        <w:rPr>
          <w:rFonts w:ascii="Times New Roman" w:eastAsia="Times New Roman" w:hAnsi="Times New Roman" w:cs="Times New Roman"/>
          <w:sz w:val="24"/>
          <w:szCs w:val="24"/>
          <w:lang w:eastAsia="fr-CA"/>
        </w:rPr>
        <w:t xml:space="preserve">t bien articulés; et (4) que son impact sur les comportements visés soit mesurable. De façon plus concrète, au Canada, </w:t>
      </w:r>
      <w:proofErr w:type="spellStart"/>
      <w:r>
        <w:rPr>
          <w:rFonts w:ascii="Times New Roman" w:eastAsia="Times New Roman" w:hAnsi="Times New Roman" w:cs="Times New Roman"/>
          <w:sz w:val="24"/>
          <w:szCs w:val="24"/>
          <w:lang w:eastAsia="fr-CA"/>
        </w:rPr>
        <w:t>Muizumi</w:t>
      </w:r>
      <w:proofErr w:type="spellEnd"/>
      <w:r>
        <w:rPr>
          <w:rFonts w:ascii="Times New Roman" w:eastAsia="Times New Roman" w:hAnsi="Times New Roman" w:cs="Times New Roman"/>
          <w:sz w:val="24"/>
          <w:szCs w:val="24"/>
          <w:lang w:eastAsia="fr-CA"/>
        </w:rPr>
        <w:t xml:space="preserve"> (2010) a mené une étude comparée de</w:t>
      </w:r>
      <w:r w:rsidR="0068415E">
        <w:rPr>
          <w:rFonts w:ascii="Times New Roman" w:eastAsia="Times New Roman" w:hAnsi="Times New Roman" w:cs="Times New Roman"/>
          <w:sz w:val="24"/>
          <w:szCs w:val="24"/>
          <w:lang w:eastAsia="fr-CA"/>
        </w:rPr>
        <w:t>s</w:t>
      </w:r>
      <w:r>
        <w:rPr>
          <w:rFonts w:ascii="Times New Roman" w:eastAsia="Times New Roman" w:hAnsi="Times New Roman" w:cs="Times New Roman"/>
          <w:sz w:val="24"/>
          <w:szCs w:val="24"/>
          <w:lang w:eastAsia="fr-CA"/>
        </w:rPr>
        <w:t xml:space="preserve"> programmes d’études en Colombie-Britannique (C.-B.) et en Ontario</w:t>
      </w:r>
      <w:r w:rsidR="0068415E">
        <w:rPr>
          <w:rFonts w:ascii="Times New Roman" w:eastAsia="Times New Roman" w:hAnsi="Times New Roman" w:cs="Times New Roman"/>
          <w:sz w:val="24"/>
          <w:szCs w:val="24"/>
          <w:lang w:eastAsia="fr-CA"/>
        </w:rPr>
        <w:t>, regardant spécifiquement la place de</w:t>
      </w:r>
      <w:r>
        <w:rPr>
          <w:rFonts w:ascii="Times New Roman" w:eastAsia="Times New Roman" w:hAnsi="Times New Roman" w:cs="Times New Roman"/>
          <w:sz w:val="24"/>
          <w:szCs w:val="24"/>
          <w:lang w:eastAsia="fr-CA"/>
        </w:rPr>
        <w:t xml:space="preserve"> la citoyenneté numérique globale</w:t>
      </w:r>
      <w:r w:rsidR="0068415E">
        <w:rPr>
          <w:rFonts w:ascii="Times New Roman" w:eastAsia="Times New Roman" w:hAnsi="Times New Roman" w:cs="Times New Roman"/>
          <w:sz w:val="24"/>
          <w:szCs w:val="24"/>
          <w:lang w:eastAsia="fr-CA"/>
        </w:rPr>
        <w:t xml:space="preserve">. </w:t>
      </w:r>
      <w:r w:rsidR="00B20BC4">
        <w:rPr>
          <w:rFonts w:ascii="Times New Roman" w:eastAsia="Times New Roman" w:hAnsi="Times New Roman" w:cs="Times New Roman"/>
          <w:sz w:val="24"/>
          <w:szCs w:val="24"/>
          <w:lang w:eastAsia="fr-CA"/>
        </w:rPr>
        <w:t>L’auteur n’a</w:t>
      </w:r>
      <w:r>
        <w:rPr>
          <w:rFonts w:ascii="Times New Roman" w:eastAsia="Times New Roman" w:hAnsi="Times New Roman" w:cs="Times New Roman"/>
          <w:sz w:val="24"/>
          <w:szCs w:val="24"/>
          <w:lang w:eastAsia="fr-CA"/>
        </w:rPr>
        <w:t xml:space="preserve"> ainsi repéré que l</w:t>
      </w:r>
      <w:r w:rsidRPr="008054EF">
        <w:rPr>
          <w:rFonts w:ascii="Times New Roman" w:hAnsi="Times New Roman" w:cs="Times New Roman"/>
          <w:color w:val="1F1F1F"/>
          <w:sz w:val="24"/>
          <w:szCs w:val="24"/>
        </w:rPr>
        <w:t>e</w:t>
      </w:r>
      <w:r w:rsidR="0068415E">
        <w:rPr>
          <w:rFonts w:ascii="Times New Roman" w:hAnsi="Times New Roman" w:cs="Times New Roman"/>
          <w:color w:val="1F1F1F"/>
          <w:sz w:val="24"/>
          <w:szCs w:val="24"/>
        </w:rPr>
        <w:t>s programme</w:t>
      </w:r>
      <w:r w:rsidR="009C0DE4">
        <w:rPr>
          <w:rFonts w:ascii="Times New Roman" w:hAnsi="Times New Roman" w:cs="Times New Roman"/>
          <w:color w:val="1F1F1F"/>
          <w:sz w:val="24"/>
          <w:szCs w:val="24"/>
        </w:rPr>
        <w:t>s</w:t>
      </w:r>
      <w:r w:rsidR="0068415E">
        <w:rPr>
          <w:rFonts w:ascii="Times New Roman" w:hAnsi="Times New Roman" w:cs="Times New Roman"/>
          <w:color w:val="1F1F1F"/>
          <w:sz w:val="24"/>
          <w:szCs w:val="24"/>
        </w:rPr>
        <w:t xml:space="preserve"> d’études des</w:t>
      </w:r>
      <w:r w:rsidRPr="008054EF">
        <w:rPr>
          <w:rFonts w:ascii="Times New Roman" w:hAnsi="Times New Roman" w:cs="Times New Roman"/>
          <w:color w:val="1F1F1F"/>
          <w:sz w:val="24"/>
          <w:szCs w:val="24"/>
        </w:rPr>
        <w:t xml:space="preserve"> sciences humaines en C.-B. (M</w:t>
      </w:r>
      <w:r w:rsidR="002F05B1">
        <w:rPr>
          <w:rFonts w:ascii="Times New Roman" w:hAnsi="Times New Roman" w:cs="Times New Roman"/>
          <w:color w:val="1F1F1F"/>
          <w:sz w:val="24"/>
          <w:szCs w:val="24"/>
        </w:rPr>
        <w:t xml:space="preserve">aternelle – </w:t>
      </w:r>
      <w:r w:rsidRPr="008054EF">
        <w:rPr>
          <w:rFonts w:ascii="Times New Roman" w:hAnsi="Times New Roman" w:cs="Times New Roman"/>
          <w:color w:val="1F1F1F"/>
          <w:sz w:val="24"/>
          <w:szCs w:val="24"/>
        </w:rPr>
        <w:t>7</w:t>
      </w:r>
      <w:r w:rsidR="002F05B1" w:rsidRPr="002F05B1">
        <w:rPr>
          <w:rFonts w:ascii="Times New Roman" w:hAnsi="Times New Roman" w:cs="Times New Roman"/>
          <w:color w:val="1F1F1F"/>
          <w:sz w:val="24"/>
          <w:szCs w:val="24"/>
          <w:vertAlign w:val="superscript"/>
        </w:rPr>
        <w:t>e</w:t>
      </w:r>
      <w:r w:rsidR="002F05B1">
        <w:rPr>
          <w:rFonts w:ascii="Times New Roman" w:hAnsi="Times New Roman" w:cs="Times New Roman"/>
          <w:color w:val="1F1F1F"/>
          <w:sz w:val="24"/>
          <w:szCs w:val="24"/>
        </w:rPr>
        <w:t xml:space="preserve"> années</w:t>
      </w:r>
      <w:r w:rsidRPr="008054EF">
        <w:rPr>
          <w:rFonts w:ascii="Times New Roman" w:hAnsi="Times New Roman" w:cs="Times New Roman"/>
          <w:color w:val="1F1F1F"/>
          <w:sz w:val="24"/>
          <w:szCs w:val="24"/>
        </w:rPr>
        <w:t>) cherche</w:t>
      </w:r>
      <w:r w:rsidR="009C0DE4">
        <w:rPr>
          <w:rFonts w:ascii="Times New Roman" w:hAnsi="Times New Roman" w:cs="Times New Roman"/>
          <w:color w:val="1F1F1F"/>
          <w:sz w:val="24"/>
          <w:szCs w:val="24"/>
        </w:rPr>
        <w:t>nt</w:t>
      </w:r>
      <w:r w:rsidRPr="008054EF">
        <w:rPr>
          <w:rFonts w:ascii="Times New Roman" w:hAnsi="Times New Roman" w:cs="Times New Roman"/>
          <w:color w:val="1F1F1F"/>
          <w:sz w:val="24"/>
          <w:szCs w:val="24"/>
        </w:rPr>
        <w:t xml:space="preserve"> à développer </w:t>
      </w:r>
      <w:r>
        <w:rPr>
          <w:rFonts w:ascii="Times New Roman" w:hAnsi="Times New Roman" w:cs="Times New Roman"/>
          <w:color w:val="1F1F1F"/>
          <w:sz w:val="24"/>
          <w:szCs w:val="24"/>
        </w:rPr>
        <w:t xml:space="preserve">chez les élèves </w:t>
      </w:r>
      <w:r w:rsidR="0068415E">
        <w:rPr>
          <w:rFonts w:ascii="Times New Roman" w:hAnsi="Times New Roman" w:cs="Times New Roman"/>
          <w:color w:val="1F1F1F"/>
          <w:sz w:val="24"/>
          <w:szCs w:val="24"/>
        </w:rPr>
        <w:t>d</w:t>
      </w:r>
      <w:r w:rsidRPr="008054EF">
        <w:rPr>
          <w:rFonts w:ascii="Times New Roman" w:hAnsi="Times New Roman" w:cs="Times New Roman"/>
          <w:color w:val="1F1F1F"/>
          <w:sz w:val="24"/>
          <w:szCs w:val="24"/>
        </w:rPr>
        <w:t xml:space="preserve">es habiletés nécessaires </w:t>
      </w:r>
      <w:r w:rsidR="0068415E">
        <w:rPr>
          <w:rFonts w:ascii="Times New Roman" w:hAnsi="Times New Roman" w:cs="Times New Roman"/>
          <w:color w:val="1F1F1F"/>
          <w:sz w:val="24"/>
          <w:szCs w:val="24"/>
        </w:rPr>
        <w:t>pour une participation réfléchie et active</w:t>
      </w:r>
      <w:r w:rsidRPr="008054EF">
        <w:rPr>
          <w:rFonts w:ascii="Times New Roman" w:hAnsi="Times New Roman" w:cs="Times New Roman"/>
          <w:color w:val="1F1F1F"/>
          <w:sz w:val="24"/>
          <w:szCs w:val="24"/>
        </w:rPr>
        <w:t xml:space="preserve"> dans leurs communautés</w:t>
      </w:r>
      <w:r w:rsidR="0068415E">
        <w:rPr>
          <w:rFonts w:ascii="Times New Roman" w:hAnsi="Times New Roman" w:cs="Times New Roman"/>
          <w:color w:val="1F1F1F"/>
          <w:sz w:val="24"/>
          <w:szCs w:val="24"/>
        </w:rPr>
        <w:t>,</w:t>
      </w:r>
      <w:r w:rsidRPr="008054EF">
        <w:rPr>
          <w:rFonts w:ascii="Times New Roman" w:hAnsi="Times New Roman" w:cs="Times New Roman"/>
          <w:color w:val="1F1F1F"/>
          <w:sz w:val="24"/>
          <w:szCs w:val="24"/>
        </w:rPr>
        <w:t xml:space="preserve"> </w:t>
      </w:r>
      <w:r w:rsidR="0068415E">
        <w:rPr>
          <w:rFonts w:ascii="Times New Roman" w:hAnsi="Times New Roman" w:cs="Times New Roman"/>
          <w:color w:val="1F1F1F"/>
          <w:sz w:val="24"/>
          <w:szCs w:val="24"/>
        </w:rPr>
        <w:t xml:space="preserve">comme </w:t>
      </w:r>
      <w:r w:rsidRPr="008054EF">
        <w:rPr>
          <w:rFonts w:ascii="Times New Roman" w:hAnsi="Times New Roman" w:cs="Times New Roman"/>
          <w:color w:val="1F1F1F"/>
          <w:sz w:val="24"/>
          <w:szCs w:val="24"/>
        </w:rPr>
        <w:t xml:space="preserve">citoyens globaux.  </w:t>
      </w:r>
    </w:p>
    <w:p w14:paraId="185475A2" w14:textId="77777777" w:rsidR="002C3F64" w:rsidRDefault="002C3F64" w:rsidP="002C3F64">
      <w:pPr>
        <w:spacing w:after="0" w:line="240" w:lineRule="auto"/>
        <w:contextualSpacing/>
        <w:jc w:val="both"/>
        <w:rPr>
          <w:rFonts w:ascii="Times New Roman" w:hAnsi="Times New Roman" w:cs="Times New Roman"/>
          <w:color w:val="1F1F1F"/>
          <w:sz w:val="24"/>
          <w:szCs w:val="24"/>
        </w:rPr>
      </w:pPr>
    </w:p>
    <w:p w14:paraId="52D72617" w14:textId="1A79072F" w:rsidR="002F05B1" w:rsidRDefault="002C3F64" w:rsidP="009A2E52">
      <w:pPr>
        <w:spacing w:after="0" w:line="240" w:lineRule="auto"/>
        <w:contextualSpacing/>
        <w:jc w:val="both"/>
        <w:rPr>
          <w:rFonts w:ascii="Times New Roman" w:eastAsia="Times New Roman" w:hAnsi="Times New Roman" w:cs="Times New Roman"/>
          <w:sz w:val="24"/>
          <w:szCs w:val="24"/>
          <w:lang w:eastAsia="fr-CA"/>
        </w:rPr>
      </w:pPr>
      <w:r w:rsidRPr="002C3F64">
        <w:rPr>
          <w:rFonts w:ascii="Times New Roman" w:eastAsia="Times New Roman" w:hAnsi="Times New Roman" w:cs="Times New Roman"/>
          <w:sz w:val="24"/>
          <w:szCs w:val="24"/>
          <w:lang w:eastAsia="fr-CA"/>
        </w:rPr>
        <w:t>Selon cette même étude (</w:t>
      </w:r>
      <w:proofErr w:type="spellStart"/>
      <w:r w:rsidRPr="002C3F64">
        <w:rPr>
          <w:rFonts w:ascii="Times New Roman" w:eastAsia="Times New Roman" w:hAnsi="Times New Roman" w:cs="Times New Roman"/>
          <w:sz w:val="24"/>
          <w:szCs w:val="24"/>
          <w:lang w:eastAsia="fr-CA"/>
        </w:rPr>
        <w:t>Muizumi</w:t>
      </w:r>
      <w:proofErr w:type="spellEnd"/>
      <w:r w:rsidRPr="002C3F64">
        <w:rPr>
          <w:rFonts w:ascii="Times New Roman" w:eastAsia="Times New Roman" w:hAnsi="Times New Roman" w:cs="Times New Roman"/>
          <w:sz w:val="24"/>
          <w:szCs w:val="24"/>
          <w:lang w:eastAsia="fr-CA"/>
        </w:rPr>
        <w:t>, 2010), on accorde une importance accrue aux aspects liés à la citoyenneté globale dans le curriculum scolaire en Ontario. Notamment, les thèmes</w:t>
      </w:r>
      <w:r w:rsidR="00B81440">
        <w:rPr>
          <w:rFonts w:ascii="Times New Roman" w:eastAsia="Times New Roman" w:hAnsi="Times New Roman" w:cs="Times New Roman"/>
          <w:sz w:val="24"/>
          <w:szCs w:val="24"/>
          <w:lang w:eastAsia="fr-CA"/>
        </w:rPr>
        <w:t xml:space="preserve"> de conflits, de migration et de</w:t>
      </w:r>
      <w:r w:rsidRPr="002C3F64">
        <w:rPr>
          <w:rFonts w:ascii="Times New Roman" w:eastAsia="Times New Roman" w:hAnsi="Times New Roman" w:cs="Times New Roman"/>
          <w:sz w:val="24"/>
          <w:szCs w:val="24"/>
          <w:lang w:eastAsia="fr-CA"/>
        </w:rPr>
        <w:t xml:space="preserve"> développement durable font partie des programmes d’études d’histoire et de géographie </w:t>
      </w:r>
      <w:r w:rsidR="002F05B1">
        <w:rPr>
          <w:rFonts w:ascii="Times New Roman" w:eastAsia="Times New Roman" w:hAnsi="Times New Roman" w:cs="Times New Roman"/>
          <w:sz w:val="24"/>
          <w:szCs w:val="24"/>
          <w:lang w:eastAsia="fr-CA"/>
        </w:rPr>
        <w:t xml:space="preserve">de 7e et 8e </w:t>
      </w:r>
      <w:r w:rsidR="00B81440">
        <w:rPr>
          <w:rFonts w:ascii="Times New Roman" w:eastAsia="Times New Roman" w:hAnsi="Times New Roman" w:cs="Times New Roman"/>
          <w:sz w:val="24"/>
          <w:szCs w:val="24"/>
          <w:lang w:eastAsia="fr-CA"/>
        </w:rPr>
        <w:t xml:space="preserve">années. </w:t>
      </w:r>
      <w:r w:rsidRPr="002C3F64">
        <w:rPr>
          <w:rFonts w:ascii="Times New Roman" w:eastAsia="Times New Roman" w:hAnsi="Times New Roman" w:cs="Times New Roman"/>
          <w:sz w:val="24"/>
          <w:szCs w:val="24"/>
          <w:lang w:eastAsia="fr-CA"/>
        </w:rPr>
        <w:t xml:space="preserve">On accentue particulièrement l’importance pour les élèves de développer des habiletés et des stratégies associées au processus d’enquête et </w:t>
      </w:r>
      <w:r w:rsidR="00B81440">
        <w:rPr>
          <w:rFonts w:ascii="Times New Roman" w:eastAsia="Times New Roman" w:hAnsi="Times New Roman" w:cs="Times New Roman"/>
          <w:sz w:val="24"/>
          <w:szCs w:val="24"/>
          <w:lang w:eastAsia="fr-CA"/>
        </w:rPr>
        <w:t xml:space="preserve">à la communication, des habiletés clefs </w:t>
      </w:r>
      <w:r w:rsidRPr="002C3F64">
        <w:rPr>
          <w:rFonts w:ascii="Times New Roman" w:eastAsia="Times New Roman" w:hAnsi="Times New Roman" w:cs="Times New Roman"/>
          <w:sz w:val="24"/>
          <w:szCs w:val="24"/>
          <w:lang w:eastAsia="fr-CA"/>
        </w:rPr>
        <w:t>à la citoyenneté</w:t>
      </w:r>
      <w:r w:rsidR="00B81440">
        <w:rPr>
          <w:rFonts w:ascii="Times New Roman" w:eastAsia="Times New Roman" w:hAnsi="Times New Roman" w:cs="Times New Roman"/>
          <w:sz w:val="24"/>
          <w:szCs w:val="24"/>
          <w:lang w:eastAsia="fr-CA"/>
        </w:rPr>
        <w:t xml:space="preserve"> numérique dans un monde global</w:t>
      </w:r>
      <w:r w:rsidRPr="002C3F64">
        <w:rPr>
          <w:rFonts w:ascii="Times New Roman" w:eastAsia="Times New Roman" w:hAnsi="Times New Roman" w:cs="Times New Roman"/>
          <w:sz w:val="24"/>
          <w:szCs w:val="24"/>
          <w:lang w:eastAsia="fr-CA"/>
        </w:rPr>
        <w:t xml:space="preserve">. De plus, en mathématiques, bien que le contexte global ne soit pas explicitement évoqué, le programme d’études mentionne le contexte d’une société axée sur l’information et la technologie comme prétexte pour développer chez l’individu des habiletés </w:t>
      </w:r>
      <w:r w:rsidR="00B81440">
        <w:rPr>
          <w:rFonts w:ascii="Times New Roman" w:eastAsia="Times New Roman" w:hAnsi="Times New Roman" w:cs="Times New Roman"/>
          <w:sz w:val="24"/>
          <w:szCs w:val="24"/>
          <w:lang w:eastAsia="fr-CA"/>
        </w:rPr>
        <w:t>de pensée</w:t>
      </w:r>
      <w:r w:rsidRPr="002C3F64">
        <w:rPr>
          <w:rFonts w:ascii="Times New Roman" w:eastAsia="Times New Roman" w:hAnsi="Times New Roman" w:cs="Times New Roman"/>
          <w:sz w:val="24"/>
          <w:szCs w:val="24"/>
          <w:lang w:eastAsia="fr-CA"/>
        </w:rPr>
        <w:t xml:space="preserve"> critique </w:t>
      </w:r>
      <w:r w:rsidR="00B81440">
        <w:rPr>
          <w:rFonts w:ascii="Times New Roman" w:eastAsia="Times New Roman" w:hAnsi="Times New Roman" w:cs="Times New Roman"/>
          <w:sz w:val="24"/>
          <w:szCs w:val="24"/>
          <w:lang w:eastAsia="fr-CA"/>
        </w:rPr>
        <w:t>devant des</w:t>
      </w:r>
      <w:r w:rsidRPr="002C3F64">
        <w:rPr>
          <w:rFonts w:ascii="Times New Roman" w:eastAsia="Times New Roman" w:hAnsi="Times New Roman" w:cs="Times New Roman"/>
          <w:sz w:val="24"/>
          <w:szCs w:val="24"/>
          <w:lang w:eastAsia="fr-CA"/>
        </w:rPr>
        <w:t xml:space="preserve"> enjeux complexes, pour analyser et s’adapter aux situations nouvelles, pour résoudre des problèmes de toute sorte et pour communiquer </w:t>
      </w:r>
      <w:r w:rsidR="00B81440">
        <w:rPr>
          <w:rFonts w:ascii="Times New Roman" w:eastAsia="Times New Roman" w:hAnsi="Times New Roman" w:cs="Times New Roman"/>
          <w:sz w:val="24"/>
          <w:szCs w:val="24"/>
          <w:lang w:eastAsia="fr-CA"/>
        </w:rPr>
        <w:t xml:space="preserve">de façon efficace. </w:t>
      </w:r>
      <w:r w:rsidRPr="002C3F64">
        <w:rPr>
          <w:rFonts w:ascii="Times New Roman" w:eastAsia="Times New Roman" w:hAnsi="Times New Roman" w:cs="Times New Roman"/>
          <w:sz w:val="24"/>
          <w:szCs w:val="24"/>
          <w:lang w:eastAsia="fr-CA"/>
        </w:rPr>
        <w:t>Même si la citoyenneté globale n’est pas expressément mentionnée par les deux curriculums, les élèves de</w:t>
      </w:r>
      <w:r w:rsidR="00B81440">
        <w:rPr>
          <w:rFonts w:ascii="Times New Roman" w:eastAsia="Times New Roman" w:hAnsi="Times New Roman" w:cs="Times New Roman"/>
          <w:sz w:val="24"/>
          <w:szCs w:val="24"/>
          <w:lang w:eastAsia="fr-CA"/>
        </w:rPr>
        <w:t xml:space="preserve"> ces</w:t>
      </w:r>
      <w:r w:rsidRPr="002C3F64">
        <w:rPr>
          <w:rFonts w:ascii="Times New Roman" w:eastAsia="Times New Roman" w:hAnsi="Times New Roman" w:cs="Times New Roman"/>
          <w:sz w:val="24"/>
          <w:szCs w:val="24"/>
          <w:lang w:eastAsia="fr-CA"/>
        </w:rPr>
        <w:t xml:space="preserve"> deux provinces apprennent à évaluer et à co</w:t>
      </w:r>
      <w:r w:rsidR="00B81440">
        <w:rPr>
          <w:rFonts w:ascii="Times New Roman" w:eastAsia="Times New Roman" w:hAnsi="Times New Roman" w:cs="Times New Roman"/>
          <w:sz w:val="24"/>
          <w:szCs w:val="24"/>
          <w:lang w:eastAsia="fr-CA"/>
        </w:rPr>
        <w:t>mparer divers concepts (comme</w:t>
      </w:r>
      <w:r w:rsidRPr="002C3F64">
        <w:rPr>
          <w:rFonts w:ascii="Times New Roman" w:eastAsia="Times New Roman" w:hAnsi="Times New Roman" w:cs="Times New Roman"/>
          <w:sz w:val="24"/>
          <w:szCs w:val="24"/>
          <w:lang w:eastAsia="fr-CA"/>
        </w:rPr>
        <w:t xml:space="preserve"> l’identité, la géographie, l’histoire, la gouvernance, le commerce et la technologie</w:t>
      </w:r>
      <w:r w:rsidR="00B81440">
        <w:rPr>
          <w:rFonts w:ascii="Times New Roman" w:eastAsia="Times New Roman" w:hAnsi="Times New Roman" w:cs="Times New Roman"/>
          <w:sz w:val="24"/>
          <w:szCs w:val="24"/>
          <w:lang w:eastAsia="fr-CA"/>
        </w:rPr>
        <w:t>) du point de vue du</w:t>
      </w:r>
      <w:r w:rsidRPr="002C3F64">
        <w:rPr>
          <w:rFonts w:ascii="Times New Roman" w:eastAsia="Times New Roman" w:hAnsi="Times New Roman" w:cs="Times New Roman"/>
          <w:sz w:val="24"/>
          <w:szCs w:val="24"/>
          <w:lang w:eastAsia="fr-CA"/>
        </w:rPr>
        <w:t xml:space="preserve"> Canada et </w:t>
      </w:r>
      <w:r w:rsidR="00B81440">
        <w:rPr>
          <w:rFonts w:ascii="Times New Roman" w:eastAsia="Times New Roman" w:hAnsi="Times New Roman" w:cs="Times New Roman"/>
          <w:sz w:val="24"/>
          <w:szCs w:val="24"/>
          <w:lang w:eastAsia="fr-CA"/>
        </w:rPr>
        <w:t>de celui d’</w:t>
      </w:r>
      <w:r w:rsidRPr="002C3F64">
        <w:rPr>
          <w:rFonts w:ascii="Times New Roman" w:eastAsia="Times New Roman" w:hAnsi="Times New Roman" w:cs="Times New Roman"/>
          <w:sz w:val="24"/>
          <w:szCs w:val="24"/>
          <w:lang w:eastAsia="fr-CA"/>
        </w:rPr>
        <w:t>autres pays, ce qui donne clairement une orientation globale</w:t>
      </w:r>
      <w:r w:rsidR="00B81440">
        <w:rPr>
          <w:rFonts w:ascii="Times New Roman" w:eastAsia="Times New Roman" w:hAnsi="Times New Roman" w:cs="Times New Roman"/>
          <w:sz w:val="24"/>
          <w:szCs w:val="24"/>
          <w:lang w:eastAsia="fr-CA"/>
        </w:rPr>
        <w:t xml:space="preserve"> à leur apprentissage</w:t>
      </w:r>
      <w:r w:rsidRPr="002C3F64">
        <w:rPr>
          <w:rFonts w:ascii="Times New Roman" w:eastAsia="Times New Roman" w:hAnsi="Times New Roman" w:cs="Times New Roman"/>
          <w:sz w:val="24"/>
          <w:szCs w:val="24"/>
          <w:lang w:eastAsia="fr-CA"/>
        </w:rPr>
        <w:t xml:space="preserve">. </w:t>
      </w:r>
    </w:p>
    <w:p w14:paraId="5A306A90" w14:textId="77777777" w:rsidR="009A2E52" w:rsidRPr="009A2E52" w:rsidRDefault="009A2E52" w:rsidP="009A2E52">
      <w:pPr>
        <w:spacing w:after="0" w:line="240" w:lineRule="auto"/>
        <w:contextualSpacing/>
        <w:jc w:val="both"/>
        <w:rPr>
          <w:rFonts w:ascii="Times New Roman" w:eastAsia="Times New Roman" w:hAnsi="Times New Roman" w:cs="Times New Roman"/>
          <w:sz w:val="24"/>
          <w:szCs w:val="24"/>
          <w:lang w:eastAsia="fr-CA"/>
        </w:rPr>
      </w:pPr>
    </w:p>
    <w:p w14:paraId="38D8EDF6" w14:textId="77777777" w:rsidR="002C3F64" w:rsidRPr="0085030B" w:rsidRDefault="002C3F64" w:rsidP="008503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5030B">
        <w:rPr>
          <w:rFonts w:ascii="Times New Roman" w:hAnsi="Times New Roman" w:cs="Times New Roman"/>
          <w:b/>
          <w:sz w:val="24"/>
          <w:szCs w:val="24"/>
        </w:rPr>
        <w:t xml:space="preserve">Pratiques et ressources pédagogiques </w:t>
      </w:r>
    </w:p>
    <w:p w14:paraId="752DDA78" w14:textId="77777777" w:rsidR="002C3F64" w:rsidRDefault="002C3F64"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p>
    <w:p w14:paraId="7B232134" w14:textId="2404E418" w:rsidR="002C3F64" w:rsidRPr="00155BF3" w:rsidRDefault="002C3F64"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r>
        <w:rPr>
          <w:rFonts w:ascii="Times New Roman" w:eastAsia="Times New Roman" w:hAnsi="Times New Roman" w:cs="Times New Roman"/>
          <w:sz w:val="24"/>
          <w:szCs w:val="24"/>
          <w:lang w:eastAsia="fr-CA"/>
        </w:rPr>
        <w:t>Bennett et coll. (2016) proposent un modèle de développement de la citoyenneté numérique globale</w:t>
      </w:r>
      <w:r w:rsidR="00F65A65">
        <w:rPr>
          <w:rFonts w:ascii="Times New Roman" w:eastAsia="Times New Roman" w:hAnsi="Times New Roman" w:cs="Times New Roman"/>
          <w:sz w:val="24"/>
          <w:szCs w:val="24"/>
          <w:lang w:eastAsia="fr-CA"/>
        </w:rPr>
        <w:t xml:space="preserve"> chez les élèves du primaire qui s’appuie</w:t>
      </w:r>
      <w:r>
        <w:rPr>
          <w:rFonts w:ascii="Times New Roman" w:eastAsia="Times New Roman" w:hAnsi="Times New Roman" w:cs="Times New Roman"/>
          <w:sz w:val="24"/>
          <w:szCs w:val="24"/>
          <w:lang w:eastAsia="fr-CA"/>
        </w:rPr>
        <w:t xml:space="preserve"> sur le document d’</w:t>
      </w:r>
      <w:r w:rsidRPr="00AA32F2">
        <w:rPr>
          <w:rFonts w:ascii="Times New Roman" w:eastAsia="Times New Roman" w:hAnsi="Times New Roman" w:cs="Times New Roman"/>
          <w:i/>
          <w:sz w:val="24"/>
          <w:szCs w:val="24"/>
          <w:lang w:eastAsia="fr-CA"/>
        </w:rPr>
        <w:t>Asia Society</w:t>
      </w:r>
      <w:r>
        <w:rPr>
          <w:rFonts w:ascii="Times New Roman" w:eastAsia="Times New Roman" w:hAnsi="Times New Roman" w:cs="Times New Roman"/>
          <w:sz w:val="24"/>
          <w:szCs w:val="24"/>
          <w:lang w:eastAsia="fr-CA"/>
        </w:rPr>
        <w:t xml:space="preserve"> (2015a)</w:t>
      </w:r>
      <w:r w:rsidR="00F65A65">
        <w:rPr>
          <w:rFonts w:ascii="Times New Roman" w:eastAsia="Times New Roman" w:hAnsi="Times New Roman" w:cs="Times New Roman"/>
          <w:sz w:val="24"/>
          <w:szCs w:val="24"/>
          <w:lang w:eastAsia="fr-CA"/>
        </w:rPr>
        <w:t>, un document</w:t>
      </w:r>
      <w:r>
        <w:rPr>
          <w:rFonts w:ascii="Times New Roman" w:eastAsia="Times New Roman" w:hAnsi="Times New Roman" w:cs="Times New Roman"/>
          <w:sz w:val="24"/>
          <w:szCs w:val="24"/>
          <w:lang w:eastAsia="fr-CA"/>
        </w:rPr>
        <w:t xml:space="preserve"> qui </w:t>
      </w:r>
      <w:r w:rsidR="00F65A65">
        <w:rPr>
          <w:rFonts w:ascii="Times New Roman" w:eastAsia="Times New Roman" w:hAnsi="Times New Roman" w:cs="Times New Roman"/>
          <w:sz w:val="24"/>
          <w:szCs w:val="24"/>
          <w:lang w:eastAsia="fr-CA"/>
        </w:rPr>
        <w:t>souligne</w:t>
      </w:r>
      <w:r>
        <w:rPr>
          <w:rFonts w:ascii="Times New Roman" w:eastAsia="Times New Roman" w:hAnsi="Times New Roman" w:cs="Times New Roman"/>
          <w:sz w:val="24"/>
          <w:szCs w:val="24"/>
          <w:lang w:eastAsia="fr-CA"/>
        </w:rPr>
        <w:t xml:space="preserve"> que les années de l’éco</w:t>
      </w:r>
      <w:r w:rsidR="00F65A65">
        <w:rPr>
          <w:rFonts w:ascii="Times New Roman" w:eastAsia="Times New Roman" w:hAnsi="Times New Roman" w:cs="Times New Roman"/>
          <w:sz w:val="24"/>
          <w:szCs w:val="24"/>
          <w:lang w:eastAsia="fr-CA"/>
        </w:rPr>
        <w:t>le primaire sont propices pour « </w:t>
      </w:r>
      <w:r>
        <w:rPr>
          <w:rFonts w:ascii="Times New Roman" w:eastAsia="Times New Roman" w:hAnsi="Times New Roman" w:cs="Times New Roman"/>
          <w:sz w:val="24"/>
          <w:szCs w:val="24"/>
          <w:lang w:eastAsia="fr-CA"/>
        </w:rPr>
        <w:t xml:space="preserve">préparer la prochaine </w:t>
      </w:r>
      <w:r w:rsidR="00F65A65">
        <w:rPr>
          <w:rFonts w:ascii="Times New Roman" w:eastAsia="Times New Roman" w:hAnsi="Times New Roman" w:cs="Times New Roman"/>
          <w:sz w:val="24"/>
          <w:szCs w:val="24"/>
          <w:lang w:eastAsia="fr-CA"/>
        </w:rPr>
        <w:t>génération pour l’avenir global »</w:t>
      </w:r>
      <w:r>
        <w:rPr>
          <w:rFonts w:ascii="Times New Roman" w:eastAsia="Times New Roman" w:hAnsi="Times New Roman" w:cs="Times New Roman"/>
          <w:sz w:val="24"/>
          <w:szCs w:val="24"/>
          <w:lang w:eastAsia="fr-CA"/>
        </w:rPr>
        <w:t xml:space="preserve">. Les </w:t>
      </w:r>
      <w:r w:rsidR="00F65A65">
        <w:rPr>
          <w:rFonts w:ascii="Times New Roman" w:eastAsia="Times New Roman" w:hAnsi="Times New Roman" w:cs="Times New Roman"/>
          <w:sz w:val="24"/>
          <w:szCs w:val="24"/>
          <w:lang w:eastAsia="fr-CA"/>
        </w:rPr>
        <w:t>auteurs explorent le modèle de « trois mondes de l’enfant »</w:t>
      </w:r>
      <w:r>
        <w:rPr>
          <w:rFonts w:ascii="Times New Roman" w:eastAsia="Times New Roman" w:hAnsi="Times New Roman" w:cs="Times New Roman"/>
          <w:sz w:val="24"/>
          <w:szCs w:val="24"/>
          <w:lang w:eastAsia="fr-CA"/>
        </w:rPr>
        <w:t xml:space="preserve"> : </w:t>
      </w:r>
      <w:r w:rsidRPr="006A02D4">
        <w:rPr>
          <w:rFonts w:ascii="Times New Roman" w:eastAsia="Times New Roman" w:hAnsi="Times New Roman" w:cs="Times New Roman"/>
          <w:sz w:val="24"/>
          <w:szCs w:val="24"/>
          <w:lang w:eastAsia="fr-CA"/>
        </w:rPr>
        <w:t xml:space="preserve">monde de </w:t>
      </w:r>
      <w:r w:rsidR="0085030B" w:rsidRPr="00AA32F2">
        <w:rPr>
          <w:rFonts w:ascii="Times New Roman" w:eastAsia="Times New Roman" w:hAnsi="Times New Roman" w:cs="Times New Roman"/>
          <w:sz w:val="24"/>
          <w:szCs w:val="24"/>
          <w:lang w:eastAsia="fr-CA"/>
        </w:rPr>
        <w:t>citoyenneté</w:t>
      </w:r>
      <w:r w:rsidRPr="00AA32F2">
        <w:rPr>
          <w:rFonts w:ascii="Times New Roman" w:eastAsia="Times New Roman" w:hAnsi="Times New Roman" w:cs="Times New Roman"/>
          <w:sz w:val="24"/>
          <w:szCs w:val="24"/>
          <w:lang w:eastAsia="fr-CA"/>
        </w:rPr>
        <w:t xml:space="preserve"> numérique</w:t>
      </w:r>
      <w:r w:rsidR="00F65A65">
        <w:rPr>
          <w:rFonts w:ascii="Times New Roman" w:eastAsia="Times New Roman" w:hAnsi="Times New Roman" w:cs="Times New Roman"/>
          <w:sz w:val="24"/>
          <w:szCs w:val="24"/>
          <w:lang w:eastAsia="fr-CA"/>
        </w:rPr>
        <w:t>,</w:t>
      </w:r>
      <w:r>
        <w:rPr>
          <w:rFonts w:ascii="Times New Roman" w:eastAsia="Times New Roman" w:hAnsi="Times New Roman" w:cs="Times New Roman"/>
          <w:sz w:val="24"/>
          <w:szCs w:val="24"/>
          <w:lang w:eastAsia="fr-CA"/>
        </w:rPr>
        <w:t xml:space="preserve"> </w:t>
      </w:r>
      <w:r w:rsidRPr="006A02D4">
        <w:rPr>
          <w:rFonts w:ascii="Times New Roman" w:eastAsia="Times New Roman" w:hAnsi="Times New Roman" w:cs="Times New Roman"/>
          <w:sz w:val="24"/>
          <w:szCs w:val="24"/>
          <w:lang w:eastAsia="fr-CA"/>
        </w:rPr>
        <w:t xml:space="preserve">monde de </w:t>
      </w:r>
      <w:r w:rsidR="00F65A65">
        <w:rPr>
          <w:rFonts w:ascii="Times New Roman" w:eastAsia="Times New Roman" w:hAnsi="Times New Roman" w:cs="Times New Roman"/>
          <w:sz w:val="24"/>
          <w:szCs w:val="24"/>
          <w:lang w:eastAsia="fr-CA"/>
        </w:rPr>
        <w:t>citoyenneté global</w:t>
      </w:r>
      <w:r w:rsidRPr="006A02D4">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 xml:space="preserve">et </w:t>
      </w:r>
      <w:r w:rsidRPr="006A02D4">
        <w:rPr>
          <w:rFonts w:ascii="Times New Roman" w:eastAsia="Times New Roman" w:hAnsi="Times New Roman" w:cs="Times New Roman"/>
          <w:sz w:val="24"/>
          <w:szCs w:val="24"/>
          <w:lang w:eastAsia="fr-CA"/>
        </w:rPr>
        <w:t xml:space="preserve">monde de </w:t>
      </w:r>
      <w:r w:rsidRPr="00AA32F2">
        <w:rPr>
          <w:rFonts w:ascii="Times New Roman" w:eastAsia="Times New Roman" w:hAnsi="Times New Roman" w:cs="Times New Roman"/>
          <w:sz w:val="24"/>
          <w:szCs w:val="24"/>
          <w:lang w:eastAsia="fr-CA"/>
        </w:rPr>
        <w:t>droits humains</w:t>
      </w:r>
      <w:r w:rsidRPr="006A02D4">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 xml:space="preserve">Une interaction équilibrée entre ces trois mondes s’articule </w:t>
      </w:r>
      <w:r w:rsidR="00F0068F">
        <w:rPr>
          <w:rFonts w:ascii="Times New Roman" w:eastAsia="Times New Roman" w:hAnsi="Times New Roman" w:cs="Times New Roman"/>
          <w:sz w:val="24"/>
          <w:szCs w:val="24"/>
          <w:lang w:eastAsia="fr-CA"/>
        </w:rPr>
        <w:t>autour de trois composantes clefs</w:t>
      </w:r>
      <w:r>
        <w:rPr>
          <w:rFonts w:ascii="Times New Roman" w:eastAsia="Times New Roman" w:hAnsi="Times New Roman" w:cs="Times New Roman"/>
          <w:sz w:val="24"/>
          <w:szCs w:val="24"/>
          <w:lang w:eastAsia="fr-CA"/>
        </w:rPr>
        <w:t xml:space="preserve"> : voix, choix et pouvoir. En cherchant et en utilisant leur </w:t>
      </w:r>
      <w:r w:rsidRPr="004C77BD">
        <w:rPr>
          <w:rFonts w:ascii="Times New Roman" w:eastAsia="Times New Roman" w:hAnsi="Times New Roman" w:cs="Times New Roman"/>
          <w:b/>
          <w:sz w:val="24"/>
          <w:szCs w:val="24"/>
          <w:lang w:eastAsia="fr-CA"/>
        </w:rPr>
        <w:t xml:space="preserve">voix </w:t>
      </w:r>
      <w:r>
        <w:rPr>
          <w:rFonts w:ascii="Times New Roman" w:eastAsia="Times New Roman" w:hAnsi="Times New Roman" w:cs="Times New Roman"/>
          <w:sz w:val="24"/>
          <w:szCs w:val="24"/>
          <w:lang w:eastAsia="fr-CA"/>
        </w:rPr>
        <w:t xml:space="preserve">dans un monde numérique, les élèves apprennent (à l’aide, par exemple, de l’outil </w:t>
      </w:r>
      <w:r w:rsidRPr="00AA32F2">
        <w:rPr>
          <w:rFonts w:ascii="Times New Roman" w:eastAsia="Times New Roman" w:hAnsi="Times New Roman" w:cs="Times New Roman"/>
          <w:i/>
          <w:sz w:val="24"/>
          <w:szCs w:val="24"/>
          <w:lang w:eastAsia="fr-CA"/>
        </w:rPr>
        <w:t>Club P</w:t>
      </w:r>
      <w:r>
        <w:rPr>
          <w:rFonts w:ascii="Times New Roman" w:eastAsia="Times New Roman" w:hAnsi="Times New Roman" w:cs="Times New Roman"/>
          <w:i/>
          <w:sz w:val="24"/>
          <w:szCs w:val="24"/>
          <w:lang w:eastAsia="fr-CA"/>
        </w:rPr>
        <w:t>e</w:t>
      </w:r>
      <w:r w:rsidRPr="00AA32F2">
        <w:rPr>
          <w:rFonts w:ascii="Times New Roman" w:eastAsia="Times New Roman" w:hAnsi="Times New Roman" w:cs="Times New Roman"/>
          <w:i/>
          <w:sz w:val="24"/>
          <w:szCs w:val="24"/>
          <w:lang w:eastAsia="fr-CA"/>
        </w:rPr>
        <w:t>nguin,</w:t>
      </w:r>
      <w:r>
        <w:rPr>
          <w:rFonts w:ascii="Times New Roman" w:eastAsia="Times New Roman" w:hAnsi="Times New Roman" w:cs="Times New Roman"/>
          <w:sz w:val="24"/>
          <w:szCs w:val="24"/>
          <w:lang w:eastAsia="fr-CA"/>
        </w:rPr>
        <w:t xml:space="preserve"> à naviguer en ligne en toute sécurité). En lisant et en écrivant sur des blog</w:t>
      </w:r>
      <w:r w:rsidR="009C0DE4">
        <w:rPr>
          <w:rFonts w:ascii="Times New Roman" w:eastAsia="Times New Roman" w:hAnsi="Times New Roman" w:cs="Times New Roman"/>
          <w:sz w:val="24"/>
          <w:szCs w:val="24"/>
          <w:lang w:eastAsia="fr-CA"/>
        </w:rPr>
        <w:t>ue</w:t>
      </w:r>
      <w:r>
        <w:rPr>
          <w:rFonts w:ascii="Times New Roman" w:eastAsia="Times New Roman" w:hAnsi="Times New Roman" w:cs="Times New Roman"/>
          <w:sz w:val="24"/>
          <w:szCs w:val="24"/>
          <w:lang w:eastAsia="fr-CA"/>
        </w:rPr>
        <w:t xml:space="preserve">s ou des wikis, ils apprennent comment leurs messages sont perçus par les autres. L’outil de communication directe </w:t>
      </w:r>
      <w:r w:rsidRPr="00AA32F2">
        <w:rPr>
          <w:rFonts w:ascii="Times New Roman" w:eastAsia="Times New Roman" w:hAnsi="Times New Roman" w:cs="Times New Roman"/>
          <w:i/>
          <w:sz w:val="24"/>
          <w:szCs w:val="24"/>
          <w:lang w:eastAsia="fr-CA"/>
        </w:rPr>
        <w:t>Skype</w:t>
      </w:r>
      <w:r>
        <w:rPr>
          <w:rFonts w:ascii="Times New Roman" w:eastAsia="Times New Roman" w:hAnsi="Times New Roman" w:cs="Times New Roman"/>
          <w:sz w:val="24"/>
          <w:szCs w:val="24"/>
          <w:lang w:eastAsia="fr-CA"/>
        </w:rPr>
        <w:t xml:space="preserve"> leur permet d’entendre, dans différentes langues et dialectes, la voix humaine et de voir les autres, de raconter leurs histoires et de discuter, en </w:t>
      </w:r>
      <w:r>
        <w:rPr>
          <w:rFonts w:ascii="Times New Roman" w:eastAsia="Times New Roman" w:hAnsi="Times New Roman" w:cs="Times New Roman"/>
          <w:sz w:val="24"/>
          <w:szCs w:val="24"/>
          <w:lang w:eastAsia="fr-CA"/>
        </w:rPr>
        <w:lastRenderedPageBreak/>
        <w:t xml:space="preserve">explorant différentes façons de communiquer. En donnant </w:t>
      </w:r>
      <w:r w:rsidRPr="00AA32F2">
        <w:rPr>
          <w:rFonts w:ascii="Times New Roman" w:eastAsia="Times New Roman" w:hAnsi="Times New Roman" w:cs="Times New Roman"/>
          <w:sz w:val="24"/>
          <w:szCs w:val="24"/>
          <w:lang w:eastAsia="fr-CA"/>
        </w:rPr>
        <w:t>le</w:t>
      </w:r>
      <w:r w:rsidRPr="004C77BD">
        <w:rPr>
          <w:rFonts w:ascii="Times New Roman" w:eastAsia="Times New Roman" w:hAnsi="Times New Roman" w:cs="Times New Roman"/>
          <w:b/>
          <w:sz w:val="24"/>
          <w:szCs w:val="24"/>
          <w:lang w:eastAsia="fr-CA"/>
        </w:rPr>
        <w:t xml:space="preserve"> choix </w:t>
      </w:r>
      <w:r>
        <w:rPr>
          <w:rFonts w:ascii="Times New Roman" w:eastAsia="Times New Roman" w:hAnsi="Times New Roman" w:cs="Times New Roman"/>
          <w:sz w:val="24"/>
          <w:szCs w:val="24"/>
          <w:lang w:eastAsia="fr-CA"/>
        </w:rPr>
        <w:t xml:space="preserve">aux élèves d’explorer leur monde de manière numérique, physique, et historique, on met l’accent sur le développement de leur passion de devenir les teneurs et les protecteurs de leurs droits humains dans leur salle de classe. En donnant aux enfants le </w:t>
      </w:r>
      <w:r w:rsidRPr="00155BF3">
        <w:rPr>
          <w:rFonts w:ascii="Times New Roman" w:eastAsia="Times New Roman" w:hAnsi="Times New Roman" w:cs="Times New Roman"/>
          <w:b/>
          <w:sz w:val="24"/>
          <w:szCs w:val="24"/>
          <w:lang w:eastAsia="fr-CA"/>
        </w:rPr>
        <w:t xml:space="preserve">pouvoir </w:t>
      </w:r>
      <w:r w:rsidRPr="00C5228A">
        <w:rPr>
          <w:rFonts w:ascii="Times New Roman" w:eastAsia="Times New Roman" w:hAnsi="Times New Roman" w:cs="Times New Roman"/>
          <w:sz w:val="24"/>
          <w:szCs w:val="24"/>
          <w:lang w:eastAsia="fr-CA"/>
        </w:rPr>
        <w:t>d’</w:t>
      </w:r>
      <w:r>
        <w:rPr>
          <w:rFonts w:ascii="Times New Roman" w:eastAsia="Times New Roman" w:hAnsi="Times New Roman" w:cs="Times New Roman"/>
          <w:sz w:val="24"/>
          <w:szCs w:val="24"/>
          <w:lang w:eastAsia="fr-CA"/>
        </w:rPr>
        <w:t xml:space="preserve">agir, on encourage une prise d’action au sein de leur école, de leurs communautés et du monde entier.  </w:t>
      </w:r>
    </w:p>
    <w:p w14:paraId="3D69D707" w14:textId="57B881A5" w:rsidR="00C32069" w:rsidRDefault="002C3F64"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r w:rsidRPr="004C70CA">
        <w:rPr>
          <w:rFonts w:ascii="Times New Roman" w:eastAsia="Times New Roman" w:hAnsi="Times New Roman" w:cs="Times New Roman"/>
          <w:sz w:val="24"/>
          <w:szCs w:val="24"/>
          <w:lang w:eastAsia="fr-CA"/>
        </w:rPr>
        <w:t>Truong-White et McLean (2015)</w:t>
      </w:r>
      <w:r>
        <w:rPr>
          <w:rFonts w:ascii="Times New Roman" w:eastAsia="Times New Roman" w:hAnsi="Times New Roman" w:cs="Times New Roman"/>
          <w:sz w:val="24"/>
          <w:szCs w:val="24"/>
          <w:lang w:eastAsia="fr-CA"/>
        </w:rPr>
        <w:t xml:space="preserve"> ont analysé un exemple de pratique concrète au </w:t>
      </w:r>
      <w:r w:rsidRPr="004C70CA">
        <w:rPr>
          <w:rFonts w:ascii="Times New Roman" w:eastAsia="Times New Roman" w:hAnsi="Times New Roman" w:cs="Times New Roman"/>
          <w:sz w:val="24"/>
          <w:szCs w:val="24"/>
          <w:lang w:eastAsia="fr-CA"/>
        </w:rPr>
        <w:t>niveau de l’école intermédiaire et secondaire</w:t>
      </w:r>
      <w:r>
        <w:rPr>
          <w:rFonts w:ascii="Times New Roman" w:eastAsia="Times New Roman" w:hAnsi="Times New Roman" w:cs="Times New Roman"/>
          <w:sz w:val="24"/>
          <w:szCs w:val="24"/>
          <w:lang w:eastAsia="fr-CA"/>
        </w:rPr>
        <w:t>.</w:t>
      </w:r>
      <w:r w:rsidRPr="004C70CA">
        <w:rPr>
          <w:rFonts w:ascii="Times New Roman" w:eastAsia="Times New Roman" w:hAnsi="Times New Roman" w:cs="Times New Roman"/>
          <w:sz w:val="24"/>
          <w:szCs w:val="24"/>
          <w:lang w:eastAsia="fr-CA"/>
        </w:rPr>
        <w:t xml:space="preserve"> À l’aide d’une narration numérique </w:t>
      </w:r>
      <w:r>
        <w:rPr>
          <w:rFonts w:ascii="Times New Roman" w:eastAsia="Times New Roman" w:hAnsi="Times New Roman" w:cs="Times New Roman"/>
          <w:sz w:val="24"/>
          <w:szCs w:val="24"/>
          <w:lang w:eastAsia="fr-CA"/>
        </w:rPr>
        <w:t>(</w:t>
      </w:r>
      <w:r w:rsidRPr="00AA32F2">
        <w:rPr>
          <w:rFonts w:ascii="Times New Roman" w:eastAsia="Times New Roman" w:hAnsi="Times New Roman" w:cs="Times New Roman"/>
          <w:i/>
          <w:sz w:val="24"/>
          <w:szCs w:val="24"/>
          <w:lang w:eastAsia="fr-CA"/>
        </w:rPr>
        <w:t>digital storytelling</w:t>
      </w:r>
      <w:r>
        <w:rPr>
          <w:rFonts w:ascii="Times New Roman" w:eastAsia="Times New Roman" w:hAnsi="Times New Roman" w:cs="Times New Roman"/>
          <w:sz w:val="24"/>
          <w:szCs w:val="24"/>
          <w:lang w:eastAsia="fr-CA"/>
        </w:rPr>
        <w:t>)</w:t>
      </w:r>
      <w:r w:rsidRPr="004C70CA">
        <w:rPr>
          <w:rFonts w:ascii="Times New Roman" w:eastAsia="Times New Roman" w:hAnsi="Times New Roman" w:cs="Times New Roman"/>
          <w:sz w:val="24"/>
          <w:szCs w:val="24"/>
          <w:lang w:eastAsia="fr-CA"/>
        </w:rPr>
        <w:t>, les élève</w:t>
      </w:r>
      <w:r>
        <w:rPr>
          <w:rFonts w:ascii="Times New Roman" w:eastAsia="Times New Roman" w:hAnsi="Times New Roman" w:cs="Times New Roman"/>
          <w:sz w:val="24"/>
          <w:szCs w:val="24"/>
          <w:lang w:eastAsia="fr-CA"/>
        </w:rPr>
        <w:t>s</w:t>
      </w:r>
      <w:r w:rsidRPr="004C70CA">
        <w:rPr>
          <w:rFonts w:ascii="Times New Roman" w:eastAsia="Times New Roman" w:hAnsi="Times New Roman" w:cs="Times New Roman"/>
          <w:sz w:val="24"/>
          <w:szCs w:val="24"/>
          <w:lang w:eastAsia="fr-CA"/>
        </w:rPr>
        <w:t xml:space="preserve"> </w:t>
      </w:r>
      <w:r w:rsidR="00732536">
        <w:rPr>
          <w:rFonts w:ascii="Times New Roman" w:eastAsia="Times New Roman" w:hAnsi="Times New Roman" w:cs="Times New Roman"/>
          <w:sz w:val="24"/>
          <w:szCs w:val="24"/>
          <w:lang w:eastAsia="fr-CA"/>
        </w:rPr>
        <w:t xml:space="preserve">se </w:t>
      </w:r>
      <w:r>
        <w:rPr>
          <w:rFonts w:ascii="Times New Roman" w:eastAsia="Times New Roman" w:hAnsi="Times New Roman" w:cs="Times New Roman"/>
          <w:sz w:val="24"/>
          <w:szCs w:val="24"/>
          <w:lang w:eastAsia="fr-CA"/>
        </w:rPr>
        <w:t xml:space="preserve">sont engagés </w:t>
      </w:r>
      <w:r w:rsidRPr="004C70CA">
        <w:rPr>
          <w:rFonts w:ascii="Times New Roman" w:eastAsia="Times New Roman" w:hAnsi="Times New Roman" w:cs="Times New Roman"/>
          <w:sz w:val="24"/>
          <w:szCs w:val="24"/>
          <w:lang w:eastAsia="fr-CA"/>
        </w:rPr>
        <w:t>dans des collaborations</w:t>
      </w:r>
      <w:r>
        <w:rPr>
          <w:rFonts w:ascii="Times New Roman" w:eastAsia="Times New Roman" w:hAnsi="Times New Roman" w:cs="Times New Roman"/>
          <w:sz w:val="24"/>
          <w:szCs w:val="24"/>
          <w:lang w:eastAsia="fr-CA"/>
        </w:rPr>
        <w:t xml:space="preserve"> en ligne </w:t>
      </w:r>
      <w:r w:rsidRPr="004C70CA">
        <w:rPr>
          <w:rFonts w:ascii="Times New Roman" w:eastAsia="Times New Roman" w:hAnsi="Times New Roman" w:cs="Times New Roman"/>
          <w:sz w:val="24"/>
          <w:szCs w:val="24"/>
          <w:lang w:eastAsia="fr-CA"/>
        </w:rPr>
        <w:t>au niveau</w:t>
      </w:r>
      <w:r>
        <w:rPr>
          <w:rFonts w:ascii="Times New Roman" w:eastAsia="Times New Roman" w:hAnsi="Times New Roman" w:cs="Times New Roman"/>
          <w:sz w:val="24"/>
          <w:szCs w:val="24"/>
          <w:lang w:eastAsia="fr-CA"/>
        </w:rPr>
        <w:t xml:space="preserve"> </w:t>
      </w:r>
      <w:r w:rsidRPr="004C70CA">
        <w:rPr>
          <w:rFonts w:ascii="Times New Roman" w:eastAsia="Times New Roman" w:hAnsi="Times New Roman" w:cs="Times New Roman"/>
          <w:sz w:val="24"/>
          <w:szCs w:val="24"/>
          <w:lang w:eastAsia="fr-CA"/>
        </w:rPr>
        <w:t>global</w:t>
      </w:r>
      <w:r>
        <w:rPr>
          <w:rFonts w:ascii="Times New Roman" w:eastAsia="Times New Roman" w:hAnsi="Times New Roman" w:cs="Times New Roman"/>
          <w:sz w:val="24"/>
          <w:szCs w:val="24"/>
          <w:lang w:eastAsia="fr-CA"/>
        </w:rPr>
        <w:t>,</w:t>
      </w:r>
      <w:r w:rsidRPr="004C70CA">
        <w:rPr>
          <w:rFonts w:ascii="Times New Roman" w:eastAsia="Times New Roman" w:hAnsi="Times New Roman" w:cs="Times New Roman"/>
          <w:sz w:val="24"/>
          <w:szCs w:val="24"/>
          <w:lang w:eastAsia="fr-CA"/>
        </w:rPr>
        <w:t xml:space="preserve"> afin d’</w:t>
      </w:r>
      <w:r>
        <w:rPr>
          <w:rFonts w:ascii="Times New Roman" w:eastAsia="Times New Roman" w:hAnsi="Times New Roman" w:cs="Times New Roman"/>
          <w:sz w:val="24"/>
          <w:szCs w:val="24"/>
          <w:lang w:eastAsia="fr-CA"/>
        </w:rPr>
        <w:t xml:space="preserve">en </w:t>
      </w:r>
      <w:r w:rsidRPr="004C70CA">
        <w:rPr>
          <w:rFonts w:ascii="Times New Roman" w:eastAsia="Times New Roman" w:hAnsi="Times New Roman" w:cs="Times New Roman"/>
          <w:sz w:val="24"/>
          <w:szCs w:val="24"/>
          <w:lang w:eastAsia="fr-CA"/>
        </w:rPr>
        <w:t xml:space="preserve">apprendre </w:t>
      </w:r>
      <w:r>
        <w:rPr>
          <w:rFonts w:ascii="Times New Roman" w:eastAsia="Times New Roman" w:hAnsi="Times New Roman" w:cs="Times New Roman"/>
          <w:sz w:val="24"/>
          <w:szCs w:val="24"/>
          <w:lang w:eastAsia="fr-CA"/>
        </w:rPr>
        <w:t xml:space="preserve">davantage sur </w:t>
      </w:r>
      <w:r w:rsidRPr="004C70CA">
        <w:rPr>
          <w:rFonts w:ascii="Times New Roman" w:eastAsia="Times New Roman" w:hAnsi="Times New Roman" w:cs="Times New Roman"/>
          <w:sz w:val="24"/>
          <w:szCs w:val="24"/>
          <w:lang w:eastAsia="fr-CA"/>
        </w:rPr>
        <w:t xml:space="preserve">des problèmes locaux et </w:t>
      </w:r>
      <w:r w:rsidR="00732536">
        <w:rPr>
          <w:rFonts w:ascii="Times New Roman" w:eastAsia="Times New Roman" w:hAnsi="Times New Roman" w:cs="Times New Roman"/>
          <w:sz w:val="24"/>
          <w:szCs w:val="24"/>
          <w:lang w:eastAsia="fr-CA"/>
        </w:rPr>
        <w:t xml:space="preserve">travailler à la résolution de </w:t>
      </w:r>
      <w:r w:rsidRPr="004C70CA">
        <w:rPr>
          <w:rFonts w:ascii="Times New Roman" w:eastAsia="Times New Roman" w:hAnsi="Times New Roman" w:cs="Times New Roman"/>
          <w:sz w:val="24"/>
          <w:szCs w:val="24"/>
          <w:lang w:eastAsia="fr-CA"/>
        </w:rPr>
        <w:t xml:space="preserve">problèmes </w:t>
      </w:r>
      <w:r w:rsidR="00732536">
        <w:rPr>
          <w:rFonts w:ascii="Times New Roman" w:eastAsia="Times New Roman" w:hAnsi="Times New Roman" w:cs="Times New Roman"/>
          <w:sz w:val="24"/>
          <w:szCs w:val="24"/>
          <w:lang w:eastAsia="fr-CA"/>
        </w:rPr>
        <w:t xml:space="preserve">à caractère </w:t>
      </w:r>
      <w:r w:rsidRPr="004C70CA">
        <w:rPr>
          <w:rFonts w:ascii="Times New Roman" w:eastAsia="Times New Roman" w:hAnsi="Times New Roman" w:cs="Times New Roman"/>
          <w:sz w:val="24"/>
          <w:szCs w:val="24"/>
          <w:lang w:eastAsia="fr-CA"/>
        </w:rPr>
        <w:t xml:space="preserve">globaux, </w:t>
      </w:r>
      <w:r w:rsidR="00732536">
        <w:rPr>
          <w:rFonts w:ascii="Times New Roman" w:eastAsia="Times New Roman" w:hAnsi="Times New Roman" w:cs="Times New Roman"/>
          <w:sz w:val="24"/>
          <w:szCs w:val="24"/>
          <w:lang w:eastAsia="fr-CA"/>
        </w:rPr>
        <w:t>comme</w:t>
      </w:r>
      <w:r w:rsidRPr="004C70CA">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 xml:space="preserve">les </w:t>
      </w:r>
      <w:r w:rsidRPr="004C70CA">
        <w:rPr>
          <w:rFonts w:ascii="Times New Roman" w:eastAsia="Times New Roman" w:hAnsi="Times New Roman" w:cs="Times New Roman"/>
          <w:sz w:val="24"/>
          <w:szCs w:val="24"/>
          <w:lang w:eastAsia="fr-CA"/>
        </w:rPr>
        <w:t>changements climatiques.</w:t>
      </w:r>
      <w:r w:rsidR="00732536">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 xml:space="preserve">Selon les auteurs, cette approche risque toutefois de renforcer les stéréotypes culturels </w:t>
      </w:r>
      <w:r w:rsidR="00732536">
        <w:rPr>
          <w:rFonts w:ascii="Times New Roman" w:eastAsia="Times New Roman" w:hAnsi="Times New Roman" w:cs="Times New Roman"/>
          <w:sz w:val="24"/>
          <w:szCs w:val="24"/>
          <w:lang w:eastAsia="fr-CA"/>
        </w:rPr>
        <w:t xml:space="preserve">et les points de vue dominants. </w:t>
      </w:r>
      <w:r>
        <w:rPr>
          <w:rFonts w:ascii="Times New Roman" w:eastAsia="Times New Roman" w:hAnsi="Times New Roman" w:cs="Times New Roman"/>
          <w:sz w:val="24"/>
          <w:szCs w:val="24"/>
          <w:lang w:eastAsia="fr-CA"/>
        </w:rPr>
        <w:t>Toujours au</w:t>
      </w:r>
      <w:r w:rsidR="00732536">
        <w:rPr>
          <w:rFonts w:ascii="Times New Roman" w:eastAsia="Times New Roman" w:hAnsi="Times New Roman" w:cs="Times New Roman"/>
          <w:sz w:val="24"/>
          <w:szCs w:val="24"/>
          <w:lang w:eastAsia="fr-CA"/>
        </w:rPr>
        <w:t>x</w:t>
      </w:r>
      <w:r>
        <w:rPr>
          <w:rFonts w:ascii="Times New Roman" w:eastAsia="Times New Roman" w:hAnsi="Times New Roman" w:cs="Times New Roman"/>
          <w:sz w:val="24"/>
          <w:szCs w:val="24"/>
          <w:lang w:eastAsia="fr-CA"/>
        </w:rPr>
        <w:t xml:space="preserve"> niveau</w:t>
      </w:r>
      <w:r w:rsidR="00732536">
        <w:rPr>
          <w:rFonts w:ascii="Times New Roman" w:eastAsia="Times New Roman" w:hAnsi="Times New Roman" w:cs="Times New Roman"/>
          <w:sz w:val="24"/>
          <w:szCs w:val="24"/>
          <w:lang w:eastAsia="fr-CA"/>
        </w:rPr>
        <w:t>x</w:t>
      </w:r>
      <w:r>
        <w:rPr>
          <w:rFonts w:ascii="Times New Roman" w:eastAsia="Times New Roman" w:hAnsi="Times New Roman" w:cs="Times New Roman"/>
          <w:sz w:val="24"/>
          <w:szCs w:val="24"/>
          <w:lang w:eastAsia="fr-CA"/>
        </w:rPr>
        <w:t xml:space="preserve"> intermédiaire et secondaire, Jones et Mitchell (2016) ont conduit une étude auprès 979 jeun</w:t>
      </w:r>
      <w:r w:rsidR="00732536">
        <w:rPr>
          <w:rFonts w:ascii="Times New Roman" w:eastAsia="Times New Roman" w:hAnsi="Times New Roman" w:cs="Times New Roman"/>
          <w:sz w:val="24"/>
          <w:szCs w:val="24"/>
          <w:lang w:eastAsia="fr-CA"/>
        </w:rPr>
        <w:t>es de la Nouvelle-Angleterre. Leur recherche a examiné</w:t>
      </w:r>
      <w:r>
        <w:rPr>
          <w:rFonts w:ascii="Times New Roman" w:eastAsia="Times New Roman" w:hAnsi="Times New Roman" w:cs="Times New Roman"/>
          <w:sz w:val="24"/>
          <w:szCs w:val="24"/>
          <w:lang w:eastAsia="fr-CA"/>
        </w:rPr>
        <w:t xml:space="preserve"> la problématique du recadrage de l’éducation à la citoyenneté numériqu</w:t>
      </w:r>
      <w:r w:rsidR="00732536">
        <w:rPr>
          <w:rFonts w:ascii="Times New Roman" w:eastAsia="Times New Roman" w:hAnsi="Times New Roman" w:cs="Times New Roman"/>
          <w:sz w:val="24"/>
          <w:szCs w:val="24"/>
          <w:lang w:eastAsia="fr-CA"/>
        </w:rPr>
        <w:t>e autour de deux stratégies clefs</w:t>
      </w:r>
      <w:r>
        <w:rPr>
          <w:rFonts w:ascii="Times New Roman" w:eastAsia="Times New Roman" w:hAnsi="Times New Roman" w:cs="Times New Roman"/>
          <w:sz w:val="24"/>
          <w:szCs w:val="24"/>
          <w:lang w:eastAsia="fr-CA"/>
        </w:rPr>
        <w:t xml:space="preserve"> : </w:t>
      </w:r>
      <w:r w:rsidR="00732536">
        <w:rPr>
          <w:rFonts w:ascii="Times New Roman" w:eastAsia="Times New Roman" w:hAnsi="Times New Roman" w:cs="Times New Roman"/>
          <w:sz w:val="24"/>
          <w:szCs w:val="24"/>
          <w:lang w:eastAsia="fr-CA"/>
        </w:rPr>
        <w:t>l’augmentation d</w:t>
      </w:r>
      <w:r w:rsidRPr="00A3510D">
        <w:rPr>
          <w:rFonts w:ascii="Times New Roman" w:eastAsia="Times New Roman" w:hAnsi="Times New Roman" w:cs="Times New Roman"/>
          <w:sz w:val="24"/>
          <w:szCs w:val="24"/>
          <w:lang w:eastAsia="fr-CA"/>
        </w:rPr>
        <w:t>es</w:t>
      </w:r>
      <w:r w:rsidRPr="00A3510D">
        <w:rPr>
          <w:rFonts w:ascii="Times New Roman" w:eastAsia="Times New Roman" w:hAnsi="Times New Roman" w:cs="Times New Roman"/>
          <w:b/>
          <w:sz w:val="24"/>
          <w:szCs w:val="24"/>
          <w:lang w:eastAsia="fr-CA"/>
        </w:rPr>
        <w:t xml:space="preserve"> </w:t>
      </w:r>
      <w:r w:rsidRPr="00732536">
        <w:rPr>
          <w:rFonts w:ascii="Times New Roman" w:eastAsia="Times New Roman" w:hAnsi="Times New Roman" w:cs="Times New Roman"/>
          <w:i/>
          <w:sz w:val="24"/>
          <w:szCs w:val="24"/>
          <w:lang w:eastAsia="fr-CA"/>
        </w:rPr>
        <w:t>comportements respectueux</w:t>
      </w:r>
      <w:r>
        <w:rPr>
          <w:rFonts w:ascii="Times New Roman" w:eastAsia="Times New Roman" w:hAnsi="Times New Roman" w:cs="Times New Roman"/>
          <w:sz w:val="24"/>
          <w:szCs w:val="24"/>
          <w:lang w:eastAsia="fr-CA"/>
        </w:rPr>
        <w:t xml:space="preserve"> envers les autres et l</w:t>
      </w:r>
      <w:r w:rsidR="00732536">
        <w:rPr>
          <w:rFonts w:ascii="Times New Roman" w:eastAsia="Times New Roman" w:hAnsi="Times New Roman" w:cs="Times New Roman"/>
          <w:sz w:val="24"/>
          <w:szCs w:val="24"/>
          <w:lang w:eastAsia="fr-CA"/>
        </w:rPr>
        <w:t>’intégration d’</w:t>
      </w:r>
      <w:r>
        <w:rPr>
          <w:rFonts w:ascii="Times New Roman" w:eastAsia="Times New Roman" w:hAnsi="Times New Roman" w:cs="Times New Roman"/>
          <w:sz w:val="24"/>
          <w:szCs w:val="24"/>
          <w:lang w:eastAsia="fr-CA"/>
        </w:rPr>
        <w:t>activités</w:t>
      </w:r>
      <w:r w:rsidR="00732536">
        <w:rPr>
          <w:rFonts w:ascii="Times New Roman" w:eastAsia="Times New Roman" w:hAnsi="Times New Roman" w:cs="Times New Roman"/>
          <w:sz w:val="24"/>
          <w:szCs w:val="24"/>
          <w:lang w:eastAsia="fr-CA"/>
        </w:rPr>
        <w:t xml:space="preserve"> qui</w:t>
      </w:r>
      <w:r>
        <w:rPr>
          <w:rFonts w:ascii="Times New Roman" w:eastAsia="Times New Roman" w:hAnsi="Times New Roman" w:cs="Times New Roman"/>
          <w:sz w:val="24"/>
          <w:szCs w:val="24"/>
          <w:lang w:eastAsia="fr-CA"/>
        </w:rPr>
        <w:t xml:space="preserve"> </w:t>
      </w:r>
      <w:r w:rsidRPr="00732536">
        <w:rPr>
          <w:rFonts w:ascii="Times New Roman" w:eastAsia="Times New Roman" w:hAnsi="Times New Roman" w:cs="Times New Roman"/>
          <w:i/>
          <w:sz w:val="24"/>
          <w:szCs w:val="24"/>
          <w:lang w:eastAsia="fr-CA"/>
        </w:rPr>
        <w:t>engagea</w:t>
      </w:r>
      <w:r w:rsidR="00732536" w:rsidRPr="00732536">
        <w:rPr>
          <w:rFonts w:ascii="Times New Roman" w:eastAsia="Times New Roman" w:hAnsi="Times New Roman" w:cs="Times New Roman"/>
          <w:i/>
          <w:sz w:val="24"/>
          <w:szCs w:val="24"/>
          <w:lang w:eastAsia="fr-CA"/>
        </w:rPr>
        <w:t>ient les jeunes dans d</w:t>
      </w:r>
      <w:r w:rsidRPr="00732536">
        <w:rPr>
          <w:rFonts w:ascii="Times New Roman" w:eastAsia="Times New Roman" w:hAnsi="Times New Roman" w:cs="Times New Roman"/>
          <w:i/>
          <w:sz w:val="24"/>
          <w:szCs w:val="24"/>
          <w:lang w:eastAsia="fr-CA"/>
        </w:rPr>
        <w:t>es actions en ligne</w:t>
      </w:r>
      <w:r>
        <w:rPr>
          <w:rFonts w:ascii="Times New Roman" w:eastAsia="Times New Roman" w:hAnsi="Times New Roman" w:cs="Times New Roman"/>
          <w:sz w:val="24"/>
          <w:szCs w:val="24"/>
          <w:lang w:eastAsia="fr-CA"/>
        </w:rPr>
        <w:t xml:space="preserve">. Les discussions menées avec les jeunes se concentraient sur </w:t>
      </w:r>
      <w:r w:rsidR="002F05B1" w:rsidRPr="002F05B1">
        <w:rPr>
          <w:rFonts w:ascii="Times New Roman" w:eastAsia="Times New Roman" w:hAnsi="Times New Roman" w:cs="Times New Roman"/>
          <w:sz w:val="24"/>
          <w:szCs w:val="24"/>
          <w:lang w:eastAsia="fr-CA"/>
        </w:rPr>
        <w:t>la (bonne) manière de soutenir</w:t>
      </w:r>
      <w:r w:rsidR="002A60C0">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quelqu’un qui montre son talent</w:t>
      </w:r>
      <w:r w:rsidR="002A60C0">
        <w:rPr>
          <w:rFonts w:ascii="Times New Roman" w:eastAsia="Times New Roman" w:hAnsi="Times New Roman" w:cs="Times New Roman"/>
          <w:sz w:val="24"/>
          <w:szCs w:val="24"/>
          <w:lang w:eastAsia="fr-CA"/>
        </w:rPr>
        <w:t xml:space="preserve"> dans une activité</w:t>
      </w:r>
      <w:r w:rsidR="00732536">
        <w:rPr>
          <w:rFonts w:ascii="Times New Roman" w:eastAsia="Times New Roman" w:hAnsi="Times New Roman" w:cs="Times New Roman"/>
          <w:sz w:val="24"/>
          <w:szCs w:val="24"/>
          <w:lang w:eastAsia="fr-CA"/>
        </w:rPr>
        <w:t xml:space="preserve"> en ligne et</w:t>
      </w:r>
      <w:r>
        <w:rPr>
          <w:rFonts w:ascii="Times New Roman" w:eastAsia="Times New Roman" w:hAnsi="Times New Roman" w:cs="Times New Roman"/>
          <w:sz w:val="24"/>
          <w:szCs w:val="24"/>
          <w:lang w:eastAsia="fr-CA"/>
        </w:rPr>
        <w:t xml:space="preserve"> </w:t>
      </w:r>
      <w:r w:rsidR="002A60C0">
        <w:rPr>
          <w:rFonts w:ascii="Times New Roman" w:eastAsia="Times New Roman" w:hAnsi="Times New Roman" w:cs="Times New Roman"/>
          <w:sz w:val="24"/>
          <w:szCs w:val="24"/>
          <w:lang w:eastAsia="fr-CA"/>
        </w:rPr>
        <w:t xml:space="preserve">de réagir sur </w:t>
      </w:r>
      <w:r>
        <w:rPr>
          <w:rFonts w:ascii="Times New Roman" w:eastAsia="Times New Roman" w:hAnsi="Times New Roman" w:cs="Times New Roman"/>
          <w:sz w:val="24"/>
          <w:szCs w:val="24"/>
          <w:lang w:eastAsia="fr-CA"/>
        </w:rPr>
        <w:t>une opinion</w:t>
      </w:r>
      <w:r w:rsidR="002A60C0">
        <w:rPr>
          <w:rFonts w:ascii="Times New Roman" w:eastAsia="Times New Roman" w:hAnsi="Times New Roman" w:cs="Times New Roman"/>
          <w:sz w:val="24"/>
          <w:szCs w:val="24"/>
          <w:lang w:eastAsia="fr-CA"/>
        </w:rPr>
        <w:t xml:space="preserve"> (parfois distincte)</w:t>
      </w:r>
      <w:r>
        <w:rPr>
          <w:rFonts w:ascii="Times New Roman" w:eastAsia="Times New Roman" w:hAnsi="Times New Roman" w:cs="Times New Roman"/>
          <w:sz w:val="24"/>
          <w:szCs w:val="24"/>
          <w:lang w:eastAsia="fr-CA"/>
        </w:rPr>
        <w:t xml:space="preserve"> exprimée</w:t>
      </w:r>
      <w:r w:rsidR="002A60C0">
        <w:rPr>
          <w:rFonts w:ascii="Times New Roman" w:eastAsia="Times New Roman" w:hAnsi="Times New Roman" w:cs="Times New Roman"/>
          <w:sz w:val="24"/>
          <w:szCs w:val="24"/>
          <w:lang w:eastAsia="fr-CA"/>
        </w:rPr>
        <w:t xml:space="preserve"> dans un contexte de l’échange numérique</w:t>
      </w:r>
      <w:r>
        <w:rPr>
          <w:rFonts w:ascii="Times New Roman" w:eastAsia="Times New Roman" w:hAnsi="Times New Roman" w:cs="Times New Roman"/>
          <w:sz w:val="24"/>
          <w:szCs w:val="24"/>
          <w:lang w:eastAsia="fr-CA"/>
        </w:rPr>
        <w:t xml:space="preserve">. Les auteurs citent également des exemples </w:t>
      </w:r>
      <w:r w:rsidR="00585226">
        <w:rPr>
          <w:rFonts w:ascii="Times New Roman" w:eastAsia="Times New Roman" w:hAnsi="Times New Roman" w:cs="Times New Roman"/>
          <w:sz w:val="24"/>
          <w:szCs w:val="24"/>
          <w:lang w:eastAsia="fr-CA"/>
        </w:rPr>
        <w:t xml:space="preserve">de </w:t>
      </w:r>
      <w:r>
        <w:rPr>
          <w:rFonts w:ascii="Times New Roman" w:eastAsia="Times New Roman" w:hAnsi="Times New Roman" w:cs="Times New Roman"/>
          <w:sz w:val="24"/>
          <w:szCs w:val="24"/>
          <w:lang w:eastAsia="fr-CA"/>
        </w:rPr>
        <w:t xml:space="preserve">pratiques </w:t>
      </w:r>
      <w:r w:rsidR="00732536">
        <w:rPr>
          <w:rFonts w:ascii="Times New Roman" w:eastAsia="Times New Roman" w:hAnsi="Times New Roman" w:cs="Times New Roman"/>
          <w:sz w:val="24"/>
          <w:szCs w:val="24"/>
          <w:lang w:eastAsia="fr-CA"/>
        </w:rPr>
        <w:t>enseignantes</w:t>
      </w:r>
      <w:r>
        <w:rPr>
          <w:rFonts w:ascii="Times New Roman" w:eastAsia="Times New Roman" w:hAnsi="Times New Roman" w:cs="Times New Roman"/>
          <w:sz w:val="24"/>
          <w:szCs w:val="24"/>
          <w:lang w:eastAsia="fr-CA"/>
        </w:rPr>
        <w:t xml:space="preserve"> </w:t>
      </w:r>
      <w:r w:rsidR="00DB4FE6">
        <w:rPr>
          <w:rFonts w:ascii="Times New Roman" w:eastAsia="Times New Roman" w:hAnsi="Times New Roman" w:cs="Times New Roman"/>
          <w:sz w:val="24"/>
          <w:szCs w:val="24"/>
          <w:lang w:eastAsia="fr-CA"/>
        </w:rPr>
        <w:t>qui ont</w:t>
      </w:r>
      <w:r>
        <w:rPr>
          <w:rFonts w:ascii="Times New Roman" w:eastAsia="Times New Roman" w:hAnsi="Times New Roman" w:cs="Times New Roman"/>
          <w:sz w:val="24"/>
          <w:szCs w:val="24"/>
          <w:lang w:eastAsia="fr-CA"/>
        </w:rPr>
        <w:t xml:space="preserve"> conçu, de façon c</w:t>
      </w:r>
      <w:r w:rsidR="00732536">
        <w:rPr>
          <w:rFonts w:ascii="Times New Roman" w:eastAsia="Times New Roman" w:hAnsi="Times New Roman" w:cs="Times New Roman"/>
          <w:sz w:val="24"/>
          <w:szCs w:val="24"/>
          <w:lang w:eastAsia="fr-CA"/>
        </w:rPr>
        <w:t>réative, des activités qui engageaient</w:t>
      </w:r>
      <w:r>
        <w:rPr>
          <w:rFonts w:ascii="Times New Roman" w:eastAsia="Times New Roman" w:hAnsi="Times New Roman" w:cs="Times New Roman"/>
          <w:sz w:val="24"/>
          <w:szCs w:val="24"/>
          <w:lang w:eastAsia="fr-CA"/>
        </w:rPr>
        <w:t xml:space="preserve"> les jeunes dans des actions civiques au sein de leur communauté</w:t>
      </w:r>
      <w:r w:rsidR="00732536">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Les élèves pouvaient alors partager leurs talents</w:t>
      </w:r>
      <w:r w:rsidR="00732536">
        <w:rPr>
          <w:rFonts w:ascii="Times New Roman" w:eastAsia="Times New Roman" w:hAnsi="Times New Roman" w:cs="Times New Roman"/>
          <w:sz w:val="24"/>
          <w:szCs w:val="24"/>
          <w:lang w:eastAsia="fr-CA"/>
        </w:rPr>
        <w:t xml:space="preserve"> et leurs connaissances avec d’</w:t>
      </w:r>
      <w:r>
        <w:rPr>
          <w:rFonts w:ascii="Times New Roman" w:eastAsia="Times New Roman" w:hAnsi="Times New Roman" w:cs="Times New Roman"/>
          <w:sz w:val="24"/>
          <w:szCs w:val="24"/>
          <w:lang w:eastAsia="fr-CA"/>
        </w:rPr>
        <w:t>autres</w:t>
      </w:r>
      <w:r w:rsidR="00732536">
        <w:rPr>
          <w:rFonts w:ascii="Times New Roman" w:eastAsia="Times New Roman" w:hAnsi="Times New Roman" w:cs="Times New Roman"/>
          <w:sz w:val="24"/>
          <w:szCs w:val="24"/>
          <w:lang w:eastAsia="fr-CA"/>
        </w:rPr>
        <w:t>,</w:t>
      </w:r>
      <w:r>
        <w:rPr>
          <w:rFonts w:ascii="Times New Roman" w:eastAsia="Times New Roman" w:hAnsi="Times New Roman" w:cs="Times New Roman"/>
          <w:sz w:val="24"/>
          <w:szCs w:val="24"/>
          <w:lang w:eastAsia="fr-CA"/>
        </w:rPr>
        <w:t xml:space="preserve"> en ligne, </w:t>
      </w:r>
      <w:r w:rsidR="00732536">
        <w:rPr>
          <w:rFonts w:ascii="Times New Roman" w:eastAsia="Times New Roman" w:hAnsi="Times New Roman" w:cs="Times New Roman"/>
          <w:sz w:val="24"/>
          <w:szCs w:val="24"/>
          <w:lang w:eastAsia="fr-CA"/>
        </w:rPr>
        <w:t xml:space="preserve">et </w:t>
      </w:r>
      <w:r>
        <w:rPr>
          <w:rFonts w:ascii="Times New Roman" w:eastAsia="Times New Roman" w:hAnsi="Times New Roman" w:cs="Times New Roman"/>
          <w:sz w:val="24"/>
          <w:szCs w:val="24"/>
          <w:lang w:eastAsia="fr-CA"/>
        </w:rPr>
        <w:t xml:space="preserve">aider leurs pairs dans la résolution de problèmes scolaires ou sociaux, </w:t>
      </w:r>
      <w:r w:rsidR="00732536">
        <w:rPr>
          <w:rFonts w:ascii="Times New Roman" w:eastAsia="Times New Roman" w:hAnsi="Times New Roman" w:cs="Times New Roman"/>
          <w:sz w:val="24"/>
          <w:szCs w:val="24"/>
          <w:lang w:eastAsia="fr-CA"/>
        </w:rPr>
        <w:t>autant au niveau</w:t>
      </w:r>
      <w:r>
        <w:rPr>
          <w:rFonts w:ascii="Times New Roman" w:eastAsia="Times New Roman" w:hAnsi="Times New Roman" w:cs="Times New Roman"/>
          <w:sz w:val="24"/>
          <w:szCs w:val="24"/>
          <w:lang w:eastAsia="fr-CA"/>
        </w:rPr>
        <w:t xml:space="preserve"> communautaire, </w:t>
      </w:r>
      <w:r w:rsidR="00732536">
        <w:rPr>
          <w:rFonts w:ascii="Times New Roman" w:eastAsia="Times New Roman" w:hAnsi="Times New Roman" w:cs="Times New Roman"/>
          <w:sz w:val="24"/>
          <w:szCs w:val="24"/>
          <w:lang w:eastAsia="fr-CA"/>
        </w:rPr>
        <w:t xml:space="preserve">que </w:t>
      </w:r>
      <w:r>
        <w:rPr>
          <w:rFonts w:ascii="Times New Roman" w:eastAsia="Times New Roman" w:hAnsi="Times New Roman" w:cs="Times New Roman"/>
          <w:sz w:val="24"/>
          <w:szCs w:val="24"/>
          <w:lang w:eastAsia="fr-CA"/>
        </w:rPr>
        <w:t xml:space="preserve">national ou international. </w:t>
      </w:r>
    </w:p>
    <w:p w14:paraId="44EFD4F6" w14:textId="77777777" w:rsidR="00C32069" w:rsidRDefault="00C32069"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p>
    <w:p w14:paraId="4644805C" w14:textId="1F4B2A26" w:rsidR="002C3F64" w:rsidRDefault="002C3F64"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r w:rsidRPr="000E6507">
        <w:rPr>
          <w:rFonts w:ascii="Times New Roman" w:eastAsia="Times New Roman" w:hAnsi="Times New Roman" w:cs="Times New Roman"/>
          <w:sz w:val="24"/>
          <w:szCs w:val="24"/>
          <w:lang w:eastAsia="fr-CA"/>
        </w:rPr>
        <w:t xml:space="preserve">Sur le plan des outils permettant aux jeunes d’être engagés, on cite ceux proposés par </w:t>
      </w:r>
      <w:proofErr w:type="spellStart"/>
      <w:r w:rsidRPr="000E6507">
        <w:rPr>
          <w:rFonts w:ascii="Times New Roman" w:eastAsia="Times New Roman" w:hAnsi="Times New Roman" w:cs="Times New Roman"/>
          <w:i/>
          <w:sz w:val="24"/>
          <w:szCs w:val="24"/>
          <w:lang w:eastAsia="fr-CA"/>
        </w:rPr>
        <w:t>TakingItGlobal</w:t>
      </w:r>
      <w:proofErr w:type="spellEnd"/>
      <w:r w:rsidR="00E243E0">
        <w:rPr>
          <w:rStyle w:val="Appelnotedebasdep"/>
          <w:rFonts w:ascii="Times New Roman" w:eastAsia="Times New Roman" w:hAnsi="Times New Roman" w:cs="Times New Roman"/>
          <w:i/>
          <w:sz w:val="24"/>
          <w:szCs w:val="24"/>
          <w:lang w:eastAsia="fr-CA"/>
        </w:rPr>
        <w:footnoteReference w:id="7"/>
      </w:r>
      <w:r w:rsidRPr="000E6507">
        <w:rPr>
          <w:rFonts w:ascii="Times New Roman" w:eastAsia="Times New Roman" w:hAnsi="Times New Roman" w:cs="Times New Roman"/>
          <w:sz w:val="24"/>
          <w:szCs w:val="24"/>
          <w:lang w:eastAsia="fr-CA"/>
        </w:rPr>
        <w:t xml:space="preserve"> et le C</w:t>
      </w:r>
      <w:r w:rsidRPr="000E6507">
        <w:rPr>
          <w:rFonts w:ascii="Times New Roman" w:eastAsia="Times New Roman" w:hAnsi="Times New Roman" w:cs="Times New Roman"/>
          <w:i/>
          <w:sz w:val="24"/>
          <w:szCs w:val="24"/>
          <w:lang w:eastAsia="fr-CA"/>
        </w:rPr>
        <w:t xml:space="preserve">enter for Information and </w:t>
      </w:r>
      <w:proofErr w:type="spellStart"/>
      <w:r w:rsidRPr="000E6507">
        <w:rPr>
          <w:rFonts w:ascii="Times New Roman" w:eastAsia="Times New Roman" w:hAnsi="Times New Roman" w:cs="Times New Roman"/>
          <w:i/>
          <w:sz w:val="24"/>
          <w:szCs w:val="24"/>
          <w:lang w:eastAsia="fr-CA"/>
        </w:rPr>
        <w:t>Research</w:t>
      </w:r>
      <w:proofErr w:type="spellEnd"/>
      <w:r w:rsidRPr="000E6507">
        <w:rPr>
          <w:rFonts w:ascii="Times New Roman" w:eastAsia="Times New Roman" w:hAnsi="Times New Roman" w:cs="Times New Roman"/>
          <w:i/>
          <w:sz w:val="24"/>
          <w:szCs w:val="24"/>
          <w:lang w:eastAsia="fr-CA"/>
        </w:rPr>
        <w:t xml:space="preserve"> on Civic Learning and Engagement</w:t>
      </w:r>
      <w:r w:rsidR="00C32069">
        <w:rPr>
          <w:rStyle w:val="Appelnotedebasdep"/>
          <w:rFonts w:ascii="Times New Roman" w:eastAsia="Times New Roman" w:hAnsi="Times New Roman" w:cs="Times New Roman"/>
          <w:i/>
          <w:sz w:val="24"/>
          <w:szCs w:val="24"/>
          <w:lang w:eastAsia="fr-CA"/>
        </w:rPr>
        <w:footnoteReference w:id="8"/>
      </w:r>
      <w:r w:rsidR="00F5438D">
        <w:rPr>
          <w:rFonts w:ascii="Times New Roman" w:eastAsia="Times New Roman" w:hAnsi="Times New Roman" w:cs="Times New Roman"/>
          <w:sz w:val="24"/>
          <w:szCs w:val="24"/>
          <w:lang w:eastAsia="fr-CA"/>
        </w:rPr>
        <w:t>. On souligne également l</w:t>
      </w:r>
      <w:r>
        <w:rPr>
          <w:rFonts w:ascii="Times New Roman" w:eastAsia="Times New Roman" w:hAnsi="Times New Roman" w:cs="Times New Roman"/>
          <w:sz w:val="24"/>
          <w:szCs w:val="24"/>
          <w:lang w:eastAsia="fr-CA"/>
        </w:rPr>
        <w:t>es effets bénéfiques des expériences permettant aux jeunes, surtout à l’école secondaire, de faire par eux-mêmes le design de projets, ce</w:t>
      </w:r>
      <w:r w:rsidR="00F5438D">
        <w:rPr>
          <w:rFonts w:ascii="Times New Roman" w:eastAsia="Times New Roman" w:hAnsi="Times New Roman" w:cs="Times New Roman"/>
          <w:sz w:val="24"/>
          <w:szCs w:val="24"/>
          <w:lang w:eastAsia="fr-CA"/>
        </w:rPr>
        <w:t xml:space="preserve"> qui augmente les occasions d’</w:t>
      </w:r>
      <w:r>
        <w:rPr>
          <w:rFonts w:ascii="Times New Roman" w:eastAsia="Times New Roman" w:hAnsi="Times New Roman" w:cs="Times New Roman"/>
          <w:sz w:val="24"/>
          <w:szCs w:val="24"/>
          <w:lang w:eastAsia="fr-CA"/>
        </w:rPr>
        <w:t xml:space="preserve">apprentissage actif. Cependant, les résultats de l’étude démontrent </w:t>
      </w:r>
      <w:r w:rsidR="00F5438D">
        <w:rPr>
          <w:rFonts w:ascii="Times New Roman" w:eastAsia="Times New Roman" w:hAnsi="Times New Roman" w:cs="Times New Roman"/>
          <w:sz w:val="24"/>
          <w:szCs w:val="24"/>
          <w:lang w:eastAsia="fr-CA"/>
        </w:rPr>
        <w:t xml:space="preserve">que </w:t>
      </w:r>
      <w:r w:rsidR="000A6518" w:rsidRPr="000A6518">
        <w:rPr>
          <w:rFonts w:ascii="Times New Roman" w:hAnsi="Times New Roman" w:cs="Times New Roman"/>
          <w:color w:val="1F1F1F"/>
          <w:sz w:val="24"/>
          <w:szCs w:val="24"/>
        </w:rPr>
        <w:t xml:space="preserve">les participants les </w:t>
      </w:r>
      <w:r w:rsidR="00F5438D">
        <w:rPr>
          <w:rFonts w:ascii="Times New Roman" w:hAnsi="Times New Roman" w:cs="Times New Roman"/>
          <w:color w:val="1F1F1F"/>
          <w:sz w:val="24"/>
          <w:szCs w:val="24"/>
        </w:rPr>
        <w:t>plus âgés (15-17 ans) font preuve d’un</w:t>
      </w:r>
      <w:r w:rsidR="000A6518" w:rsidRPr="000A6518">
        <w:rPr>
          <w:rFonts w:ascii="Times New Roman" w:hAnsi="Times New Roman" w:cs="Times New Roman"/>
          <w:color w:val="1F1F1F"/>
          <w:sz w:val="24"/>
          <w:szCs w:val="24"/>
        </w:rPr>
        <w:t>e certaine baisse</w:t>
      </w:r>
      <w:r w:rsidRPr="000A6518">
        <w:rPr>
          <w:rFonts w:ascii="Times New Roman" w:hAnsi="Times New Roman" w:cs="Times New Roman"/>
          <w:color w:val="1F1F1F"/>
          <w:sz w:val="24"/>
          <w:szCs w:val="24"/>
        </w:rPr>
        <w:t xml:space="preserve"> </w:t>
      </w:r>
      <w:r w:rsidR="000A6518" w:rsidRPr="000A6518">
        <w:rPr>
          <w:rFonts w:ascii="Times New Roman" w:hAnsi="Times New Roman" w:cs="Times New Roman"/>
          <w:color w:val="1F1F1F"/>
          <w:sz w:val="24"/>
          <w:szCs w:val="24"/>
        </w:rPr>
        <w:t xml:space="preserve">d’intérêt et </w:t>
      </w:r>
      <w:r w:rsidR="00F5438D">
        <w:rPr>
          <w:rFonts w:ascii="Times New Roman" w:hAnsi="Times New Roman" w:cs="Times New Roman"/>
          <w:color w:val="1F1F1F"/>
          <w:sz w:val="24"/>
          <w:szCs w:val="24"/>
        </w:rPr>
        <w:t xml:space="preserve">même </w:t>
      </w:r>
      <w:r w:rsidR="000A6518" w:rsidRPr="000A6518">
        <w:rPr>
          <w:rFonts w:ascii="Times New Roman" w:hAnsi="Times New Roman" w:cs="Times New Roman"/>
          <w:color w:val="1F1F1F"/>
          <w:sz w:val="24"/>
          <w:szCs w:val="24"/>
        </w:rPr>
        <w:t>d’</w:t>
      </w:r>
      <w:r w:rsidRPr="000A6518">
        <w:rPr>
          <w:rFonts w:ascii="Times New Roman" w:hAnsi="Times New Roman" w:cs="Times New Roman"/>
          <w:color w:val="1F1F1F"/>
          <w:sz w:val="24"/>
          <w:szCs w:val="24"/>
        </w:rPr>
        <w:t xml:space="preserve">ouverture </w:t>
      </w:r>
      <w:r w:rsidR="00F5438D">
        <w:rPr>
          <w:rFonts w:ascii="Times New Roman" w:hAnsi="Times New Roman" w:cs="Times New Roman"/>
          <w:color w:val="1F1F1F"/>
          <w:sz w:val="24"/>
          <w:szCs w:val="24"/>
        </w:rPr>
        <w:t xml:space="preserve">face </w:t>
      </w:r>
      <w:r w:rsidRPr="000A6518">
        <w:rPr>
          <w:rFonts w:ascii="Times New Roman" w:hAnsi="Times New Roman" w:cs="Times New Roman"/>
          <w:color w:val="1F1F1F"/>
          <w:sz w:val="24"/>
          <w:szCs w:val="24"/>
        </w:rPr>
        <w:t xml:space="preserve">aux enjeux </w:t>
      </w:r>
      <w:r w:rsidR="000A6518" w:rsidRPr="000A6518">
        <w:rPr>
          <w:rFonts w:ascii="Times New Roman" w:hAnsi="Times New Roman" w:cs="Times New Roman"/>
          <w:color w:val="1F1F1F"/>
          <w:sz w:val="24"/>
          <w:szCs w:val="24"/>
        </w:rPr>
        <w:t xml:space="preserve">liés à </w:t>
      </w:r>
      <w:r w:rsidRPr="000A6518">
        <w:rPr>
          <w:rFonts w:ascii="Times New Roman" w:hAnsi="Times New Roman" w:cs="Times New Roman"/>
          <w:color w:val="1F1F1F"/>
          <w:sz w:val="24"/>
          <w:szCs w:val="24"/>
        </w:rPr>
        <w:t>un comportement r</w:t>
      </w:r>
      <w:r w:rsidR="000A6518" w:rsidRPr="000A6518">
        <w:rPr>
          <w:rFonts w:ascii="Times New Roman" w:hAnsi="Times New Roman" w:cs="Times New Roman"/>
          <w:color w:val="1F1F1F"/>
          <w:sz w:val="24"/>
          <w:szCs w:val="24"/>
        </w:rPr>
        <w:t>espectueux lors des actions en ligne</w:t>
      </w:r>
      <w:r w:rsidRPr="000A6518">
        <w:rPr>
          <w:rFonts w:ascii="Times New Roman" w:hAnsi="Times New Roman" w:cs="Times New Roman"/>
          <w:color w:val="1F1F1F"/>
          <w:sz w:val="24"/>
          <w:szCs w:val="24"/>
        </w:rPr>
        <w:t>. Selon les auteurs</w:t>
      </w:r>
      <w:r w:rsidR="00F5438D">
        <w:rPr>
          <w:rFonts w:ascii="Times New Roman" w:hAnsi="Times New Roman" w:cs="Times New Roman"/>
          <w:color w:val="1F1F1F"/>
          <w:sz w:val="24"/>
          <w:szCs w:val="24"/>
        </w:rPr>
        <w:t xml:space="preserve"> de l’étude</w:t>
      </w:r>
      <w:r>
        <w:rPr>
          <w:rFonts w:ascii="Times New Roman" w:eastAsia="Times New Roman" w:hAnsi="Times New Roman" w:cs="Times New Roman"/>
          <w:sz w:val="24"/>
          <w:szCs w:val="24"/>
          <w:lang w:eastAsia="fr-CA"/>
        </w:rPr>
        <w:t xml:space="preserve">, </w:t>
      </w:r>
      <w:r w:rsidR="00F5438D">
        <w:rPr>
          <w:rFonts w:ascii="Times New Roman" w:eastAsia="Times New Roman" w:hAnsi="Times New Roman" w:cs="Times New Roman"/>
          <w:sz w:val="24"/>
          <w:szCs w:val="24"/>
          <w:lang w:eastAsia="fr-CA"/>
        </w:rPr>
        <w:t xml:space="preserve">on doit adopter </w:t>
      </w:r>
      <w:r>
        <w:rPr>
          <w:rFonts w:ascii="Times New Roman" w:eastAsia="Times New Roman" w:hAnsi="Times New Roman" w:cs="Times New Roman"/>
          <w:sz w:val="24"/>
          <w:szCs w:val="24"/>
          <w:lang w:eastAsia="fr-CA"/>
        </w:rPr>
        <w:t xml:space="preserve">une approche plus créative </w:t>
      </w:r>
      <w:r w:rsidR="00F5438D">
        <w:rPr>
          <w:rFonts w:ascii="Times New Roman" w:eastAsia="Times New Roman" w:hAnsi="Times New Roman" w:cs="Times New Roman"/>
          <w:sz w:val="24"/>
          <w:szCs w:val="24"/>
          <w:lang w:eastAsia="fr-CA"/>
        </w:rPr>
        <w:t>qui tient compte d’une</w:t>
      </w:r>
      <w:r>
        <w:rPr>
          <w:rFonts w:ascii="Times New Roman" w:eastAsia="Times New Roman" w:hAnsi="Times New Roman" w:cs="Times New Roman"/>
          <w:sz w:val="24"/>
          <w:szCs w:val="24"/>
          <w:lang w:eastAsia="fr-CA"/>
        </w:rPr>
        <w:t xml:space="preserve"> façon de penser plus sophistiquée et indépendante</w:t>
      </w:r>
      <w:r w:rsidR="00F5438D">
        <w:rPr>
          <w:rFonts w:ascii="Times New Roman" w:eastAsia="Times New Roman" w:hAnsi="Times New Roman" w:cs="Times New Roman"/>
          <w:sz w:val="24"/>
          <w:szCs w:val="24"/>
          <w:lang w:eastAsia="fr-CA"/>
        </w:rPr>
        <w:t>,</w:t>
      </w:r>
      <w:r>
        <w:rPr>
          <w:rFonts w:ascii="Times New Roman" w:eastAsia="Times New Roman" w:hAnsi="Times New Roman" w:cs="Times New Roman"/>
          <w:sz w:val="24"/>
          <w:szCs w:val="24"/>
          <w:lang w:eastAsia="fr-CA"/>
        </w:rPr>
        <w:t xml:space="preserve"> </w:t>
      </w:r>
      <w:r w:rsidR="00F5438D">
        <w:rPr>
          <w:rFonts w:ascii="Times New Roman" w:eastAsia="Times New Roman" w:hAnsi="Times New Roman" w:cs="Times New Roman"/>
          <w:sz w:val="24"/>
          <w:szCs w:val="24"/>
          <w:lang w:eastAsia="fr-CA"/>
        </w:rPr>
        <w:t>donnant aux jeunes</w:t>
      </w:r>
      <w:r>
        <w:rPr>
          <w:rFonts w:ascii="Times New Roman" w:eastAsia="Times New Roman" w:hAnsi="Times New Roman" w:cs="Times New Roman"/>
          <w:sz w:val="24"/>
          <w:szCs w:val="24"/>
          <w:lang w:eastAsia="fr-CA"/>
        </w:rPr>
        <w:t xml:space="preserve"> plus </w:t>
      </w:r>
      <w:r w:rsidR="00F5438D">
        <w:rPr>
          <w:rFonts w:ascii="Times New Roman" w:eastAsia="Times New Roman" w:hAnsi="Times New Roman" w:cs="Times New Roman"/>
          <w:sz w:val="24"/>
          <w:szCs w:val="24"/>
          <w:lang w:eastAsia="fr-CA"/>
        </w:rPr>
        <w:t>de pouvoir.</w:t>
      </w:r>
    </w:p>
    <w:p w14:paraId="417E9416" w14:textId="257C9336" w:rsidR="0008616B" w:rsidRDefault="0008616B" w:rsidP="002C3F64">
      <w:pPr>
        <w:tabs>
          <w:tab w:val="left" w:pos="1778"/>
        </w:tabs>
        <w:spacing w:after="0" w:line="240" w:lineRule="auto"/>
        <w:contextualSpacing/>
        <w:jc w:val="both"/>
        <w:rPr>
          <w:rFonts w:ascii="Times New Roman" w:hAnsi="Times New Roman" w:cs="Times New Roman"/>
          <w:color w:val="1F1F1F"/>
          <w:sz w:val="24"/>
          <w:szCs w:val="24"/>
        </w:rPr>
      </w:pPr>
    </w:p>
    <w:p w14:paraId="2BDD417F" w14:textId="3C37BBD5" w:rsidR="002C3F64" w:rsidRDefault="002C3F64" w:rsidP="008946BA">
      <w:pPr>
        <w:tabs>
          <w:tab w:val="left" w:pos="1778"/>
        </w:tabs>
        <w:spacing w:after="0" w:line="240" w:lineRule="auto"/>
        <w:contextualSpacing/>
        <w:jc w:val="both"/>
        <w:rPr>
          <w:rFonts w:ascii="Times New Roman" w:hAnsi="Times New Roman" w:cs="Times New Roman"/>
          <w:color w:val="1F1F1F"/>
          <w:sz w:val="24"/>
          <w:szCs w:val="24"/>
        </w:rPr>
      </w:pPr>
      <w:r>
        <w:rPr>
          <w:rFonts w:ascii="Times New Roman" w:hAnsi="Times New Roman" w:cs="Times New Roman"/>
          <w:color w:val="1F1F1F"/>
          <w:sz w:val="24"/>
          <w:szCs w:val="24"/>
        </w:rPr>
        <w:t xml:space="preserve">Au niveau des ressources, </w:t>
      </w:r>
      <w:r w:rsidR="004B450D">
        <w:rPr>
          <w:rFonts w:ascii="Times New Roman" w:hAnsi="Times New Roman" w:cs="Times New Roman"/>
          <w:color w:val="1F1F1F"/>
          <w:sz w:val="24"/>
          <w:szCs w:val="24"/>
        </w:rPr>
        <w:t xml:space="preserve">nous soulignons </w:t>
      </w:r>
      <w:r w:rsidR="004B450D" w:rsidRPr="003E5DAD">
        <w:rPr>
          <w:rFonts w:ascii="Times New Roman" w:hAnsi="Times New Roman" w:cs="Times New Roman"/>
          <w:color w:val="1F1F1F"/>
          <w:sz w:val="24"/>
          <w:szCs w:val="24"/>
        </w:rPr>
        <w:t>un site-répertoire de signets en lien avec l’utilisation pédagogique des médias sociaux dans un environnement sécurisé</w:t>
      </w:r>
      <w:r w:rsidR="004B450D">
        <w:rPr>
          <w:rFonts w:ascii="Times New Roman" w:hAnsi="Times New Roman" w:cs="Times New Roman"/>
          <w:color w:val="1F1F1F"/>
          <w:sz w:val="24"/>
          <w:szCs w:val="24"/>
        </w:rPr>
        <w:t>, site destiné</w:t>
      </w:r>
      <w:r>
        <w:rPr>
          <w:rFonts w:ascii="Times New Roman" w:hAnsi="Times New Roman" w:cs="Times New Roman"/>
          <w:color w:val="1F1F1F"/>
          <w:sz w:val="24"/>
          <w:szCs w:val="24"/>
        </w:rPr>
        <w:t xml:space="preserve"> aux élèves de 13 ans et développé par le </w:t>
      </w:r>
      <w:r w:rsidRPr="003E5DAD">
        <w:rPr>
          <w:rFonts w:ascii="Times New Roman" w:hAnsi="Times New Roman" w:cs="Times New Roman"/>
          <w:color w:val="1F1F1F"/>
          <w:sz w:val="24"/>
          <w:szCs w:val="24"/>
        </w:rPr>
        <w:t>Groupe-conseil TIC Outaouais</w:t>
      </w:r>
      <w:r>
        <w:rPr>
          <w:rFonts w:ascii="Times New Roman" w:hAnsi="Times New Roman" w:cs="Times New Roman"/>
          <w:color w:val="1F1F1F"/>
          <w:sz w:val="24"/>
          <w:szCs w:val="24"/>
        </w:rPr>
        <w:t xml:space="preserve">. Selon le </w:t>
      </w:r>
      <w:r w:rsidR="009C0DE4">
        <w:rPr>
          <w:rFonts w:ascii="Times New Roman" w:hAnsi="Times New Roman" w:cs="Times New Roman"/>
          <w:color w:val="1F1F1F"/>
          <w:sz w:val="24"/>
          <w:szCs w:val="24"/>
        </w:rPr>
        <w:t>m</w:t>
      </w:r>
      <w:r w:rsidRPr="003E5DAD">
        <w:rPr>
          <w:rFonts w:ascii="Times New Roman" w:hAnsi="Times New Roman" w:cs="Times New Roman"/>
          <w:color w:val="1F1F1F"/>
          <w:sz w:val="24"/>
          <w:szCs w:val="24"/>
        </w:rPr>
        <w:t>inistère de l'Éducation nationale, de l'Enseignement supéri</w:t>
      </w:r>
      <w:r>
        <w:rPr>
          <w:rFonts w:ascii="Times New Roman" w:hAnsi="Times New Roman" w:cs="Times New Roman"/>
          <w:color w:val="1F1F1F"/>
          <w:sz w:val="24"/>
          <w:szCs w:val="24"/>
        </w:rPr>
        <w:t>eur et de la Recherche</w:t>
      </w:r>
      <w:r w:rsidRPr="003E5DAD">
        <w:rPr>
          <w:rFonts w:ascii="Times New Roman" w:hAnsi="Times New Roman" w:cs="Times New Roman"/>
          <w:color w:val="1F1F1F"/>
          <w:sz w:val="24"/>
          <w:szCs w:val="24"/>
        </w:rPr>
        <w:t xml:space="preserve"> </w:t>
      </w:r>
      <w:r>
        <w:rPr>
          <w:rFonts w:ascii="Times New Roman" w:hAnsi="Times New Roman" w:cs="Times New Roman"/>
          <w:color w:val="1F1F1F"/>
          <w:sz w:val="24"/>
          <w:szCs w:val="24"/>
        </w:rPr>
        <w:t>(</w:t>
      </w:r>
      <w:r w:rsidRPr="003E5DAD">
        <w:rPr>
          <w:rFonts w:ascii="Times New Roman" w:hAnsi="Times New Roman" w:cs="Times New Roman"/>
          <w:color w:val="1F1F1F"/>
          <w:sz w:val="24"/>
          <w:szCs w:val="24"/>
        </w:rPr>
        <w:t>2017</w:t>
      </w:r>
      <w:r w:rsidR="004B450D">
        <w:rPr>
          <w:rFonts w:ascii="Times New Roman" w:hAnsi="Times New Roman" w:cs="Times New Roman"/>
          <w:color w:val="1F1F1F"/>
          <w:sz w:val="24"/>
          <w:szCs w:val="24"/>
        </w:rPr>
        <w:t>), il s’agit « </w:t>
      </w:r>
      <w:r>
        <w:rPr>
          <w:rFonts w:ascii="Times New Roman" w:hAnsi="Times New Roman" w:cs="Times New Roman"/>
          <w:color w:val="1F1F1F"/>
          <w:sz w:val="24"/>
          <w:szCs w:val="24"/>
        </w:rPr>
        <w:t>de</w:t>
      </w:r>
      <w:r w:rsidRPr="003E5DAD">
        <w:rPr>
          <w:rFonts w:ascii="Times New Roman" w:hAnsi="Times New Roman" w:cs="Times New Roman"/>
          <w:color w:val="1F1F1F"/>
          <w:sz w:val="24"/>
          <w:szCs w:val="24"/>
        </w:rPr>
        <w:t>s outils pédagogiques à destination des acteurs du monde de l’éducation, enseignants et parents, visant à favoriser chez les élèves un usage responsab</w:t>
      </w:r>
      <w:r w:rsidR="004B450D">
        <w:rPr>
          <w:rFonts w:ascii="Times New Roman" w:hAnsi="Times New Roman" w:cs="Times New Roman"/>
          <w:color w:val="1F1F1F"/>
          <w:sz w:val="24"/>
          <w:szCs w:val="24"/>
        </w:rPr>
        <w:t>le des technologies numériques »</w:t>
      </w:r>
      <w:r>
        <w:rPr>
          <w:rFonts w:ascii="Times New Roman" w:hAnsi="Times New Roman" w:cs="Times New Roman"/>
          <w:color w:val="1F1F1F"/>
          <w:sz w:val="24"/>
          <w:szCs w:val="24"/>
        </w:rPr>
        <w:t xml:space="preserve"> </w:t>
      </w:r>
      <w:r w:rsidR="00B55EE9">
        <w:rPr>
          <w:rStyle w:val="Appelnotedebasdep"/>
          <w:rFonts w:ascii="Times New Roman" w:hAnsi="Times New Roman" w:cs="Times New Roman"/>
          <w:color w:val="1F1F1F"/>
          <w:sz w:val="24"/>
          <w:szCs w:val="24"/>
        </w:rPr>
        <w:footnoteReference w:id="9"/>
      </w:r>
      <w:r>
        <w:rPr>
          <w:rFonts w:ascii="Times New Roman" w:eastAsia="Times New Roman" w:hAnsi="Times New Roman" w:cs="Times New Roman"/>
          <w:sz w:val="24"/>
          <w:szCs w:val="24"/>
          <w:lang w:eastAsia="fr-CA"/>
        </w:rPr>
        <w:t xml:space="preserve"> On y retrouve, entre autres, des </w:t>
      </w:r>
      <w:r>
        <w:rPr>
          <w:rFonts w:ascii="Times New Roman" w:hAnsi="Times New Roman" w:cs="Times New Roman"/>
          <w:color w:val="1F1F1F"/>
          <w:sz w:val="24"/>
          <w:szCs w:val="24"/>
        </w:rPr>
        <w:t>entrées thématiques sur</w:t>
      </w:r>
      <w:r w:rsidRPr="003E5DAD">
        <w:rPr>
          <w:rFonts w:ascii="Times New Roman" w:hAnsi="Times New Roman" w:cs="Times New Roman"/>
          <w:color w:val="1F1F1F"/>
          <w:sz w:val="24"/>
          <w:szCs w:val="24"/>
        </w:rPr>
        <w:t xml:space="preserve"> </w:t>
      </w:r>
      <w:r>
        <w:rPr>
          <w:rFonts w:ascii="Times New Roman" w:hAnsi="Times New Roman" w:cs="Times New Roman"/>
          <w:color w:val="1F1F1F"/>
          <w:sz w:val="24"/>
          <w:szCs w:val="24"/>
        </w:rPr>
        <w:t>l’</w:t>
      </w:r>
      <w:r w:rsidRPr="003E5DAD">
        <w:rPr>
          <w:rFonts w:ascii="Times New Roman" w:hAnsi="Times New Roman" w:cs="Times New Roman"/>
          <w:color w:val="1F1F1F"/>
          <w:sz w:val="24"/>
          <w:szCs w:val="24"/>
        </w:rPr>
        <w:t xml:space="preserve">identité numérique, </w:t>
      </w:r>
      <w:r>
        <w:rPr>
          <w:rFonts w:ascii="Times New Roman" w:hAnsi="Times New Roman" w:cs="Times New Roman"/>
          <w:color w:val="1F1F1F"/>
          <w:sz w:val="24"/>
          <w:szCs w:val="24"/>
        </w:rPr>
        <w:t xml:space="preserve">le </w:t>
      </w:r>
      <w:r w:rsidRPr="003E5DAD">
        <w:rPr>
          <w:rFonts w:ascii="Times New Roman" w:hAnsi="Times New Roman" w:cs="Times New Roman"/>
          <w:color w:val="1F1F1F"/>
          <w:sz w:val="24"/>
          <w:szCs w:val="24"/>
        </w:rPr>
        <w:t xml:space="preserve">droit de s'exprimer, </w:t>
      </w:r>
      <w:r>
        <w:rPr>
          <w:rFonts w:ascii="Times New Roman" w:hAnsi="Times New Roman" w:cs="Times New Roman"/>
          <w:color w:val="1F1F1F"/>
          <w:sz w:val="24"/>
          <w:szCs w:val="24"/>
        </w:rPr>
        <w:t xml:space="preserve">le </w:t>
      </w:r>
      <w:r w:rsidRPr="003E5DAD">
        <w:rPr>
          <w:rFonts w:ascii="Times New Roman" w:hAnsi="Times New Roman" w:cs="Times New Roman"/>
          <w:color w:val="1F1F1F"/>
          <w:sz w:val="24"/>
          <w:szCs w:val="24"/>
        </w:rPr>
        <w:t xml:space="preserve">droit d'auteur, </w:t>
      </w:r>
      <w:r>
        <w:rPr>
          <w:rFonts w:ascii="Times New Roman" w:hAnsi="Times New Roman" w:cs="Times New Roman"/>
          <w:color w:val="1F1F1F"/>
          <w:sz w:val="24"/>
          <w:szCs w:val="24"/>
        </w:rPr>
        <w:t xml:space="preserve">les </w:t>
      </w:r>
      <w:r w:rsidRPr="003E5DAD">
        <w:rPr>
          <w:rFonts w:ascii="Times New Roman" w:hAnsi="Times New Roman" w:cs="Times New Roman"/>
          <w:color w:val="1F1F1F"/>
          <w:sz w:val="24"/>
          <w:szCs w:val="24"/>
        </w:rPr>
        <w:t xml:space="preserve">outils de sécurité sur le web, </w:t>
      </w:r>
      <w:r>
        <w:rPr>
          <w:rFonts w:ascii="Times New Roman" w:hAnsi="Times New Roman" w:cs="Times New Roman"/>
          <w:color w:val="1F1F1F"/>
          <w:sz w:val="24"/>
          <w:szCs w:val="24"/>
        </w:rPr>
        <w:t xml:space="preserve">la </w:t>
      </w:r>
      <w:r w:rsidRPr="003E5DAD">
        <w:rPr>
          <w:rFonts w:ascii="Times New Roman" w:hAnsi="Times New Roman" w:cs="Times New Roman"/>
          <w:color w:val="1F1F1F"/>
          <w:sz w:val="24"/>
          <w:szCs w:val="24"/>
        </w:rPr>
        <w:t xml:space="preserve">surveillance parentale, </w:t>
      </w:r>
      <w:r>
        <w:rPr>
          <w:rFonts w:ascii="Times New Roman" w:hAnsi="Times New Roman" w:cs="Times New Roman"/>
          <w:color w:val="1F1F1F"/>
          <w:sz w:val="24"/>
          <w:szCs w:val="24"/>
        </w:rPr>
        <w:t xml:space="preserve">les </w:t>
      </w:r>
      <w:r w:rsidRPr="003E5DAD">
        <w:rPr>
          <w:rFonts w:ascii="Times New Roman" w:hAnsi="Times New Roman" w:cs="Times New Roman"/>
          <w:color w:val="1F1F1F"/>
          <w:sz w:val="24"/>
          <w:szCs w:val="24"/>
        </w:rPr>
        <w:t xml:space="preserve">contrats et </w:t>
      </w:r>
      <w:r>
        <w:rPr>
          <w:rFonts w:ascii="Times New Roman" w:hAnsi="Times New Roman" w:cs="Times New Roman"/>
          <w:color w:val="1F1F1F"/>
          <w:sz w:val="24"/>
          <w:szCs w:val="24"/>
        </w:rPr>
        <w:t xml:space="preserve">les </w:t>
      </w:r>
      <w:r w:rsidRPr="003E5DAD">
        <w:rPr>
          <w:rFonts w:ascii="Times New Roman" w:hAnsi="Times New Roman" w:cs="Times New Roman"/>
          <w:color w:val="1F1F1F"/>
          <w:sz w:val="24"/>
          <w:szCs w:val="24"/>
        </w:rPr>
        <w:t>trousses</w:t>
      </w:r>
      <w:r w:rsidR="004B450D">
        <w:rPr>
          <w:rFonts w:ascii="Times New Roman" w:hAnsi="Times New Roman" w:cs="Times New Roman"/>
          <w:color w:val="1F1F1F"/>
          <w:sz w:val="24"/>
          <w:szCs w:val="24"/>
        </w:rPr>
        <w:t xml:space="preserve">. </w:t>
      </w:r>
      <w:r w:rsidRPr="003E5DAD">
        <w:rPr>
          <w:rFonts w:ascii="Times New Roman" w:hAnsi="Times New Roman" w:cs="Times New Roman"/>
          <w:color w:val="1F1F1F"/>
          <w:sz w:val="24"/>
          <w:szCs w:val="24"/>
        </w:rPr>
        <w:t xml:space="preserve">Chaque thème donne accès </w:t>
      </w:r>
      <w:r w:rsidRPr="003E5DAD">
        <w:rPr>
          <w:rFonts w:ascii="Times New Roman" w:hAnsi="Times New Roman" w:cs="Times New Roman"/>
          <w:color w:val="1F1F1F"/>
          <w:sz w:val="24"/>
          <w:szCs w:val="24"/>
        </w:rPr>
        <w:lastRenderedPageBreak/>
        <w:t>à un choix de ressources externes proposant des contenus susceptibles d'être exploités en classe</w:t>
      </w:r>
      <w:r>
        <w:rPr>
          <w:rFonts w:ascii="Times New Roman" w:hAnsi="Times New Roman" w:cs="Times New Roman"/>
          <w:color w:val="1F1F1F"/>
          <w:sz w:val="24"/>
          <w:szCs w:val="24"/>
        </w:rPr>
        <w:t xml:space="preserve">. </w:t>
      </w:r>
      <w:r w:rsidRPr="00AA32F2">
        <w:rPr>
          <w:rFonts w:ascii="Times New Roman" w:hAnsi="Times New Roman" w:cs="Times New Roman"/>
          <w:color w:val="1F1F1F"/>
          <w:sz w:val="24"/>
          <w:szCs w:val="24"/>
        </w:rPr>
        <w:t>De son côté,</w:t>
      </w:r>
      <w:r>
        <w:rPr>
          <w:color w:val="1F1F1F"/>
        </w:rPr>
        <w:t xml:space="preserve"> </w:t>
      </w:r>
      <w:r>
        <w:rPr>
          <w:rFonts w:ascii="Times New Roman" w:hAnsi="Times New Roman" w:cs="Times New Roman"/>
          <w:color w:val="1F1F1F"/>
          <w:sz w:val="24"/>
          <w:szCs w:val="24"/>
        </w:rPr>
        <w:t>l</w:t>
      </w:r>
      <w:r w:rsidRPr="003E5DAD">
        <w:rPr>
          <w:rFonts w:ascii="Times New Roman" w:hAnsi="Times New Roman" w:cs="Times New Roman"/>
          <w:color w:val="1F1F1F"/>
          <w:sz w:val="24"/>
          <w:szCs w:val="24"/>
        </w:rPr>
        <w:t xml:space="preserve">’équipe de recherche </w:t>
      </w:r>
      <w:proofErr w:type="spellStart"/>
      <w:r w:rsidRPr="003E5DAD">
        <w:rPr>
          <w:rFonts w:ascii="Times New Roman" w:hAnsi="Times New Roman" w:cs="Times New Roman"/>
          <w:color w:val="1F1F1F"/>
          <w:sz w:val="24"/>
          <w:szCs w:val="24"/>
        </w:rPr>
        <w:t>TacTic</w:t>
      </w:r>
      <w:proofErr w:type="spellEnd"/>
      <w:r w:rsidRPr="003E5DAD">
        <w:rPr>
          <w:rFonts w:ascii="Times New Roman" w:hAnsi="Times New Roman" w:cs="Times New Roman"/>
          <w:color w:val="1F1F1F"/>
          <w:sz w:val="24"/>
          <w:szCs w:val="24"/>
        </w:rPr>
        <w:t xml:space="preserve"> du centre d’innovation pédagogique </w:t>
      </w:r>
      <w:r>
        <w:rPr>
          <w:rFonts w:ascii="Times New Roman" w:hAnsi="Times New Roman" w:cs="Times New Roman"/>
          <w:color w:val="1F1F1F"/>
          <w:sz w:val="24"/>
          <w:szCs w:val="24"/>
        </w:rPr>
        <w:t xml:space="preserve">s’est fixé comme objectif </w:t>
      </w:r>
      <w:r w:rsidRPr="003E5DAD">
        <w:rPr>
          <w:rFonts w:ascii="Times New Roman" w:hAnsi="Times New Roman" w:cs="Times New Roman"/>
          <w:color w:val="1F1F1F"/>
          <w:sz w:val="24"/>
          <w:szCs w:val="24"/>
        </w:rPr>
        <w:t>de permettre aux élèves de prendre conscience que leur accès libre aux ressources Internet</w:t>
      </w:r>
      <w:r w:rsidR="004B450D">
        <w:rPr>
          <w:rFonts w:ascii="Times New Roman" w:hAnsi="Times New Roman" w:cs="Times New Roman"/>
          <w:color w:val="1F1F1F"/>
          <w:sz w:val="24"/>
          <w:szCs w:val="24"/>
        </w:rPr>
        <w:t>, leur permettant de</w:t>
      </w:r>
      <w:r w:rsidRPr="003E5DAD">
        <w:rPr>
          <w:rFonts w:ascii="Times New Roman" w:hAnsi="Times New Roman" w:cs="Times New Roman"/>
          <w:color w:val="1F1F1F"/>
          <w:sz w:val="24"/>
          <w:szCs w:val="24"/>
        </w:rPr>
        <w:t xml:space="preserve"> lire, publier et transmettre leurs points de v</w:t>
      </w:r>
      <w:r>
        <w:rPr>
          <w:rFonts w:ascii="Times New Roman" w:hAnsi="Times New Roman" w:cs="Times New Roman"/>
          <w:color w:val="1F1F1F"/>
          <w:sz w:val="24"/>
          <w:szCs w:val="24"/>
        </w:rPr>
        <w:t>ue sans crainte</w:t>
      </w:r>
      <w:r w:rsidR="004B450D">
        <w:rPr>
          <w:rFonts w:ascii="Times New Roman" w:hAnsi="Times New Roman" w:cs="Times New Roman"/>
          <w:color w:val="1F1F1F"/>
          <w:sz w:val="24"/>
          <w:szCs w:val="24"/>
        </w:rPr>
        <w:t xml:space="preserve">, et </w:t>
      </w:r>
      <w:r>
        <w:rPr>
          <w:rFonts w:ascii="Times New Roman" w:hAnsi="Times New Roman" w:cs="Times New Roman"/>
          <w:color w:val="1F1F1F"/>
          <w:sz w:val="24"/>
          <w:szCs w:val="24"/>
        </w:rPr>
        <w:t xml:space="preserve">de façon sécuritaire </w:t>
      </w:r>
      <w:r w:rsidRPr="003E5DAD">
        <w:rPr>
          <w:rFonts w:ascii="Times New Roman" w:hAnsi="Times New Roman" w:cs="Times New Roman"/>
          <w:color w:val="1F1F1F"/>
          <w:sz w:val="24"/>
          <w:szCs w:val="24"/>
        </w:rPr>
        <w:t xml:space="preserve">(CFORP, 2015). </w:t>
      </w:r>
    </w:p>
    <w:p w14:paraId="725961D5" w14:textId="77777777" w:rsidR="008946BA" w:rsidRPr="008946BA" w:rsidRDefault="008946BA" w:rsidP="008946BA">
      <w:pPr>
        <w:tabs>
          <w:tab w:val="left" w:pos="1778"/>
        </w:tabs>
        <w:spacing w:after="0" w:line="240" w:lineRule="auto"/>
        <w:contextualSpacing/>
        <w:jc w:val="both"/>
        <w:rPr>
          <w:rFonts w:ascii="Times New Roman" w:hAnsi="Times New Roman" w:cs="Times New Roman"/>
          <w:color w:val="1F1F1F"/>
          <w:sz w:val="24"/>
          <w:szCs w:val="24"/>
        </w:rPr>
      </w:pPr>
    </w:p>
    <w:p w14:paraId="62266B1E" w14:textId="77777777" w:rsidR="002C3F64" w:rsidRPr="0085030B" w:rsidRDefault="002C3F64" w:rsidP="008503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85030B">
        <w:rPr>
          <w:rFonts w:ascii="Times New Roman" w:hAnsi="Times New Roman" w:cs="Times New Roman"/>
          <w:b/>
          <w:sz w:val="24"/>
          <w:szCs w:val="24"/>
        </w:rPr>
        <w:t xml:space="preserve">La formation des formateurs </w:t>
      </w:r>
    </w:p>
    <w:p w14:paraId="76E850C3" w14:textId="77777777" w:rsidR="002C3F64" w:rsidRDefault="002C3F64" w:rsidP="002C3F64">
      <w:pPr>
        <w:pStyle w:val="Default"/>
        <w:contextualSpacing/>
        <w:jc w:val="both"/>
      </w:pPr>
    </w:p>
    <w:p w14:paraId="496F3423" w14:textId="3628CA2A" w:rsidR="002C3F64" w:rsidRDefault="002C3F64" w:rsidP="002C3F64">
      <w:pPr>
        <w:spacing w:after="0" w:line="240" w:lineRule="auto"/>
        <w:contextualSpacing/>
        <w:jc w:val="both"/>
        <w:rPr>
          <w:rFonts w:ascii="Times New Roman" w:eastAsia="Times New Roman" w:hAnsi="Times New Roman" w:cs="Times New Roman"/>
          <w:sz w:val="24"/>
          <w:szCs w:val="24"/>
          <w:lang w:eastAsia="fr-CA"/>
        </w:rPr>
      </w:pPr>
      <w:r w:rsidRPr="004356C9">
        <w:rPr>
          <w:rFonts w:ascii="Times New Roman" w:eastAsia="Times New Roman" w:hAnsi="Times New Roman" w:cs="Times New Roman"/>
          <w:sz w:val="24"/>
          <w:szCs w:val="24"/>
          <w:lang w:eastAsia="fr-CA"/>
        </w:rPr>
        <w:t xml:space="preserve">En adoptant une approche plutôt transversale </w:t>
      </w:r>
      <w:r>
        <w:rPr>
          <w:rFonts w:ascii="Times New Roman" w:eastAsia="Times New Roman" w:hAnsi="Times New Roman" w:cs="Times New Roman"/>
          <w:sz w:val="24"/>
          <w:szCs w:val="24"/>
          <w:lang w:eastAsia="fr-CA"/>
        </w:rPr>
        <w:t>du</w:t>
      </w:r>
      <w:r w:rsidRPr="004356C9">
        <w:rPr>
          <w:rFonts w:ascii="Times New Roman" w:eastAsia="Times New Roman" w:hAnsi="Times New Roman" w:cs="Times New Roman"/>
          <w:sz w:val="24"/>
          <w:szCs w:val="24"/>
          <w:lang w:eastAsia="fr-CA"/>
        </w:rPr>
        <w:t xml:space="preserve"> développement de la citoyenneté numérique</w:t>
      </w:r>
      <w:r w:rsidR="008946BA">
        <w:rPr>
          <w:rFonts w:ascii="Times New Roman" w:eastAsia="Times New Roman" w:hAnsi="Times New Roman" w:cs="Times New Roman"/>
          <w:sz w:val="24"/>
          <w:szCs w:val="24"/>
          <w:lang w:eastAsia="fr-CA"/>
        </w:rPr>
        <w:t>, c’est-à-dire une approche</w:t>
      </w:r>
      <w:r w:rsidRPr="004356C9">
        <w:rPr>
          <w:rFonts w:ascii="Times New Roman" w:eastAsia="Times New Roman" w:hAnsi="Times New Roman" w:cs="Times New Roman"/>
          <w:sz w:val="24"/>
          <w:szCs w:val="24"/>
          <w:lang w:eastAsia="fr-CA"/>
        </w:rPr>
        <w:t xml:space="preserve"> qui ne se limite pas au cours de technologie, </w:t>
      </w:r>
      <w:r>
        <w:rPr>
          <w:rFonts w:ascii="Times New Roman" w:eastAsia="Times New Roman" w:hAnsi="Times New Roman" w:cs="Times New Roman"/>
          <w:sz w:val="24"/>
          <w:szCs w:val="24"/>
          <w:lang w:eastAsia="fr-CA"/>
        </w:rPr>
        <w:t>le</w:t>
      </w:r>
      <w:r w:rsidRPr="004356C9">
        <w:rPr>
          <w:rFonts w:ascii="Times New Roman" w:eastAsia="Times New Roman" w:hAnsi="Times New Roman" w:cs="Times New Roman"/>
          <w:sz w:val="24"/>
          <w:szCs w:val="24"/>
          <w:lang w:eastAsia="fr-CA"/>
        </w:rPr>
        <w:t xml:space="preserve"> </w:t>
      </w:r>
      <w:r w:rsidRPr="002C3F64">
        <w:rPr>
          <w:rFonts w:ascii="Times New Roman" w:eastAsia="Times New Roman" w:hAnsi="Times New Roman" w:cs="Times New Roman"/>
          <w:sz w:val="24"/>
          <w:szCs w:val="24"/>
          <w:lang w:eastAsia="fr-CA"/>
        </w:rPr>
        <w:t xml:space="preserve">Council of Ontario </w:t>
      </w:r>
      <w:proofErr w:type="spellStart"/>
      <w:r w:rsidRPr="002C3F64">
        <w:rPr>
          <w:rFonts w:ascii="Times New Roman" w:eastAsia="Times New Roman" w:hAnsi="Times New Roman" w:cs="Times New Roman"/>
          <w:sz w:val="24"/>
          <w:szCs w:val="24"/>
          <w:lang w:eastAsia="fr-CA"/>
        </w:rPr>
        <w:t>Directors</w:t>
      </w:r>
      <w:proofErr w:type="spellEnd"/>
      <w:r w:rsidRPr="002C3F64">
        <w:rPr>
          <w:rFonts w:ascii="Times New Roman" w:eastAsia="Times New Roman" w:hAnsi="Times New Roman" w:cs="Times New Roman"/>
          <w:sz w:val="24"/>
          <w:szCs w:val="24"/>
          <w:lang w:eastAsia="fr-CA"/>
        </w:rPr>
        <w:t xml:space="preserve"> of </w:t>
      </w:r>
      <w:proofErr w:type="spellStart"/>
      <w:r w:rsidRPr="002C3F64">
        <w:rPr>
          <w:rFonts w:ascii="Times New Roman" w:eastAsia="Times New Roman" w:hAnsi="Times New Roman" w:cs="Times New Roman"/>
          <w:sz w:val="24"/>
          <w:szCs w:val="24"/>
          <w:lang w:eastAsia="fr-CA"/>
        </w:rPr>
        <w:t>Education</w:t>
      </w:r>
      <w:proofErr w:type="spellEnd"/>
      <w:r w:rsidRPr="004356C9">
        <w:rPr>
          <w:rFonts w:ascii="Times New Roman" w:eastAsia="Times New Roman" w:hAnsi="Times New Roman" w:cs="Times New Roman"/>
          <w:sz w:val="24"/>
          <w:szCs w:val="24"/>
          <w:lang w:eastAsia="fr-CA"/>
        </w:rPr>
        <w:t xml:space="preserve"> (CODE, 2017) a constaté, entre autres, le besoin de soutenir les e</w:t>
      </w:r>
      <w:r w:rsidR="008946BA">
        <w:rPr>
          <w:rFonts w:ascii="Times New Roman" w:eastAsia="Times New Roman" w:hAnsi="Times New Roman" w:cs="Times New Roman"/>
          <w:sz w:val="24"/>
          <w:szCs w:val="24"/>
          <w:lang w:eastAsia="fr-CA"/>
        </w:rPr>
        <w:t>nseignants en leur fournissant d</w:t>
      </w:r>
      <w:r w:rsidRPr="004356C9">
        <w:rPr>
          <w:rFonts w:ascii="Times New Roman" w:eastAsia="Times New Roman" w:hAnsi="Times New Roman" w:cs="Times New Roman"/>
          <w:sz w:val="24"/>
          <w:szCs w:val="24"/>
          <w:lang w:eastAsia="fr-CA"/>
        </w:rPr>
        <w:t xml:space="preserve">es ressources, </w:t>
      </w:r>
      <w:r w:rsidR="008946BA">
        <w:rPr>
          <w:rFonts w:ascii="Times New Roman" w:eastAsia="Times New Roman" w:hAnsi="Times New Roman" w:cs="Times New Roman"/>
          <w:sz w:val="24"/>
          <w:szCs w:val="24"/>
          <w:lang w:eastAsia="fr-CA"/>
        </w:rPr>
        <w:t xml:space="preserve">de </w:t>
      </w:r>
      <w:r w:rsidRPr="004356C9">
        <w:rPr>
          <w:rFonts w:ascii="Times New Roman" w:eastAsia="Times New Roman" w:hAnsi="Times New Roman" w:cs="Times New Roman"/>
          <w:sz w:val="24"/>
          <w:szCs w:val="24"/>
          <w:lang w:eastAsia="fr-CA"/>
        </w:rPr>
        <w:t xml:space="preserve">la formation, </w:t>
      </w:r>
      <w:r w:rsidR="008946BA">
        <w:rPr>
          <w:rFonts w:ascii="Times New Roman" w:eastAsia="Times New Roman" w:hAnsi="Times New Roman" w:cs="Times New Roman"/>
          <w:sz w:val="24"/>
          <w:szCs w:val="24"/>
          <w:lang w:eastAsia="fr-CA"/>
        </w:rPr>
        <w:t>et du</w:t>
      </w:r>
      <w:r w:rsidRPr="004356C9">
        <w:rPr>
          <w:rFonts w:ascii="Times New Roman" w:eastAsia="Times New Roman" w:hAnsi="Times New Roman" w:cs="Times New Roman"/>
          <w:sz w:val="24"/>
          <w:szCs w:val="24"/>
          <w:lang w:eastAsia="fr-CA"/>
        </w:rPr>
        <w:t xml:space="preserve"> mentorat </w:t>
      </w:r>
      <w:r w:rsidR="008946BA">
        <w:rPr>
          <w:rFonts w:ascii="Times New Roman" w:eastAsia="Times New Roman" w:hAnsi="Times New Roman" w:cs="Times New Roman"/>
          <w:sz w:val="24"/>
          <w:szCs w:val="24"/>
          <w:lang w:eastAsia="fr-CA"/>
        </w:rPr>
        <w:t xml:space="preserve">de sorte à leur </w:t>
      </w:r>
      <w:r>
        <w:rPr>
          <w:rFonts w:ascii="Times New Roman" w:eastAsia="Times New Roman" w:hAnsi="Times New Roman" w:cs="Times New Roman"/>
          <w:sz w:val="24"/>
          <w:szCs w:val="24"/>
          <w:lang w:eastAsia="fr-CA"/>
        </w:rPr>
        <w:t xml:space="preserve">permettre de tirer </w:t>
      </w:r>
      <w:r w:rsidRPr="004356C9">
        <w:rPr>
          <w:rFonts w:ascii="Times New Roman" w:eastAsia="Times New Roman" w:hAnsi="Times New Roman" w:cs="Times New Roman"/>
          <w:sz w:val="24"/>
          <w:szCs w:val="24"/>
          <w:lang w:eastAsia="fr-CA"/>
        </w:rPr>
        <w:t xml:space="preserve">profit de </w:t>
      </w:r>
      <w:r>
        <w:rPr>
          <w:rFonts w:ascii="Times New Roman" w:eastAsia="Times New Roman" w:hAnsi="Times New Roman" w:cs="Times New Roman"/>
          <w:sz w:val="24"/>
          <w:szCs w:val="24"/>
          <w:lang w:eastAsia="fr-CA"/>
        </w:rPr>
        <w:t xml:space="preserve">la </w:t>
      </w:r>
      <w:r w:rsidRPr="004356C9">
        <w:rPr>
          <w:rFonts w:ascii="Times New Roman" w:eastAsia="Times New Roman" w:hAnsi="Times New Roman" w:cs="Times New Roman"/>
          <w:sz w:val="24"/>
          <w:szCs w:val="24"/>
          <w:lang w:eastAsia="fr-CA"/>
        </w:rPr>
        <w:t>technologie comme levier pour l’apprentissage</w:t>
      </w:r>
      <w:r w:rsidR="00C32069">
        <w:rPr>
          <w:rStyle w:val="Appelnotedebasdep"/>
          <w:rFonts w:ascii="Times New Roman" w:eastAsia="Times New Roman" w:hAnsi="Times New Roman" w:cs="Times New Roman"/>
          <w:sz w:val="24"/>
          <w:szCs w:val="24"/>
          <w:lang w:eastAsia="fr-CA"/>
        </w:rPr>
        <w:footnoteReference w:id="10"/>
      </w:r>
      <w:r w:rsidR="00C32069">
        <w:rPr>
          <w:rFonts w:ascii="Times New Roman" w:eastAsia="Times New Roman" w:hAnsi="Times New Roman" w:cs="Times New Roman"/>
          <w:sz w:val="24"/>
          <w:szCs w:val="24"/>
          <w:lang w:eastAsia="fr-CA"/>
        </w:rPr>
        <w:t xml:space="preserve">. </w:t>
      </w:r>
      <w:r>
        <w:rPr>
          <w:rFonts w:ascii="Times New Roman" w:eastAsia="Times New Roman" w:hAnsi="Times New Roman" w:cs="Times New Roman"/>
          <w:sz w:val="24"/>
          <w:szCs w:val="24"/>
          <w:lang w:eastAsia="fr-CA"/>
        </w:rPr>
        <w:t>Il existe différentes façons d’aider le</w:t>
      </w:r>
      <w:r w:rsidR="0042581D">
        <w:rPr>
          <w:rFonts w:ascii="Times New Roman" w:eastAsia="Times New Roman" w:hAnsi="Times New Roman" w:cs="Times New Roman"/>
          <w:sz w:val="24"/>
          <w:szCs w:val="24"/>
          <w:lang w:eastAsia="fr-CA"/>
        </w:rPr>
        <w:t xml:space="preserve">s enseignants dans cette tâche. </w:t>
      </w:r>
      <w:r>
        <w:rPr>
          <w:rFonts w:ascii="Times New Roman" w:eastAsia="Times New Roman" w:hAnsi="Times New Roman" w:cs="Times New Roman"/>
          <w:sz w:val="24"/>
          <w:szCs w:val="24"/>
          <w:lang w:eastAsia="fr-CA"/>
        </w:rPr>
        <w:t>Premièrement, on propose des ressources et des stratégies d’enseignement pour une formation autoportante, comme le fait Kruger (2014) dans son billet sur un blog</w:t>
      </w:r>
      <w:r w:rsidR="009C0DE4">
        <w:rPr>
          <w:rFonts w:ascii="Times New Roman" w:eastAsia="Times New Roman" w:hAnsi="Times New Roman" w:cs="Times New Roman"/>
          <w:sz w:val="24"/>
          <w:szCs w:val="24"/>
          <w:lang w:eastAsia="fr-CA"/>
        </w:rPr>
        <w:t>ue</w:t>
      </w:r>
      <w:r>
        <w:rPr>
          <w:rFonts w:ascii="Times New Roman" w:eastAsia="Times New Roman" w:hAnsi="Times New Roman" w:cs="Times New Roman"/>
          <w:sz w:val="24"/>
          <w:szCs w:val="24"/>
          <w:lang w:eastAsia="fr-CA"/>
        </w:rPr>
        <w:t xml:space="preserve"> d’ISTE</w:t>
      </w:r>
      <w:r w:rsidR="00C32069">
        <w:rPr>
          <w:rStyle w:val="Appelnotedebasdep"/>
          <w:rFonts w:ascii="Times New Roman" w:eastAsia="Times New Roman" w:hAnsi="Times New Roman" w:cs="Times New Roman"/>
          <w:sz w:val="24"/>
          <w:szCs w:val="24"/>
          <w:lang w:eastAsia="fr-CA"/>
        </w:rPr>
        <w:footnoteReference w:id="11"/>
      </w:r>
      <w:r>
        <w:rPr>
          <w:rFonts w:ascii="Times New Roman" w:eastAsia="Times New Roman" w:hAnsi="Times New Roman" w:cs="Times New Roman"/>
          <w:sz w:val="24"/>
          <w:szCs w:val="24"/>
          <w:lang w:eastAsia="fr-CA"/>
        </w:rPr>
        <w:t xml:space="preserve">, ou encore </w:t>
      </w:r>
      <w:r w:rsidR="0042581D">
        <w:rPr>
          <w:rFonts w:ascii="Times New Roman" w:eastAsia="Times New Roman" w:hAnsi="Times New Roman" w:cs="Times New Roman"/>
          <w:sz w:val="24"/>
          <w:szCs w:val="24"/>
          <w:lang w:eastAsia="fr-CA"/>
        </w:rPr>
        <w:t xml:space="preserve">comme le propose </w:t>
      </w:r>
      <w:r>
        <w:rPr>
          <w:rFonts w:ascii="Times New Roman" w:eastAsia="Times New Roman" w:hAnsi="Times New Roman" w:cs="Times New Roman"/>
          <w:sz w:val="24"/>
          <w:szCs w:val="24"/>
          <w:lang w:eastAsia="fr-CA"/>
        </w:rPr>
        <w:t xml:space="preserve">la fondation </w:t>
      </w:r>
      <w:r w:rsidRPr="002C3F64">
        <w:rPr>
          <w:rFonts w:ascii="Times New Roman" w:eastAsia="Times New Roman" w:hAnsi="Times New Roman" w:cs="Times New Roman"/>
          <w:sz w:val="24"/>
          <w:szCs w:val="24"/>
          <w:lang w:eastAsia="fr-CA"/>
        </w:rPr>
        <w:t xml:space="preserve">Global </w:t>
      </w:r>
      <w:proofErr w:type="spellStart"/>
      <w:r w:rsidRPr="002C3F64">
        <w:rPr>
          <w:rFonts w:ascii="Times New Roman" w:eastAsia="Times New Roman" w:hAnsi="Times New Roman" w:cs="Times New Roman"/>
          <w:sz w:val="24"/>
          <w:szCs w:val="24"/>
          <w:lang w:eastAsia="fr-CA"/>
        </w:rPr>
        <w:t>Citizenship</w:t>
      </w:r>
      <w:proofErr w:type="spellEnd"/>
      <w:r w:rsidRPr="002C3F64">
        <w:rPr>
          <w:rFonts w:ascii="Times New Roman" w:eastAsia="Times New Roman" w:hAnsi="Times New Roman" w:cs="Times New Roman"/>
          <w:sz w:val="24"/>
          <w:szCs w:val="24"/>
          <w:lang w:eastAsia="fr-CA"/>
        </w:rPr>
        <w:t xml:space="preserve"> </w:t>
      </w:r>
      <w:proofErr w:type="spellStart"/>
      <w:r w:rsidRPr="002C3F64">
        <w:rPr>
          <w:rFonts w:ascii="Times New Roman" w:eastAsia="Times New Roman" w:hAnsi="Times New Roman" w:cs="Times New Roman"/>
          <w:sz w:val="24"/>
          <w:szCs w:val="24"/>
          <w:lang w:eastAsia="fr-CA"/>
        </w:rPr>
        <w:t>Foundation</w:t>
      </w:r>
      <w:proofErr w:type="spellEnd"/>
      <w:r w:rsidR="00B05FF6">
        <w:rPr>
          <w:rStyle w:val="Appelnotedebasdep"/>
          <w:rFonts w:ascii="Times New Roman" w:eastAsia="Times New Roman" w:hAnsi="Times New Roman" w:cs="Times New Roman"/>
          <w:sz w:val="24"/>
          <w:szCs w:val="24"/>
          <w:lang w:eastAsia="fr-CA"/>
        </w:rPr>
        <w:footnoteReference w:id="12"/>
      </w:r>
      <w:r>
        <w:rPr>
          <w:rFonts w:ascii="Times New Roman" w:eastAsia="Times New Roman" w:hAnsi="Times New Roman" w:cs="Times New Roman"/>
          <w:sz w:val="24"/>
          <w:szCs w:val="24"/>
          <w:lang w:eastAsia="fr-CA"/>
        </w:rPr>
        <w:t xml:space="preserve">. Par ailleurs, un laboratoire de citoyenneté numérique globale </w:t>
      </w:r>
      <w:r w:rsidR="0042581D">
        <w:rPr>
          <w:rFonts w:ascii="Times New Roman" w:eastAsia="Times New Roman" w:hAnsi="Times New Roman" w:cs="Times New Roman"/>
          <w:sz w:val="24"/>
          <w:szCs w:val="24"/>
          <w:lang w:eastAsia="fr-CA"/>
        </w:rPr>
        <w:t xml:space="preserve">(Global Digital </w:t>
      </w:r>
      <w:proofErr w:type="spellStart"/>
      <w:r w:rsidR="0042581D">
        <w:rPr>
          <w:rFonts w:ascii="Times New Roman" w:eastAsia="Times New Roman" w:hAnsi="Times New Roman" w:cs="Times New Roman"/>
          <w:sz w:val="24"/>
          <w:szCs w:val="24"/>
          <w:lang w:eastAsia="fr-CA"/>
        </w:rPr>
        <w:t>Citizenship</w:t>
      </w:r>
      <w:proofErr w:type="spellEnd"/>
      <w:r w:rsidR="0042581D">
        <w:rPr>
          <w:rFonts w:ascii="Times New Roman" w:eastAsia="Times New Roman" w:hAnsi="Times New Roman" w:cs="Times New Roman"/>
          <w:sz w:val="24"/>
          <w:szCs w:val="24"/>
          <w:lang w:eastAsia="fr-CA"/>
        </w:rPr>
        <w:t xml:space="preserve"> </w:t>
      </w:r>
      <w:proofErr w:type="spellStart"/>
      <w:r w:rsidR="0042581D">
        <w:rPr>
          <w:rFonts w:ascii="Times New Roman" w:eastAsia="Times New Roman" w:hAnsi="Times New Roman" w:cs="Times New Roman"/>
          <w:sz w:val="24"/>
          <w:szCs w:val="24"/>
          <w:lang w:eastAsia="fr-CA"/>
        </w:rPr>
        <w:t>Lab</w:t>
      </w:r>
      <w:proofErr w:type="spellEnd"/>
      <w:r w:rsidR="00C32069">
        <w:rPr>
          <w:rStyle w:val="Appelnotedebasdep"/>
          <w:rFonts w:ascii="Times New Roman" w:eastAsia="Times New Roman" w:hAnsi="Times New Roman" w:cs="Times New Roman"/>
          <w:sz w:val="24"/>
          <w:szCs w:val="24"/>
          <w:lang w:eastAsia="fr-CA"/>
        </w:rPr>
        <w:footnoteReference w:id="13"/>
      </w:r>
      <w:r w:rsidR="0042581D">
        <w:rPr>
          <w:rFonts w:ascii="Times New Roman" w:eastAsia="Times New Roman" w:hAnsi="Times New Roman" w:cs="Times New Roman"/>
          <w:sz w:val="24"/>
          <w:szCs w:val="24"/>
          <w:lang w:eastAsia="fr-CA"/>
        </w:rPr>
        <w:t>),</w:t>
      </w:r>
      <w:r>
        <w:rPr>
          <w:rFonts w:ascii="Times New Roman" w:eastAsia="Times New Roman" w:hAnsi="Times New Roman" w:cs="Times New Roman"/>
          <w:sz w:val="24"/>
          <w:szCs w:val="24"/>
          <w:lang w:eastAsia="fr-CA"/>
        </w:rPr>
        <w:t xml:space="preserve"> à l’Université York</w:t>
      </w:r>
      <w:r w:rsidR="0042581D">
        <w:rPr>
          <w:rFonts w:ascii="Times New Roman" w:eastAsia="Times New Roman" w:hAnsi="Times New Roman" w:cs="Times New Roman"/>
          <w:sz w:val="24"/>
          <w:szCs w:val="24"/>
          <w:lang w:eastAsia="fr-CA"/>
        </w:rPr>
        <w:t>,</w:t>
      </w:r>
      <w:r>
        <w:rPr>
          <w:rFonts w:ascii="Times New Roman" w:eastAsia="Times New Roman" w:hAnsi="Times New Roman" w:cs="Times New Roman"/>
          <w:sz w:val="24"/>
          <w:szCs w:val="24"/>
          <w:lang w:eastAsia="fr-CA"/>
        </w:rPr>
        <w:t xml:space="preserve"> conduit des recherches et organise des activités de mobilisation des connaissances qui facilitent le transfert de données probantes et de pratiques exemplaires dans des milieux de formation et pratique. </w:t>
      </w:r>
    </w:p>
    <w:p w14:paraId="4A3000C0" w14:textId="77777777" w:rsidR="002C3F64" w:rsidRDefault="002C3F64" w:rsidP="002C3F64">
      <w:pPr>
        <w:spacing w:after="0" w:line="240" w:lineRule="auto"/>
        <w:contextualSpacing/>
        <w:jc w:val="both"/>
        <w:rPr>
          <w:rFonts w:ascii="Times New Roman" w:eastAsia="Times New Roman" w:hAnsi="Times New Roman" w:cs="Times New Roman"/>
          <w:sz w:val="24"/>
          <w:szCs w:val="24"/>
          <w:lang w:eastAsia="fr-CA"/>
        </w:rPr>
      </w:pPr>
    </w:p>
    <w:p w14:paraId="2E999E04" w14:textId="3C76DB9D" w:rsidR="002C3F64" w:rsidRDefault="002C3F64" w:rsidP="002C3F64">
      <w:pPr>
        <w:spacing w:after="0" w:line="240" w:lineRule="auto"/>
        <w:contextualSpacing/>
        <w:jc w:val="both"/>
        <w:rPr>
          <w:rFonts w:ascii="Times New Roman" w:eastAsia="Times New Roman" w:hAnsi="Times New Roman" w:cs="Times New Roman"/>
          <w:sz w:val="24"/>
          <w:szCs w:val="24"/>
          <w:lang w:eastAsia="fr-CA"/>
        </w:rPr>
      </w:pPr>
      <w:r>
        <w:rPr>
          <w:rFonts w:ascii="Times New Roman" w:eastAsia="Times New Roman" w:hAnsi="Times New Roman" w:cs="Times New Roman"/>
          <w:sz w:val="24"/>
          <w:szCs w:val="24"/>
          <w:lang w:eastAsia="fr-CA"/>
        </w:rPr>
        <w:t xml:space="preserve">Afin d’accorder un rôle essentiel aux parents, le Gouvernement du Canada fournit un </w:t>
      </w:r>
      <w:r w:rsidRPr="00B05FF6">
        <w:rPr>
          <w:rFonts w:ascii="Times New Roman" w:eastAsia="Times New Roman" w:hAnsi="Times New Roman" w:cs="Times New Roman"/>
          <w:i/>
          <w:sz w:val="24"/>
          <w:szCs w:val="24"/>
          <w:lang w:eastAsia="fr-CA"/>
        </w:rPr>
        <w:t>Guide de civilité en ligne</w:t>
      </w:r>
      <w:r w:rsidR="00B05FF6" w:rsidRPr="00770AB8">
        <w:rPr>
          <w:rStyle w:val="Appelnotedebasdep"/>
          <w:rFonts w:ascii="Times New Roman" w:eastAsia="Times New Roman" w:hAnsi="Times New Roman" w:cs="Times New Roman"/>
          <w:sz w:val="24"/>
          <w:szCs w:val="24"/>
          <w:lang w:eastAsia="fr-CA"/>
        </w:rPr>
        <w:footnoteReference w:id="14"/>
      </w:r>
      <w:r>
        <w:rPr>
          <w:rFonts w:ascii="Times New Roman" w:eastAsia="Times New Roman" w:hAnsi="Times New Roman" w:cs="Times New Roman"/>
          <w:sz w:val="24"/>
          <w:szCs w:val="24"/>
          <w:lang w:eastAsia="fr-CA"/>
        </w:rPr>
        <w:t>. Le document, gratuitement téléchargeable, est struct</w:t>
      </w:r>
      <w:r w:rsidR="00770AB8">
        <w:rPr>
          <w:rFonts w:ascii="Times New Roman" w:eastAsia="Times New Roman" w:hAnsi="Times New Roman" w:cs="Times New Roman"/>
          <w:sz w:val="24"/>
          <w:szCs w:val="24"/>
          <w:lang w:eastAsia="fr-CA"/>
        </w:rPr>
        <w:t>uré autour de trois aspects clefs</w:t>
      </w:r>
      <w:r>
        <w:rPr>
          <w:rFonts w:ascii="Times New Roman" w:eastAsia="Times New Roman" w:hAnsi="Times New Roman" w:cs="Times New Roman"/>
          <w:sz w:val="24"/>
          <w:szCs w:val="24"/>
          <w:lang w:eastAsia="fr-CA"/>
        </w:rPr>
        <w:t xml:space="preserve"> : </w:t>
      </w:r>
      <w:r w:rsidR="00770AB8">
        <w:rPr>
          <w:rFonts w:ascii="Times New Roman" w:eastAsia="Times New Roman" w:hAnsi="Times New Roman" w:cs="Times New Roman"/>
          <w:sz w:val="24"/>
          <w:szCs w:val="24"/>
          <w:lang w:eastAsia="fr-CA"/>
        </w:rPr>
        <w:t xml:space="preserve">le </w:t>
      </w:r>
      <w:r>
        <w:rPr>
          <w:rFonts w:ascii="Times New Roman" w:eastAsia="Times New Roman" w:hAnsi="Times New Roman" w:cs="Times New Roman"/>
          <w:sz w:val="24"/>
          <w:szCs w:val="24"/>
          <w:lang w:eastAsia="fr-CA"/>
        </w:rPr>
        <w:t xml:space="preserve">respect des sentiments d’autrui, </w:t>
      </w:r>
      <w:r w:rsidR="00770AB8">
        <w:rPr>
          <w:rFonts w:ascii="Times New Roman" w:eastAsia="Times New Roman" w:hAnsi="Times New Roman" w:cs="Times New Roman"/>
          <w:sz w:val="24"/>
          <w:szCs w:val="24"/>
          <w:lang w:eastAsia="fr-CA"/>
        </w:rPr>
        <w:t xml:space="preserve">le </w:t>
      </w:r>
      <w:r>
        <w:rPr>
          <w:rFonts w:ascii="Times New Roman" w:eastAsia="Times New Roman" w:hAnsi="Times New Roman" w:cs="Times New Roman"/>
          <w:sz w:val="24"/>
          <w:szCs w:val="24"/>
          <w:lang w:eastAsia="fr-CA"/>
        </w:rPr>
        <w:t xml:space="preserve">respect de la vie privée et </w:t>
      </w:r>
      <w:r w:rsidR="00770AB8">
        <w:rPr>
          <w:rFonts w:ascii="Times New Roman" w:eastAsia="Times New Roman" w:hAnsi="Times New Roman" w:cs="Times New Roman"/>
          <w:sz w:val="24"/>
          <w:szCs w:val="24"/>
          <w:lang w:eastAsia="fr-CA"/>
        </w:rPr>
        <w:t xml:space="preserve">le </w:t>
      </w:r>
      <w:r>
        <w:rPr>
          <w:rFonts w:ascii="Times New Roman" w:eastAsia="Times New Roman" w:hAnsi="Times New Roman" w:cs="Times New Roman"/>
          <w:sz w:val="24"/>
          <w:szCs w:val="24"/>
          <w:lang w:eastAsia="fr-CA"/>
        </w:rPr>
        <w:t xml:space="preserve">respect de la propriété intellectuelle. Il propose des stratégies d’intervention, de protection et d’accompagnement avec de nombreuses suggestions de ressources et d’activités, en plus de donner des réponses aux questions les plus fréquentes. </w:t>
      </w:r>
    </w:p>
    <w:p w14:paraId="564FD83E" w14:textId="77777777" w:rsidR="002C3F64" w:rsidRDefault="002C3F64" w:rsidP="002C3F64">
      <w:pPr>
        <w:tabs>
          <w:tab w:val="left" w:pos="1778"/>
        </w:tabs>
        <w:spacing w:after="0" w:line="240" w:lineRule="auto"/>
        <w:contextualSpacing/>
        <w:jc w:val="both"/>
        <w:rPr>
          <w:rFonts w:ascii="Times New Roman" w:eastAsia="Times New Roman" w:hAnsi="Times New Roman" w:cs="Times New Roman"/>
          <w:sz w:val="24"/>
          <w:szCs w:val="24"/>
          <w:lang w:eastAsia="fr-CA"/>
        </w:rPr>
      </w:pPr>
    </w:p>
    <w:p w14:paraId="7B5C5D25" w14:textId="7DE4DA18" w:rsidR="001F13DF" w:rsidRPr="00D52E63" w:rsidRDefault="002C3F64" w:rsidP="00D52E63">
      <w:pPr>
        <w:spacing w:after="0" w:line="240" w:lineRule="auto"/>
        <w:contextualSpacing/>
        <w:jc w:val="both"/>
        <w:rPr>
          <w:rStyle w:val="Accentuation"/>
          <w:rFonts w:ascii="Times New Roman" w:eastAsia="Times New Roman" w:hAnsi="Times New Roman" w:cs="Times New Roman"/>
          <w:i w:val="0"/>
          <w:iCs w:val="0"/>
          <w:sz w:val="24"/>
          <w:szCs w:val="24"/>
          <w:lang w:eastAsia="fr-CA"/>
        </w:rPr>
      </w:pPr>
      <w:r>
        <w:rPr>
          <w:rFonts w:ascii="Times New Roman" w:eastAsia="Times New Roman" w:hAnsi="Times New Roman" w:cs="Times New Roman"/>
          <w:sz w:val="24"/>
          <w:szCs w:val="24"/>
          <w:lang w:eastAsia="fr-CA"/>
        </w:rPr>
        <w:t xml:space="preserve">Comme deuxième piste d’aide aux formateurs, on note des initiatives d’intégration de la dimension de la citoyenneté numérique dans les programmes de formation des enseignants, comme celle de l’Université d’Ottawa. </w:t>
      </w:r>
      <w:r w:rsidR="00770AB8">
        <w:rPr>
          <w:rFonts w:ascii="Times New Roman" w:eastAsia="Times New Roman" w:hAnsi="Times New Roman" w:cs="Times New Roman"/>
          <w:sz w:val="24"/>
          <w:szCs w:val="24"/>
          <w:lang w:eastAsia="fr-CA"/>
        </w:rPr>
        <w:t xml:space="preserve">D’ailleurs, </w:t>
      </w:r>
      <w:r>
        <w:rPr>
          <w:rFonts w:ascii="Times New Roman" w:eastAsia="Times New Roman" w:hAnsi="Times New Roman" w:cs="Times New Roman"/>
          <w:sz w:val="24"/>
          <w:szCs w:val="24"/>
          <w:lang w:eastAsia="fr-CA"/>
        </w:rPr>
        <w:t>Radf</w:t>
      </w:r>
      <w:r w:rsidR="00770AB8">
        <w:rPr>
          <w:rFonts w:ascii="Times New Roman" w:eastAsia="Times New Roman" w:hAnsi="Times New Roman" w:cs="Times New Roman"/>
          <w:sz w:val="24"/>
          <w:szCs w:val="24"/>
          <w:lang w:eastAsia="fr-CA"/>
        </w:rPr>
        <w:t xml:space="preserve">ord (2017) rapporte les résultats d’une recherche </w:t>
      </w:r>
      <w:r>
        <w:rPr>
          <w:rFonts w:ascii="Times New Roman" w:eastAsia="Times New Roman" w:hAnsi="Times New Roman" w:cs="Times New Roman"/>
          <w:sz w:val="24"/>
          <w:szCs w:val="24"/>
          <w:lang w:eastAsia="fr-CA"/>
        </w:rPr>
        <w:t xml:space="preserve">qui porte sur une pratique innovante fondée sur l’utilisation du film </w:t>
      </w:r>
      <w:r w:rsidRPr="00770AB8">
        <w:rPr>
          <w:rFonts w:ascii="Times New Roman" w:eastAsia="Times New Roman" w:hAnsi="Times New Roman" w:cs="Times New Roman"/>
          <w:i/>
          <w:sz w:val="24"/>
          <w:szCs w:val="24"/>
          <w:lang w:eastAsia="fr-CA"/>
        </w:rPr>
        <w:t xml:space="preserve">Adoration </w:t>
      </w:r>
      <w:r>
        <w:rPr>
          <w:rFonts w:ascii="Times New Roman" w:eastAsia="Times New Roman" w:hAnsi="Times New Roman" w:cs="Times New Roman"/>
          <w:sz w:val="24"/>
          <w:szCs w:val="24"/>
          <w:lang w:eastAsia="fr-CA"/>
        </w:rPr>
        <w:t xml:space="preserve">d’Atom </w:t>
      </w:r>
      <w:proofErr w:type="spellStart"/>
      <w:r>
        <w:rPr>
          <w:rFonts w:ascii="Times New Roman" w:eastAsia="Times New Roman" w:hAnsi="Times New Roman" w:cs="Times New Roman"/>
          <w:sz w:val="24"/>
          <w:szCs w:val="24"/>
          <w:lang w:eastAsia="fr-CA"/>
        </w:rPr>
        <w:t>Egoyan</w:t>
      </w:r>
      <w:proofErr w:type="spellEnd"/>
      <w:r>
        <w:rPr>
          <w:rFonts w:ascii="Times New Roman" w:eastAsia="Times New Roman" w:hAnsi="Times New Roman" w:cs="Times New Roman"/>
          <w:sz w:val="24"/>
          <w:szCs w:val="24"/>
          <w:lang w:eastAsia="fr-CA"/>
        </w:rPr>
        <w:t xml:space="preserve"> (2008). </w:t>
      </w:r>
      <w:r w:rsidR="00A63135" w:rsidRPr="00BB626F">
        <w:rPr>
          <w:rFonts w:ascii="Times New Roman" w:eastAsia="Times New Roman" w:hAnsi="Times New Roman" w:cs="Times New Roman"/>
          <w:sz w:val="24"/>
          <w:szCs w:val="24"/>
          <w:lang w:eastAsia="fr-CA"/>
        </w:rPr>
        <w:t xml:space="preserve">Les étudiants </w:t>
      </w:r>
      <w:r w:rsidR="00770AB8">
        <w:rPr>
          <w:rFonts w:ascii="Times New Roman" w:eastAsia="Times New Roman" w:hAnsi="Times New Roman" w:cs="Times New Roman"/>
          <w:sz w:val="24"/>
          <w:szCs w:val="24"/>
          <w:lang w:eastAsia="fr-CA"/>
        </w:rPr>
        <w:t>devaient analyser</w:t>
      </w:r>
      <w:r w:rsidRPr="00BB626F">
        <w:rPr>
          <w:rFonts w:ascii="Times New Roman" w:eastAsia="Times New Roman" w:hAnsi="Times New Roman" w:cs="Times New Roman"/>
          <w:sz w:val="24"/>
          <w:szCs w:val="24"/>
          <w:lang w:eastAsia="fr-CA"/>
        </w:rPr>
        <w:t xml:space="preserve"> </w:t>
      </w:r>
      <w:r w:rsidR="00A63135" w:rsidRPr="00BB626F">
        <w:rPr>
          <w:rFonts w:ascii="Times New Roman" w:eastAsia="Times New Roman" w:hAnsi="Times New Roman" w:cs="Times New Roman"/>
          <w:sz w:val="24"/>
          <w:szCs w:val="24"/>
          <w:lang w:eastAsia="fr-CA"/>
        </w:rPr>
        <w:t>le vécu</w:t>
      </w:r>
      <w:r w:rsidRPr="00BB626F">
        <w:rPr>
          <w:rFonts w:ascii="Times New Roman" w:eastAsia="Times New Roman" w:hAnsi="Times New Roman" w:cs="Times New Roman"/>
          <w:sz w:val="24"/>
          <w:szCs w:val="24"/>
          <w:lang w:eastAsia="fr-CA"/>
        </w:rPr>
        <w:t xml:space="preserve"> des personnages du film</w:t>
      </w:r>
      <w:r w:rsidR="00A63135" w:rsidRPr="00BB626F">
        <w:rPr>
          <w:rFonts w:ascii="Times New Roman" w:eastAsia="Times New Roman" w:hAnsi="Times New Roman" w:cs="Times New Roman"/>
          <w:sz w:val="24"/>
          <w:szCs w:val="24"/>
          <w:lang w:eastAsia="fr-CA"/>
        </w:rPr>
        <w:t xml:space="preserve"> à l’aide de discussions</w:t>
      </w:r>
      <w:r w:rsidRPr="00BB626F">
        <w:rPr>
          <w:rFonts w:ascii="Times New Roman" w:eastAsia="Times New Roman" w:hAnsi="Times New Roman" w:cs="Times New Roman"/>
          <w:sz w:val="24"/>
          <w:szCs w:val="24"/>
          <w:lang w:eastAsia="fr-CA"/>
        </w:rPr>
        <w:t xml:space="preserve"> </w:t>
      </w:r>
      <w:r w:rsidR="00770AB8">
        <w:rPr>
          <w:rFonts w:ascii="Times New Roman" w:eastAsia="Times New Roman" w:hAnsi="Times New Roman" w:cs="Times New Roman"/>
          <w:sz w:val="24"/>
          <w:szCs w:val="24"/>
          <w:lang w:eastAsia="fr-CA"/>
        </w:rPr>
        <w:t xml:space="preserve">menées </w:t>
      </w:r>
      <w:r w:rsidRPr="00BB626F">
        <w:rPr>
          <w:rFonts w:ascii="Times New Roman" w:eastAsia="Times New Roman" w:hAnsi="Times New Roman" w:cs="Times New Roman"/>
          <w:sz w:val="24"/>
          <w:szCs w:val="24"/>
          <w:lang w:eastAsia="fr-CA"/>
        </w:rPr>
        <w:t xml:space="preserve">au sein de </w:t>
      </w:r>
      <w:r w:rsidR="00A63135" w:rsidRPr="00BB626F">
        <w:rPr>
          <w:rFonts w:ascii="Times New Roman" w:eastAsia="Times New Roman" w:hAnsi="Times New Roman" w:cs="Times New Roman"/>
          <w:sz w:val="24"/>
          <w:szCs w:val="24"/>
          <w:lang w:eastAsia="fr-CA"/>
        </w:rPr>
        <w:t xml:space="preserve">leurs </w:t>
      </w:r>
      <w:r w:rsidRPr="00BB626F">
        <w:rPr>
          <w:rFonts w:ascii="Times New Roman" w:eastAsia="Times New Roman" w:hAnsi="Times New Roman" w:cs="Times New Roman"/>
          <w:sz w:val="24"/>
          <w:szCs w:val="24"/>
          <w:lang w:eastAsia="fr-CA"/>
        </w:rPr>
        <w:t>communautés virtuelles</w:t>
      </w:r>
      <w:r w:rsidR="00A63135" w:rsidRPr="00BB626F">
        <w:rPr>
          <w:rFonts w:ascii="Times New Roman" w:eastAsia="Times New Roman" w:hAnsi="Times New Roman" w:cs="Times New Roman"/>
          <w:sz w:val="24"/>
          <w:szCs w:val="24"/>
          <w:lang w:eastAsia="fr-CA"/>
        </w:rPr>
        <w:t xml:space="preserve"> participatives</w:t>
      </w:r>
      <w:r w:rsidRPr="00BB626F">
        <w:rPr>
          <w:rFonts w:ascii="Times New Roman" w:eastAsia="Times New Roman" w:hAnsi="Times New Roman" w:cs="Times New Roman"/>
          <w:sz w:val="24"/>
          <w:szCs w:val="24"/>
          <w:lang w:eastAsia="fr-CA"/>
        </w:rPr>
        <w:t>. L’auteure souligne l’importance du processus de prise de conscience chez ses étudiants</w:t>
      </w:r>
      <w:r w:rsidR="00A63135" w:rsidRPr="00BB626F">
        <w:rPr>
          <w:rFonts w:ascii="Times New Roman" w:eastAsia="Times New Roman" w:hAnsi="Times New Roman" w:cs="Times New Roman"/>
          <w:sz w:val="24"/>
          <w:szCs w:val="24"/>
          <w:lang w:eastAsia="fr-CA"/>
        </w:rPr>
        <w:t>, qui doivent croiser</w:t>
      </w:r>
      <w:r w:rsidRPr="00BB626F">
        <w:rPr>
          <w:rFonts w:ascii="Times New Roman" w:eastAsia="Times New Roman" w:hAnsi="Times New Roman" w:cs="Times New Roman"/>
          <w:sz w:val="24"/>
          <w:szCs w:val="24"/>
          <w:lang w:eastAsia="fr-CA"/>
        </w:rPr>
        <w:t xml:space="preserve"> leur propre regard avec ceux d’autres membres de la communauté virtuelle</w:t>
      </w:r>
      <w:r w:rsidR="00770AB8">
        <w:rPr>
          <w:rFonts w:ascii="Times New Roman" w:eastAsia="Times New Roman" w:hAnsi="Times New Roman" w:cs="Times New Roman"/>
          <w:sz w:val="24"/>
          <w:szCs w:val="24"/>
          <w:lang w:eastAsia="fr-CA"/>
        </w:rPr>
        <w:t>,</w:t>
      </w:r>
      <w:r w:rsidR="00A63135" w:rsidRPr="00BB626F">
        <w:rPr>
          <w:rFonts w:ascii="Times New Roman" w:eastAsia="Times New Roman" w:hAnsi="Times New Roman" w:cs="Times New Roman"/>
          <w:sz w:val="24"/>
          <w:szCs w:val="24"/>
          <w:lang w:eastAsia="fr-CA"/>
        </w:rPr>
        <w:t xml:space="preserve"> en allant au-delà de leur subjectivité</w:t>
      </w:r>
      <w:r w:rsidR="00770AB8">
        <w:rPr>
          <w:rFonts w:ascii="Times New Roman" w:eastAsia="Times New Roman" w:hAnsi="Times New Roman" w:cs="Times New Roman"/>
          <w:sz w:val="24"/>
          <w:szCs w:val="24"/>
          <w:lang w:eastAsia="fr-CA"/>
        </w:rPr>
        <w:t xml:space="preserve">. </w:t>
      </w:r>
      <w:r w:rsidR="00BB626F" w:rsidRPr="00BB626F">
        <w:rPr>
          <w:rFonts w:ascii="Times New Roman" w:eastAsia="Times New Roman" w:hAnsi="Times New Roman" w:cs="Times New Roman"/>
          <w:sz w:val="24"/>
          <w:szCs w:val="24"/>
          <w:lang w:eastAsia="fr-CA"/>
        </w:rPr>
        <w:t>Un nouveau positionnement</w:t>
      </w:r>
      <w:r w:rsidRPr="00BB626F">
        <w:rPr>
          <w:rFonts w:ascii="Times New Roman" w:eastAsia="Times New Roman" w:hAnsi="Times New Roman" w:cs="Times New Roman"/>
          <w:sz w:val="24"/>
          <w:szCs w:val="24"/>
          <w:lang w:eastAsia="fr-CA"/>
        </w:rPr>
        <w:t xml:space="preserve"> émerge</w:t>
      </w:r>
      <w:r w:rsidR="00BB626F" w:rsidRPr="00BB626F">
        <w:rPr>
          <w:rFonts w:ascii="Times New Roman" w:eastAsia="Times New Roman" w:hAnsi="Times New Roman" w:cs="Times New Roman"/>
          <w:sz w:val="24"/>
          <w:szCs w:val="24"/>
          <w:lang w:eastAsia="fr-CA"/>
        </w:rPr>
        <w:t xml:space="preserve"> de ces débats</w:t>
      </w:r>
      <w:r w:rsidRPr="00BB626F">
        <w:rPr>
          <w:rFonts w:ascii="Times New Roman" w:eastAsia="Times New Roman" w:hAnsi="Times New Roman" w:cs="Times New Roman"/>
          <w:sz w:val="24"/>
          <w:szCs w:val="24"/>
          <w:lang w:eastAsia="fr-CA"/>
        </w:rPr>
        <w:t xml:space="preserve"> de façon organique,</w:t>
      </w:r>
      <w:r w:rsidR="00770AB8">
        <w:rPr>
          <w:rFonts w:ascii="Times New Roman" w:eastAsia="Times New Roman" w:hAnsi="Times New Roman" w:cs="Times New Roman"/>
          <w:sz w:val="24"/>
          <w:szCs w:val="24"/>
          <w:lang w:eastAsia="fr-CA"/>
        </w:rPr>
        <w:t xml:space="preserve"> </w:t>
      </w:r>
      <w:r w:rsidRPr="00BB626F">
        <w:rPr>
          <w:rFonts w:ascii="Times New Roman" w:eastAsia="Times New Roman" w:hAnsi="Times New Roman" w:cs="Times New Roman"/>
          <w:sz w:val="24"/>
          <w:szCs w:val="24"/>
          <w:lang w:eastAsia="fr-CA"/>
        </w:rPr>
        <w:t>alimenté par les récits his</w:t>
      </w:r>
      <w:r w:rsidR="00BB626F">
        <w:rPr>
          <w:rFonts w:ascii="Times New Roman" w:eastAsia="Times New Roman" w:hAnsi="Times New Roman" w:cs="Times New Roman"/>
          <w:sz w:val="24"/>
          <w:szCs w:val="24"/>
          <w:lang w:eastAsia="fr-CA"/>
        </w:rPr>
        <w:t xml:space="preserve">toriques, autobiographiques et </w:t>
      </w:r>
      <w:r w:rsidR="00770AB8">
        <w:rPr>
          <w:rFonts w:ascii="Times New Roman" w:eastAsia="Times New Roman" w:hAnsi="Times New Roman" w:cs="Times New Roman"/>
          <w:sz w:val="24"/>
          <w:szCs w:val="24"/>
          <w:lang w:eastAsia="fr-CA"/>
        </w:rPr>
        <w:t>biosphériques qui illustrent la « vie passionnée »</w:t>
      </w:r>
      <w:r w:rsidRPr="00BB626F">
        <w:rPr>
          <w:rFonts w:ascii="Times New Roman" w:eastAsia="Times New Roman" w:hAnsi="Times New Roman" w:cs="Times New Roman"/>
          <w:sz w:val="24"/>
          <w:szCs w:val="24"/>
          <w:lang w:eastAsia="fr-CA"/>
        </w:rPr>
        <w:t xml:space="preserve"> des</w:t>
      </w:r>
      <w:r w:rsidR="00BB626F" w:rsidRPr="00BB626F">
        <w:rPr>
          <w:rFonts w:ascii="Times New Roman" w:eastAsia="Times New Roman" w:hAnsi="Times New Roman" w:cs="Times New Roman"/>
          <w:sz w:val="24"/>
          <w:szCs w:val="24"/>
          <w:lang w:eastAsia="fr-CA"/>
        </w:rPr>
        <w:t xml:space="preserve"> futurs</w:t>
      </w:r>
      <w:r w:rsidRPr="00BB626F">
        <w:rPr>
          <w:rFonts w:ascii="Times New Roman" w:eastAsia="Times New Roman" w:hAnsi="Times New Roman" w:cs="Times New Roman"/>
          <w:sz w:val="24"/>
          <w:szCs w:val="24"/>
          <w:lang w:eastAsia="fr-CA"/>
        </w:rPr>
        <w:t xml:space="preserve"> enseignants</w:t>
      </w:r>
      <w:r w:rsidR="00770AB8">
        <w:rPr>
          <w:rFonts w:ascii="Times New Roman" w:eastAsia="Times New Roman" w:hAnsi="Times New Roman" w:cs="Times New Roman"/>
          <w:sz w:val="24"/>
          <w:szCs w:val="24"/>
          <w:lang w:eastAsia="fr-CA"/>
        </w:rPr>
        <w:t xml:space="preserve">, </w:t>
      </w:r>
      <w:r w:rsidR="00770AB8">
        <w:rPr>
          <w:rFonts w:ascii="Times New Roman" w:eastAsia="Times New Roman" w:hAnsi="Times New Roman" w:cs="Times New Roman"/>
          <w:sz w:val="24"/>
          <w:szCs w:val="24"/>
          <w:lang w:eastAsia="fr-CA"/>
        </w:rPr>
        <w:lastRenderedPageBreak/>
        <w:t>enseignants</w:t>
      </w:r>
      <w:r w:rsidRPr="00BB626F">
        <w:rPr>
          <w:rFonts w:ascii="Times New Roman" w:eastAsia="Times New Roman" w:hAnsi="Times New Roman" w:cs="Times New Roman"/>
          <w:sz w:val="24"/>
          <w:szCs w:val="24"/>
          <w:lang w:eastAsia="fr-CA"/>
        </w:rPr>
        <w:t xml:space="preserve"> qui accompagneront</w:t>
      </w:r>
      <w:r w:rsidR="00770AB8">
        <w:rPr>
          <w:rFonts w:ascii="Times New Roman" w:eastAsia="Times New Roman" w:hAnsi="Times New Roman" w:cs="Times New Roman"/>
          <w:sz w:val="24"/>
          <w:szCs w:val="24"/>
          <w:lang w:eastAsia="fr-CA"/>
        </w:rPr>
        <w:t xml:space="preserve"> par la suite</w:t>
      </w:r>
      <w:r w:rsidR="00BB626F" w:rsidRPr="00BB626F">
        <w:rPr>
          <w:rFonts w:ascii="Times New Roman" w:eastAsia="Times New Roman" w:hAnsi="Times New Roman" w:cs="Times New Roman"/>
          <w:sz w:val="24"/>
          <w:szCs w:val="24"/>
          <w:lang w:eastAsia="fr-CA"/>
        </w:rPr>
        <w:t xml:space="preserve"> </w:t>
      </w:r>
      <w:r w:rsidR="00770AB8">
        <w:rPr>
          <w:rFonts w:ascii="Times New Roman" w:eastAsia="Times New Roman" w:hAnsi="Times New Roman" w:cs="Times New Roman"/>
          <w:sz w:val="24"/>
          <w:szCs w:val="24"/>
          <w:lang w:eastAsia="fr-CA"/>
        </w:rPr>
        <w:t>leurs</w:t>
      </w:r>
      <w:r w:rsidR="00BB626F" w:rsidRPr="00BB626F">
        <w:rPr>
          <w:rFonts w:ascii="Times New Roman" w:eastAsia="Times New Roman" w:hAnsi="Times New Roman" w:cs="Times New Roman"/>
          <w:sz w:val="24"/>
          <w:szCs w:val="24"/>
          <w:lang w:eastAsia="fr-CA"/>
        </w:rPr>
        <w:t xml:space="preserve"> élèves </w:t>
      </w:r>
      <w:r w:rsidRPr="00BB626F">
        <w:rPr>
          <w:rFonts w:ascii="Times New Roman" w:eastAsia="Times New Roman" w:hAnsi="Times New Roman" w:cs="Times New Roman"/>
          <w:sz w:val="24"/>
          <w:szCs w:val="24"/>
          <w:lang w:eastAsia="fr-CA"/>
        </w:rPr>
        <w:t xml:space="preserve">dans </w:t>
      </w:r>
      <w:r w:rsidR="00BB626F" w:rsidRPr="00BB626F">
        <w:rPr>
          <w:rFonts w:ascii="Times New Roman" w:eastAsia="Times New Roman" w:hAnsi="Times New Roman" w:cs="Times New Roman"/>
          <w:sz w:val="24"/>
          <w:szCs w:val="24"/>
          <w:lang w:eastAsia="fr-CA"/>
        </w:rPr>
        <w:t>le</w:t>
      </w:r>
      <w:r w:rsidR="00770AB8">
        <w:rPr>
          <w:rFonts w:ascii="Times New Roman" w:eastAsia="Times New Roman" w:hAnsi="Times New Roman" w:cs="Times New Roman"/>
          <w:sz w:val="24"/>
          <w:szCs w:val="24"/>
          <w:lang w:eastAsia="fr-CA"/>
        </w:rPr>
        <w:t>ur</w:t>
      </w:r>
      <w:r w:rsidR="00BB626F" w:rsidRPr="00BB626F">
        <w:rPr>
          <w:rFonts w:ascii="Times New Roman" w:eastAsia="Times New Roman" w:hAnsi="Times New Roman" w:cs="Times New Roman"/>
          <w:sz w:val="24"/>
          <w:szCs w:val="24"/>
          <w:lang w:eastAsia="fr-CA"/>
        </w:rPr>
        <w:t xml:space="preserve"> cheminement </w:t>
      </w:r>
      <w:r w:rsidR="00770AB8">
        <w:rPr>
          <w:rFonts w:ascii="Times New Roman" w:eastAsia="Times New Roman" w:hAnsi="Times New Roman" w:cs="Times New Roman"/>
          <w:sz w:val="24"/>
          <w:szCs w:val="24"/>
          <w:lang w:eastAsia="fr-CA"/>
        </w:rPr>
        <w:t>comme</w:t>
      </w:r>
      <w:r w:rsidRPr="00BB626F">
        <w:rPr>
          <w:rFonts w:ascii="Times New Roman" w:eastAsia="Times New Roman" w:hAnsi="Times New Roman" w:cs="Times New Roman"/>
          <w:sz w:val="24"/>
          <w:szCs w:val="24"/>
          <w:lang w:eastAsia="fr-CA"/>
        </w:rPr>
        <w:t xml:space="preserve"> citoyens numériques dans un monde global interconnecté.</w:t>
      </w:r>
      <w:r>
        <w:rPr>
          <w:rFonts w:ascii="Times New Roman" w:eastAsia="Times New Roman" w:hAnsi="Times New Roman" w:cs="Times New Roman"/>
          <w:sz w:val="24"/>
          <w:szCs w:val="24"/>
          <w:lang w:eastAsia="fr-CA"/>
        </w:rPr>
        <w:t xml:space="preserve"> </w:t>
      </w:r>
      <w:r w:rsidR="00A63135">
        <w:rPr>
          <w:rFonts w:ascii="Times New Roman" w:eastAsia="Times New Roman" w:hAnsi="Times New Roman" w:cs="Times New Roman"/>
          <w:sz w:val="24"/>
          <w:szCs w:val="24"/>
          <w:lang w:eastAsia="fr-CA"/>
        </w:rPr>
        <w:t xml:space="preserve"> </w:t>
      </w:r>
    </w:p>
    <w:p w14:paraId="2F1F195E" w14:textId="0D2F4588" w:rsidR="008946BA" w:rsidRPr="00C73F18" w:rsidRDefault="008946BA" w:rsidP="001F13DF">
      <w:pPr>
        <w:tabs>
          <w:tab w:val="left" w:pos="3218"/>
        </w:tabs>
        <w:spacing w:after="0" w:line="240" w:lineRule="auto"/>
        <w:contextualSpacing/>
        <w:jc w:val="both"/>
        <w:rPr>
          <w:rStyle w:val="Accentuation"/>
          <w:rFonts w:ascii="Times New Roman" w:hAnsi="Times New Roman" w:cs="Times New Roman"/>
          <w:i w:val="0"/>
          <w:color w:val="111111"/>
          <w:sz w:val="24"/>
          <w:szCs w:val="24"/>
          <w:shd w:val="clear" w:color="auto" w:fill="FFFFFF"/>
        </w:rPr>
      </w:pPr>
    </w:p>
    <w:p w14:paraId="6CD58F46" w14:textId="49ABB9CE" w:rsidR="00D52E63" w:rsidRPr="00D52E63" w:rsidRDefault="0061520C" w:rsidP="00D52E63">
      <w:pPr>
        <w:pStyle w:val="Titre1"/>
        <w:numPr>
          <w:ilvl w:val="0"/>
          <w:numId w:val="36"/>
        </w:numPr>
        <w:spacing w:before="0"/>
        <w:rPr>
          <w:rFonts w:ascii="Times New Roman" w:hAnsi="Times New Roman" w:cs="Times New Roman"/>
          <w:color w:val="auto"/>
          <w:sz w:val="24"/>
        </w:rPr>
      </w:pPr>
      <w:bookmarkStart w:id="14" w:name="_Toc504542300"/>
      <w:r w:rsidRPr="00E41DA0">
        <w:rPr>
          <w:rFonts w:ascii="Times New Roman" w:hAnsi="Times New Roman" w:cs="Times New Roman"/>
          <w:color w:val="auto"/>
          <w:sz w:val="24"/>
        </w:rPr>
        <w:t>Conclusion : d</w:t>
      </w:r>
      <w:r w:rsidR="001F13DF" w:rsidRPr="00E41DA0">
        <w:rPr>
          <w:rFonts w:ascii="Times New Roman" w:hAnsi="Times New Roman" w:cs="Times New Roman"/>
          <w:color w:val="auto"/>
          <w:sz w:val="24"/>
        </w:rPr>
        <w:t>iscussion et recommandations</w:t>
      </w:r>
      <w:bookmarkEnd w:id="14"/>
      <w:r w:rsidR="001F13DF" w:rsidRPr="00E41DA0">
        <w:rPr>
          <w:rFonts w:ascii="Times New Roman" w:hAnsi="Times New Roman" w:cs="Times New Roman"/>
          <w:color w:val="auto"/>
          <w:sz w:val="24"/>
        </w:rPr>
        <w:t xml:space="preserve"> </w:t>
      </w:r>
    </w:p>
    <w:p w14:paraId="6490AE96" w14:textId="6A301762" w:rsidR="00D721A3" w:rsidRPr="0046530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t>Plus que jamais, les jeunes sont exposés à un monde interconnecté en constant changement.  Il y a toutefois des implications à vivre dans un monde numérique et il importe que les élèves deviennent des citoyens numériques, afin de pouvoir y participer pleinement. Mais comment définir la citoyenneté numérique? Nous avons donné un aperçu de ce concept en proposant un mod</w:t>
      </w:r>
      <w:r w:rsidR="00F0068F">
        <w:rPr>
          <w:rFonts w:ascii="Times New Roman" w:hAnsi="Times New Roman" w:cs="Times New Roman"/>
          <w:sz w:val="24"/>
          <w:szCs w:val="24"/>
        </w:rPr>
        <w:t>èle qui inclut les éléments clefs</w:t>
      </w:r>
      <w:r w:rsidRPr="00465303">
        <w:rPr>
          <w:rFonts w:ascii="Times New Roman" w:hAnsi="Times New Roman" w:cs="Times New Roman"/>
          <w:sz w:val="24"/>
          <w:szCs w:val="24"/>
        </w:rPr>
        <w:t xml:space="preserve"> de la citoyenneté numérique. Les résultats de notre revue de littérature ont ensuite été analysés en utilisant ce nouveau modèle.</w:t>
      </w:r>
    </w:p>
    <w:p w14:paraId="1D86AB9A" w14:textId="77777777" w:rsidR="00D721A3" w:rsidRPr="00465303" w:rsidRDefault="00D721A3" w:rsidP="00D721A3">
      <w:pPr>
        <w:pStyle w:val="Paragraphedeliste"/>
        <w:spacing w:after="0" w:line="240" w:lineRule="auto"/>
        <w:jc w:val="both"/>
        <w:rPr>
          <w:rFonts w:ascii="Times New Roman" w:hAnsi="Times New Roman" w:cs="Times New Roman"/>
          <w:sz w:val="24"/>
          <w:szCs w:val="24"/>
        </w:rPr>
      </w:pPr>
    </w:p>
    <w:p w14:paraId="5271F721" w14:textId="77777777" w:rsidR="00D721A3" w:rsidRPr="0046530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t xml:space="preserve">Dans un premier temps, nous nous sommes intéressés aux </w:t>
      </w:r>
      <w:r w:rsidRPr="009F6A0C">
        <w:rPr>
          <w:rFonts w:ascii="Times New Roman" w:hAnsi="Times New Roman" w:cs="Times New Roman"/>
          <w:b/>
          <w:sz w:val="24"/>
          <w:szCs w:val="24"/>
        </w:rPr>
        <w:t>rapports des jeunes avec ce monde numérique interconnecté et plus précisément aux actions qu’ils posent et aux enjeux qui y sont associés</w:t>
      </w:r>
      <w:r>
        <w:rPr>
          <w:rFonts w:ascii="Times New Roman" w:hAnsi="Times New Roman" w:cs="Times New Roman"/>
          <w:b/>
          <w:sz w:val="24"/>
          <w:szCs w:val="24"/>
        </w:rPr>
        <w:t xml:space="preserve"> (Question 1)</w:t>
      </w:r>
      <w:r w:rsidRPr="009F6A0C">
        <w:rPr>
          <w:rFonts w:ascii="Times New Roman" w:hAnsi="Times New Roman" w:cs="Times New Roman"/>
          <w:b/>
          <w:sz w:val="24"/>
          <w:szCs w:val="24"/>
        </w:rPr>
        <w:t>.</w:t>
      </w:r>
      <w:r w:rsidRPr="00465303">
        <w:rPr>
          <w:rFonts w:ascii="Times New Roman" w:hAnsi="Times New Roman" w:cs="Times New Roman"/>
          <w:sz w:val="24"/>
          <w:szCs w:val="24"/>
        </w:rPr>
        <w:t xml:space="preserve">  Notre analyse montre que bien que les jeunes aient un accès facile à Internet et aux différentes technologies, ils utilisent principalement les technologies pour rester en contact avec leurs amis sur les médias sociaux.  Ainsi, le fait qu’ils passent beaucoup de temps en ligne ne garantit aucunement qu’ils sachent comment interpréter et comprendre l’information qui leur est présentée. À l’époque où les élèves ne se servaient que des livres à la bibliothèque pour faire leurs travaux, l’école avait un certain contrôle sur l’information consultée.  Or, avec l’arrivée d’Internet, les élèves ont accès à autant (sinon plus) de sources peu crédibles que de sources fiables.  Il est donc primordial pour les institutions scolaires de mieux outiller les élèves à juger de la crédibilité des sources qu’ils consultent.  Il semble que ce travail revient aux enseignants, qui ne doivent pas se contenter de montrer aux élèves comment rédiger un texte (peu importe la forme), mais bien comment repérer une source sûre d’information et comment décortiquer cette information afin de réellement en saisir le sens.</w:t>
      </w:r>
    </w:p>
    <w:p w14:paraId="79229210" w14:textId="77777777" w:rsidR="00D721A3" w:rsidRPr="00465303" w:rsidRDefault="00D721A3" w:rsidP="00D721A3">
      <w:pPr>
        <w:pStyle w:val="Paragraphedeliste"/>
        <w:spacing w:after="0" w:line="240" w:lineRule="auto"/>
        <w:jc w:val="both"/>
        <w:rPr>
          <w:rFonts w:ascii="Times New Roman" w:hAnsi="Times New Roman" w:cs="Times New Roman"/>
          <w:sz w:val="24"/>
          <w:szCs w:val="24"/>
        </w:rPr>
      </w:pPr>
    </w:p>
    <w:p w14:paraId="3E4A714A" w14:textId="77777777" w:rsidR="00D721A3" w:rsidRPr="0046530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t>En plus du problème associé au manque de compréhension de l’information consultée, beaucoup de jeunes ne semblent pas conscients des dangers associés au partage d’informations avec des étrangers, car ils ne semblent pas réaliser certains des problèmes de sécurité associés à Internet.  Il est possible d’envisager la participation de plusieurs acteurs à l’atténuation de ce facteur.  Des ressources sur la citoyenneté numérique, telle que le site mis en ligne par Le Groupe-conseil TIC Outaouais, gagnerait à être connues des institutions scolaires et du grand public. En effet, non seulement les écoles ont-elles un rôle à jouer dans la sensibilisation des jeunes à la sécurité sur Internet, mais les parents ont également un rôle de premier plan, car la plupart du temps, les jeunes utilisent les médias sociaux à la maison.  Il importe donc non seulement de créer de telles ressources, mais également de développer un dispositif efficace de diffusion permettant de les publiciser aux publics concernés.</w:t>
      </w:r>
    </w:p>
    <w:p w14:paraId="48E8F8ED" w14:textId="77777777" w:rsidR="00D721A3" w:rsidRPr="00465303" w:rsidRDefault="00D721A3" w:rsidP="00D721A3">
      <w:pPr>
        <w:pStyle w:val="Paragraphedeliste"/>
        <w:spacing w:after="0" w:line="240" w:lineRule="auto"/>
        <w:jc w:val="both"/>
        <w:rPr>
          <w:rFonts w:ascii="Times New Roman" w:hAnsi="Times New Roman" w:cs="Times New Roman"/>
          <w:sz w:val="24"/>
          <w:szCs w:val="24"/>
        </w:rPr>
      </w:pPr>
    </w:p>
    <w:p w14:paraId="2CA27C28" w14:textId="77777777" w:rsidR="00D721A3" w:rsidRPr="0046530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t xml:space="preserve">Enfin, un nombre important de jeunes semblent ignorer certains des pièges reliés à la technologie, par exemple l'impact que la (mauvaise) utilisation des technologies peut avoir sur leur santé physique et mentale. D’abord, sachant que le volet de la santé physique est abordé dans les cours de développement personnel et social, il serait judicieux d’y ajouter un volet sur la santé mentale (dès le primaire) et d’y aborder les méfaits d’une mauvaise utilisation des technologies. Ensuite, il semble également crucial d’informer les parents, à travers des sessions d’informations en ligne ou en personne, sur les différentes façons dont les technologies peuvent nuire à leurs enfants.  </w:t>
      </w:r>
    </w:p>
    <w:p w14:paraId="7081DF1F" w14:textId="77777777" w:rsidR="00D721A3" w:rsidRPr="00465303" w:rsidRDefault="00D721A3" w:rsidP="00D721A3">
      <w:pPr>
        <w:pStyle w:val="Paragraphedeliste"/>
        <w:spacing w:after="0" w:line="240" w:lineRule="auto"/>
        <w:jc w:val="both"/>
        <w:rPr>
          <w:rFonts w:ascii="Times New Roman" w:hAnsi="Times New Roman" w:cs="Times New Roman"/>
          <w:sz w:val="24"/>
          <w:szCs w:val="24"/>
        </w:rPr>
      </w:pPr>
    </w:p>
    <w:p w14:paraId="4159AB3D" w14:textId="77777777" w:rsidR="00D721A3" w:rsidRPr="0046530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lastRenderedPageBreak/>
        <w:t>La plupart de nos recommandations touchent la prévention de certains comportements non désirables chez les élèves.  Or, en plus de les éduquer sur les dangers associés aux technologies et sur la façon de les utiliser efficacement, il serait intéressant de trouver un mécanisme permettant de faire la promotion d'initiatives de certains jeunes, soit les façons dont les technologies peuvent être utilisées positivement. Ces actions pourraient alors servir de modèles pour les jeunes citoyens.</w:t>
      </w:r>
    </w:p>
    <w:p w14:paraId="280B0A1E" w14:textId="77777777" w:rsidR="00D721A3" w:rsidRPr="00465303" w:rsidRDefault="00D721A3" w:rsidP="00D721A3">
      <w:pPr>
        <w:pStyle w:val="Paragraphedeliste"/>
        <w:spacing w:after="0" w:line="240" w:lineRule="auto"/>
        <w:jc w:val="both"/>
        <w:rPr>
          <w:rFonts w:ascii="Times New Roman" w:hAnsi="Times New Roman" w:cs="Times New Roman"/>
          <w:sz w:val="24"/>
          <w:szCs w:val="24"/>
        </w:rPr>
      </w:pPr>
    </w:p>
    <w:p w14:paraId="4A8FFB43" w14:textId="77777777" w:rsidR="00D721A3" w:rsidRDefault="00D721A3" w:rsidP="00D721A3">
      <w:pPr>
        <w:spacing w:after="0" w:line="240" w:lineRule="auto"/>
        <w:jc w:val="both"/>
        <w:rPr>
          <w:rFonts w:ascii="Times New Roman" w:hAnsi="Times New Roman" w:cs="Times New Roman"/>
          <w:sz w:val="24"/>
          <w:szCs w:val="24"/>
        </w:rPr>
      </w:pPr>
      <w:r w:rsidRPr="00465303">
        <w:rPr>
          <w:rFonts w:ascii="Times New Roman" w:hAnsi="Times New Roman" w:cs="Times New Roman"/>
          <w:sz w:val="24"/>
          <w:szCs w:val="24"/>
        </w:rPr>
        <w:t xml:space="preserve">Somme toute, il est fondamental pour les jeunes de développer des compétences non techniques, afin de pouvoir non seulement participer pleinement au monde numérique qui les entoure, mais également y vivre en sécurité et en santé. Ils doivent développer des habiletés en recherche et apprendre à être critiques face à l’information qui leur est présentée, afin d’être en mesure d’en évaluer la crédibilité.  Ils doivent apprendre à communiquer en ligne, en plus d’être en mesure de faire preuve de pensée critique lorsqu’ils se retrouvent devant une situation qui pourrait menacer leur sécurité.  Ainsi, au-delà des interventions plus locales qui s’adressent davantage aux institutions scolaires et aux parents, il semble nécessaire de mettre sur pieds des programmes provinciaux et nationaux servant de cadre unificateur pour encourager le développement de compétences non techniques chez nos élèves. Alors seulement </w:t>
      </w:r>
      <w:proofErr w:type="spellStart"/>
      <w:r w:rsidRPr="00465303">
        <w:rPr>
          <w:rFonts w:ascii="Times New Roman" w:hAnsi="Times New Roman" w:cs="Times New Roman"/>
          <w:sz w:val="24"/>
          <w:szCs w:val="24"/>
        </w:rPr>
        <w:t>seront-ils</w:t>
      </w:r>
      <w:proofErr w:type="spellEnd"/>
      <w:r w:rsidRPr="00465303">
        <w:rPr>
          <w:rFonts w:ascii="Times New Roman" w:hAnsi="Times New Roman" w:cs="Times New Roman"/>
          <w:sz w:val="24"/>
          <w:szCs w:val="24"/>
        </w:rPr>
        <w:t xml:space="preserve"> réellement outillés pour être d</w:t>
      </w:r>
      <w:r>
        <w:rPr>
          <w:rFonts w:ascii="Times New Roman" w:hAnsi="Times New Roman" w:cs="Times New Roman"/>
          <w:sz w:val="24"/>
          <w:szCs w:val="24"/>
        </w:rPr>
        <w:t>es citoyens numériques avertis.</w:t>
      </w:r>
    </w:p>
    <w:p w14:paraId="10A7156E" w14:textId="77777777" w:rsidR="00D721A3" w:rsidRPr="00D65583" w:rsidRDefault="00D721A3" w:rsidP="00D721A3">
      <w:pPr>
        <w:spacing w:after="0" w:line="240" w:lineRule="auto"/>
        <w:jc w:val="both"/>
        <w:rPr>
          <w:rFonts w:ascii="Times New Roman" w:hAnsi="Times New Roman" w:cs="Times New Roman"/>
          <w:sz w:val="24"/>
          <w:szCs w:val="24"/>
        </w:rPr>
      </w:pPr>
    </w:p>
    <w:p w14:paraId="74EDD980" w14:textId="5953D296"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D’autre part, p</w:t>
      </w:r>
      <w:r w:rsidRPr="00732B8E">
        <w:rPr>
          <w:rFonts w:ascii="Times New Roman" w:hAnsi="Times New Roman" w:cs="Times New Roman"/>
          <w:sz w:val="24"/>
          <w:szCs w:val="24"/>
        </w:rPr>
        <w:t xml:space="preserve">our </w:t>
      </w:r>
      <w:r>
        <w:rPr>
          <w:rFonts w:ascii="Times New Roman" w:hAnsi="Times New Roman" w:cs="Times New Roman"/>
          <w:sz w:val="24"/>
          <w:szCs w:val="24"/>
        </w:rPr>
        <w:t xml:space="preserve">bien </w:t>
      </w:r>
      <w:r w:rsidRPr="00732B8E">
        <w:rPr>
          <w:rFonts w:ascii="Times New Roman" w:hAnsi="Times New Roman" w:cs="Times New Roman"/>
          <w:sz w:val="24"/>
          <w:szCs w:val="24"/>
        </w:rPr>
        <w:t>comprendre la nature des c</w:t>
      </w:r>
      <w:r w:rsidRPr="009F6A0C">
        <w:rPr>
          <w:rFonts w:ascii="Times New Roman" w:hAnsi="Times New Roman" w:cs="Times New Roman"/>
          <w:b/>
          <w:sz w:val="24"/>
          <w:szCs w:val="24"/>
        </w:rPr>
        <w:t>ompétences nécessaires au citoyen numérique actif et responsable dans un contexte global</w:t>
      </w:r>
      <w:r>
        <w:rPr>
          <w:rFonts w:ascii="Times New Roman" w:hAnsi="Times New Roman" w:cs="Times New Roman"/>
          <w:b/>
          <w:sz w:val="24"/>
          <w:szCs w:val="24"/>
        </w:rPr>
        <w:t xml:space="preserve"> (Question 2)</w:t>
      </w:r>
      <w:r w:rsidRPr="00732B8E">
        <w:rPr>
          <w:rFonts w:ascii="Times New Roman" w:hAnsi="Times New Roman" w:cs="Times New Roman"/>
          <w:sz w:val="24"/>
          <w:szCs w:val="24"/>
        </w:rPr>
        <w:t>, il faut d’abord s’entendre sur une définition du terme compétence</w:t>
      </w:r>
      <w:r>
        <w:rPr>
          <w:rFonts w:ascii="Times New Roman" w:hAnsi="Times New Roman" w:cs="Times New Roman"/>
          <w:sz w:val="24"/>
          <w:szCs w:val="24"/>
        </w:rPr>
        <w:t xml:space="preserve"> </w:t>
      </w:r>
      <w:r w:rsidRPr="00732B8E">
        <w:rPr>
          <w:rFonts w:ascii="Times New Roman" w:hAnsi="Times New Roman" w:cs="Times New Roman"/>
          <w:sz w:val="24"/>
          <w:szCs w:val="24"/>
        </w:rPr>
        <w:t xml:space="preserve">numérique. Notre examen de la littérature révèle une certaine confusion dans la terminologie utilisée pour désigner tout ce qui se rapporte au concept à l’étude. Cette diversité terminologique traduit le fait que la compétence numérique est une notion en pleine évolution, tant sur le plan de la nomenclature que celui des domaines d’applications </w:t>
      </w:r>
      <w:r w:rsidR="0075326B">
        <w:rPr>
          <w:rFonts w:ascii="Times New Roman" w:hAnsi="Times New Roman" w:cs="Times New Roman"/>
          <w:sz w:val="24"/>
          <w:szCs w:val="24"/>
        </w:rPr>
        <w:t>variés qui lui sont rattachés (</w:t>
      </w:r>
      <w:proofErr w:type="spellStart"/>
      <w:r w:rsidR="0075326B">
        <w:rPr>
          <w:rFonts w:ascii="Times New Roman" w:hAnsi="Times New Roman" w:cs="Times New Roman"/>
          <w:sz w:val="24"/>
          <w:szCs w:val="24"/>
        </w:rPr>
        <w:t>I</w:t>
      </w:r>
      <w:r w:rsidRPr="00732B8E">
        <w:rPr>
          <w:rFonts w:ascii="Times New Roman" w:hAnsi="Times New Roman" w:cs="Times New Roman"/>
          <w:sz w:val="24"/>
          <w:szCs w:val="24"/>
        </w:rPr>
        <w:t>lomäki</w:t>
      </w:r>
      <w:proofErr w:type="spellEnd"/>
      <w:r w:rsidRPr="00732B8E">
        <w:rPr>
          <w:rFonts w:ascii="Times New Roman" w:hAnsi="Times New Roman" w:cs="Times New Roman"/>
          <w:sz w:val="24"/>
          <w:szCs w:val="24"/>
        </w:rPr>
        <w:t xml:space="preserve">, </w:t>
      </w:r>
      <w:proofErr w:type="spellStart"/>
      <w:r w:rsidRPr="00732B8E">
        <w:rPr>
          <w:rFonts w:ascii="Times New Roman" w:hAnsi="Times New Roman" w:cs="Times New Roman"/>
          <w:sz w:val="24"/>
          <w:szCs w:val="24"/>
        </w:rPr>
        <w:t>Kantosalo</w:t>
      </w:r>
      <w:proofErr w:type="spellEnd"/>
      <w:r w:rsidRPr="00732B8E">
        <w:rPr>
          <w:rFonts w:ascii="Times New Roman" w:hAnsi="Times New Roman" w:cs="Times New Roman"/>
          <w:sz w:val="24"/>
          <w:szCs w:val="24"/>
        </w:rPr>
        <w:t xml:space="preserve"> et </w:t>
      </w:r>
      <w:proofErr w:type="spellStart"/>
      <w:r w:rsidRPr="00732B8E">
        <w:rPr>
          <w:rFonts w:ascii="Times New Roman" w:hAnsi="Times New Roman" w:cs="Times New Roman"/>
          <w:sz w:val="24"/>
          <w:szCs w:val="24"/>
        </w:rPr>
        <w:t>Lakkala</w:t>
      </w:r>
      <w:proofErr w:type="spellEnd"/>
      <w:r w:rsidRPr="00732B8E">
        <w:rPr>
          <w:rFonts w:ascii="Times New Roman" w:hAnsi="Times New Roman" w:cs="Times New Roman"/>
          <w:sz w:val="24"/>
          <w:szCs w:val="24"/>
        </w:rPr>
        <w:t xml:space="preserve">, 2011). Nous constatons aussi que le concept de compétences numériques semble être devenu un thème fédérateur, c’est-à-dire un point à la fois de convergence et de tension entre différentes disciplines, comme l’informatique et les technologies de l’information et de la communication, l’éducation aux médias, les sciences sociales, les disciplines scientifiques et technologiques, etc. </w:t>
      </w:r>
    </w:p>
    <w:p w14:paraId="63BDFAB6"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p>
    <w:p w14:paraId="0A47F1A9" w14:textId="097C75A0" w:rsidR="00D721A3" w:rsidRPr="00732B8E" w:rsidRDefault="00D721A3" w:rsidP="00D721A3">
      <w:pPr>
        <w:pStyle w:val="Paragraphedeliste"/>
        <w:spacing w:after="0" w:line="240" w:lineRule="auto"/>
        <w:ind w:left="0"/>
        <w:jc w:val="both"/>
        <w:rPr>
          <w:rFonts w:ascii="Times New Roman" w:hAnsi="Times New Roman" w:cs="Times New Roman"/>
          <w:sz w:val="24"/>
          <w:szCs w:val="24"/>
        </w:rPr>
      </w:pPr>
      <w:r w:rsidRPr="00732B8E">
        <w:rPr>
          <w:rFonts w:ascii="Times New Roman" w:hAnsi="Times New Roman" w:cs="Times New Roman"/>
          <w:sz w:val="24"/>
          <w:szCs w:val="24"/>
        </w:rPr>
        <w:t>Dans un monde de plus en plus numérique et global, il est impératif de doter les citoyens d’une culture numérique riche de sorte à réduire toute forme de fractures numériques sociétales. Relever un tel défi nécessite d’abord de préciser ce qu’est une compétence numérique du point de vue de sa définition, tant sur le plan conceptuel qu’opérationnel. Or force est de constater une absence apparente de définition consensuelle des compétences numériques dans la littérature à l’heure actuelle</w:t>
      </w:r>
      <w:r w:rsidR="0075326B">
        <w:rPr>
          <w:rFonts w:ascii="Times New Roman" w:hAnsi="Times New Roman" w:cs="Times New Roman"/>
          <w:sz w:val="24"/>
          <w:szCs w:val="24"/>
        </w:rPr>
        <w:t xml:space="preserve"> (</w:t>
      </w:r>
      <w:proofErr w:type="spellStart"/>
      <w:r w:rsidR="0075326B">
        <w:rPr>
          <w:rFonts w:ascii="Times New Roman" w:hAnsi="Times New Roman" w:cs="Times New Roman"/>
          <w:sz w:val="24"/>
          <w:szCs w:val="24"/>
        </w:rPr>
        <w:t>Hoechsmann</w:t>
      </w:r>
      <w:proofErr w:type="spellEnd"/>
      <w:r w:rsidR="0075326B">
        <w:rPr>
          <w:rFonts w:ascii="Times New Roman" w:hAnsi="Times New Roman" w:cs="Times New Roman"/>
          <w:sz w:val="24"/>
          <w:szCs w:val="24"/>
        </w:rPr>
        <w:t xml:space="preserve"> et </w:t>
      </w:r>
      <w:proofErr w:type="spellStart"/>
      <w:r w:rsidR="0075326B">
        <w:rPr>
          <w:rFonts w:ascii="Times New Roman" w:hAnsi="Times New Roman" w:cs="Times New Roman"/>
          <w:sz w:val="24"/>
          <w:szCs w:val="24"/>
        </w:rPr>
        <w:t>DeWaard</w:t>
      </w:r>
      <w:proofErr w:type="spellEnd"/>
      <w:r w:rsidR="0075326B">
        <w:rPr>
          <w:rFonts w:ascii="Times New Roman" w:hAnsi="Times New Roman" w:cs="Times New Roman"/>
          <w:sz w:val="24"/>
          <w:szCs w:val="24"/>
        </w:rPr>
        <w:t xml:space="preserve">, 2015; </w:t>
      </w:r>
      <w:proofErr w:type="spellStart"/>
      <w:r w:rsidR="0075326B">
        <w:rPr>
          <w:rFonts w:ascii="Times New Roman" w:hAnsi="Times New Roman" w:cs="Times New Roman"/>
          <w:sz w:val="24"/>
          <w:szCs w:val="24"/>
        </w:rPr>
        <w:t>I</w:t>
      </w:r>
      <w:r w:rsidRPr="00732B8E">
        <w:rPr>
          <w:rFonts w:ascii="Times New Roman" w:hAnsi="Times New Roman" w:cs="Times New Roman"/>
          <w:sz w:val="24"/>
          <w:szCs w:val="24"/>
        </w:rPr>
        <w:t>lomäki</w:t>
      </w:r>
      <w:proofErr w:type="spellEnd"/>
      <w:r w:rsidRPr="00732B8E">
        <w:rPr>
          <w:rFonts w:ascii="Times New Roman" w:hAnsi="Times New Roman" w:cs="Times New Roman"/>
          <w:sz w:val="24"/>
          <w:szCs w:val="24"/>
        </w:rPr>
        <w:t xml:space="preserve"> et coll., 2016). Ainsi, un besoin de recherches futures émerge afin de mieux articuler, et éventuellement intégrer, un cadre unifié et holistique des approches conceptuelle</w:t>
      </w:r>
      <w:r w:rsidRPr="00732B8E">
        <w:t xml:space="preserve"> (</w:t>
      </w:r>
      <w:r w:rsidRPr="00732B8E">
        <w:rPr>
          <w:rFonts w:ascii="Times New Roman" w:hAnsi="Times New Roman" w:cs="Times New Roman"/>
          <w:sz w:val="24"/>
          <w:szCs w:val="24"/>
        </w:rPr>
        <w:t>Neumann, Finger et Neumann, 2017), opérationnelle (</w:t>
      </w:r>
      <w:proofErr w:type="spellStart"/>
      <w:r w:rsidRPr="00732B8E">
        <w:rPr>
          <w:rFonts w:ascii="Times New Roman" w:hAnsi="Times New Roman" w:cs="Times New Roman"/>
          <w:sz w:val="24"/>
          <w:szCs w:val="24"/>
        </w:rPr>
        <w:t>Freiman</w:t>
      </w:r>
      <w:proofErr w:type="spellEnd"/>
      <w:r w:rsidRPr="00732B8E">
        <w:rPr>
          <w:rFonts w:ascii="Times New Roman" w:hAnsi="Times New Roman" w:cs="Times New Roman"/>
          <w:sz w:val="24"/>
          <w:szCs w:val="24"/>
        </w:rPr>
        <w:t xml:space="preserve"> </w:t>
      </w:r>
      <w:r w:rsidR="0075326B">
        <w:rPr>
          <w:rFonts w:ascii="Times New Roman" w:hAnsi="Times New Roman" w:cs="Times New Roman"/>
          <w:sz w:val="24"/>
          <w:szCs w:val="24"/>
        </w:rPr>
        <w:t>et coll., 2016), et politique (</w:t>
      </w:r>
      <w:proofErr w:type="spellStart"/>
      <w:r w:rsidR="0075326B">
        <w:rPr>
          <w:rFonts w:ascii="Times New Roman" w:hAnsi="Times New Roman" w:cs="Times New Roman"/>
          <w:sz w:val="24"/>
          <w:szCs w:val="24"/>
        </w:rPr>
        <w:t>I</w:t>
      </w:r>
      <w:r w:rsidRPr="00732B8E">
        <w:rPr>
          <w:rFonts w:ascii="Times New Roman" w:hAnsi="Times New Roman" w:cs="Times New Roman"/>
          <w:sz w:val="24"/>
          <w:szCs w:val="24"/>
        </w:rPr>
        <w:t>lomäki</w:t>
      </w:r>
      <w:proofErr w:type="spellEnd"/>
      <w:r w:rsidRPr="00732B8E">
        <w:rPr>
          <w:rFonts w:ascii="Times New Roman" w:hAnsi="Times New Roman" w:cs="Times New Roman"/>
          <w:sz w:val="24"/>
          <w:szCs w:val="24"/>
        </w:rPr>
        <w:t xml:space="preserve"> et coll., 2016) des compétences numériques.</w:t>
      </w:r>
    </w:p>
    <w:p w14:paraId="050E9632" w14:textId="77777777" w:rsidR="00D721A3" w:rsidRPr="00732B8E" w:rsidRDefault="00D721A3" w:rsidP="00D721A3">
      <w:pPr>
        <w:pStyle w:val="Paragraphedeliste"/>
        <w:spacing w:after="0" w:line="240" w:lineRule="auto"/>
        <w:ind w:left="0"/>
        <w:jc w:val="both"/>
        <w:rPr>
          <w:rFonts w:ascii="Times New Roman" w:hAnsi="Times New Roman" w:cs="Times New Roman"/>
          <w:sz w:val="24"/>
          <w:szCs w:val="24"/>
        </w:rPr>
      </w:pPr>
    </w:p>
    <w:p w14:paraId="1BA4BFAD" w14:textId="4678E01D" w:rsidR="00D721A3" w:rsidRPr="0083012B"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D’après notre recension des écrits, il est apparent que l</w:t>
      </w:r>
      <w:r w:rsidRPr="00732B8E">
        <w:rPr>
          <w:rFonts w:ascii="Times New Roman" w:hAnsi="Times New Roman" w:cs="Times New Roman"/>
          <w:sz w:val="24"/>
          <w:szCs w:val="24"/>
        </w:rPr>
        <w:t xml:space="preserve">es compétences du 21e siècle constituent un concept régulièrement associé aux compétences numériques dans les écrits scientifiques associés, mais leur articulation réciproque n’est pas nécessairement claire. En général, les études recensées visent surtout à définir les compétences dites du 21e siècle, à décrire les modèles conceptuels relatifs, et à comprendre leur articulation possible avec les compétences numériques. </w:t>
      </w:r>
      <w:r w:rsidRPr="00E422B5">
        <w:rPr>
          <w:rFonts w:ascii="Times New Roman" w:hAnsi="Times New Roman" w:cs="Times New Roman"/>
          <w:sz w:val="24"/>
          <w:szCs w:val="24"/>
        </w:rPr>
        <w:t>Ces études font ressortir certains constats, notamment que les</w:t>
      </w:r>
      <w:r w:rsidRPr="0083012B">
        <w:rPr>
          <w:rFonts w:ascii="Times New Roman" w:hAnsi="Times New Roman" w:cs="Times New Roman"/>
          <w:sz w:val="24"/>
          <w:szCs w:val="24"/>
        </w:rPr>
        <w:t xml:space="preserve"> compétences du 21e siècle ne sont pas </w:t>
      </w:r>
      <w:r w:rsidRPr="0083012B">
        <w:rPr>
          <w:rFonts w:ascii="Times New Roman" w:hAnsi="Times New Roman" w:cs="Times New Roman"/>
          <w:sz w:val="24"/>
          <w:szCs w:val="24"/>
        </w:rPr>
        <w:lastRenderedPageBreak/>
        <w:t>nécessairement tributaires de l’acquisition des compétences numériques (</w:t>
      </w:r>
      <w:r w:rsidR="00B5154D">
        <w:rPr>
          <w:rFonts w:ascii="Times New Roman" w:hAnsi="Times New Roman" w:cs="Times New Roman"/>
          <w:sz w:val="24"/>
          <w:szCs w:val="24"/>
        </w:rPr>
        <w:t xml:space="preserve">van </w:t>
      </w:r>
      <w:proofErr w:type="spellStart"/>
      <w:r w:rsidRPr="0083012B">
        <w:rPr>
          <w:rFonts w:ascii="Times New Roman" w:hAnsi="Times New Roman" w:cs="Times New Roman"/>
          <w:sz w:val="24"/>
          <w:szCs w:val="24"/>
        </w:rPr>
        <w:t>Laar</w:t>
      </w:r>
      <w:proofErr w:type="spellEnd"/>
      <w:r w:rsidRPr="0083012B">
        <w:rPr>
          <w:rFonts w:ascii="Times New Roman" w:hAnsi="Times New Roman" w:cs="Times New Roman"/>
          <w:sz w:val="24"/>
          <w:szCs w:val="24"/>
        </w:rPr>
        <w:t xml:space="preserve">, </w:t>
      </w:r>
      <w:r w:rsidR="00B5154D">
        <w:rPr>
          <w:rFonts w:ascii="Times New Roman" w:hAnsi="Times New Roman" w:cs="Times New Roman"/>
          <w:sz w:val="24"/>
          <w:szCs w:val="24"/>
        </w:rPr>
        <w:t xml:space="preserve">van </w:t>
      </w:r>
      <w:proofErr w:type="spellStart"/>
      <w:r w:rsidRPr="0083012B">
        <w:rPr>
          <w:rFonts w:ascii="Times New Roman" w:hAnsi="Times New Roman" w:cs="Times New Roman"/>
          <w:sz w:val="24"/>
          <w:szCs w:val="24"/>
        </w:rPr>
        <w:t>Deursen</w:t>
      </w:r>
      <w:proofErr w:type="spellEnd"/>
      <w:r w:rsidRPr="0083012B">
        <w:rPr>
          <w:rFonts w:ascii="Times New Roman" w:hAnsi="Times New Roman" w:cs="Times New Roman"/>
          <w:sz w:val="24"/>
          <w:szCs w:val="24"/>
        </w:rPr>
        <w:t xml:space="preserve"> et de Haan, 2017; </w:t>
      </w:r>
      <w:proofErr w:type="spellStart"/>
      <w:r w:rsidRPr="0083012B">
        <w:rPr>
          <w:rFonts w:ascii="Times New Roman" w:hAnsi="Times New Roman" w:cs="Times New Roman"/>
          <w:sz w:val="24"/>
          <w:szCs w:val="24"/>
        </w:rPr>
        <w:t>Freiman</w:t>
      </w:r>
      <w:proofErr w:type="spellEnd"/>
      <w:r w:rsidRPr="0083012B">
        <w:rPr>
          <w:rFonts w:ascii="Times New Roman" w:hAnsi="Times New Roman" w:cs="Times New Roman"/>
          <w:sz w:val="24"/>
          <w:szCs w:val="24"/>
        </w:rPr>
        <w:t xml:space="preserve"> et coll., 2016) et que, en général, les compétences numériques seraient susceptibles de jouer un rôle important dans l’acquisition et le développement des autres compétences du 21</w:t>
      </w:r>
      <w:r w:rsidRPr="0083012B">
        <w:rPr>
          <w:rFonts w:ascii="Times New Roman" w:hAnsi="Times New Roman" w:cs="Times New Roman"/>
          <w:sz w:val="24"/>
          <w:szCs w:val="24"/>
          <w:vertAlign w:val="superscript"/>
        </w:rPr>
        <w:t>e</w:t>
      </w:r>
      <w:r w:rsidRPr="0083012B">
        <w:rPr>
          <w:rFonts w:ascii="Times New Roman" w:hAnsi="Times New Roman" w:cs="Times New Roman"/>
          <w:sz w:val="24"/>
          <w:szCs w:val="24"/>
        </w:rPr>
        <w:t xml:space="preserve"> siècle.</w:t>
      </w:r>
    </w:p>
    <w:p w14:paraId="1A5A1C94" w14:textId="77777777" w:rsidR="00D721A3" w:rsidRPr="00D65583" w:rsidRDefault="00D721A3" w:rsidP="00D721A3">
      <w:pPr>
        <w:pStyle w:val="Paragraphedeliste"/>
        <w:spacing w:after="0" w:line="240" w:lineRule="auto"/>
        <w:ind w:left="708"/>
        <w:jc w:val="both"/>
      </w:pPr>
      <w:r>
        <w:rPr>
          <w:rFonts w:ascii="Times New Roman" w:hAnsi="Times New Roman" w:cs="Times New Roman"/>
          <w:sz w:val="24"/>
          <w:szCs w:val="24"/>
        </w:rPr>
        <w:t xml:space="preserve"> </w:t>
      </w:r>
    </w:p>
    <w:p w14:paraId="0E070D3F"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Bref</w:t>
      </w:r>
      <w:r w:rsidRPr="003E4CFF">
        <w:rPr>
          <w:rFonts w:ascii="Times New Roman" w:hAnsi="Times New Roman" w:cs="Times New Roman"/>
          <w:sz w:val="24"/>
          <w:szCs w:val="24"/>
        </w:rPr>
        <w:t>, en termes de compétences, le citoyen global à l’ère numérique actuelle est un citoyen numérique responsable sur le plan civique et éthique, doté de compétences du 21e siècle lui permettant de faire face aux exigences du marché de l’emploi d’aujourd’hui et de demain, et capable d’utiliser les technologies de façon efficace, productive, créative et innovante. De plus, nous constatons que l’omniprésence de technologies numériques semble avoir reconfiguré non seulement la manière dont les échanges se font à l’échelle globale, mais aussi la façon d’envisager la citoyenneté. Nos recherches semblent indiquer que nous sommes en train d’évoluer vers une citoyenneté globale qui interfère dans le processus de résolutions des problèmes complexes avec la citoyenneté dite locale. Enfin, nous concluons que le rôle des technologies et des compétences numériques dans cette articulati</w:t>
      </w:r>
      <w:r>
        <w:rPr>
          <w:rFonts w:ascii="Times New Roman" w:hAnsi="Times New Roman" w:cs="Times New Roman"/>
          <w:sz w:val="24"/>
          <w:szCs w:val="24"/>
        </w:rPr>
        <w:t>on est essentiel et mérite une attention continue en recherche.</w:t>
      </w:r>
    </w:p>
    <w:p w14:paraId="3F93D532"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p>
    <w:p w14:paraId="2566B88E"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Finalement, à partir de notre analyse de l’usage du numérique par les jeunes et des compétences qu’ils doivent développer pour que cet usage soit responsable et engagé pour une cause citoyenne, nous nous sommes penchés sur la problématique de </w:t>
      </w:r>
      <w:r w:rsidRPr="00B073DB">
        <w:rPr>
          <w:rFonts w:ascii="Times New Roman" w:hAnsi="Times New Roman" w:cs="Times New Roman"/>
          <w:b/>
          <w:sz w:val="24"/>
          <w:szCs w:val="24"/>
        </w:rPr>
        <w:t>moyens d’accompagnement de jeunes</w:t>
      </w:r>
      <w:r>
        <w:rPr>
          <w:rFonts w:ascii="Times New Roman" w:hAnsi="Times New Roman" w:cs="Times New Roman"/>
          <w:sz w:val="24"/>
          <w:szCs w:val="24"/>
        </w:rPr>
        <w:t xml:space="preserve"> </w:t>
      </w:r>
      <w:r w:rsidRPr="00B073DB">
        <w:rPr>
          <w:rFonts w:ascii="Times New Roman" w:hAnsi="Times New Roman" w:cs="Times New Roman"/>
          <w:b/>
          <w:sz w:val="24"/>
          <w:szCs w:val="24"/>
        </w:rPr>
        <w:t>(Question 3),</w:t>
      </w:r>
      <w:r>
        <w:rPr>
          <w:rFonts w:ascii="Times New Roman" w:hAnsi="Times New Roman" w:cs="Times New Roman"/>
          <w:sz w:val="24"/>
          <w:szCs w:val="24"/>
        </w:rPr>
        <w:t xml:space="preserve"> tant de façon formelle qu’informelle pour leur donner le gout, le savoir et le pouvoir agir en bon citoyen numérique dans un monde global et interconnecté. En nous référant à notre modèle théorique de citoyenneté numérique, aux problématiques de comportements en ligne pouvant créer des dangers pour les jeunes, eux-mêmes, ainsi pour les gens avec qui ils communiquent en ligne, ainsi qu’aux besoins de développement de compétences nouvelles permettant aux jeunes de devenir de citoyens actifs et avertis dans un contexte numérique, tant local que global, en posant des actions bien réfléchies, nous avons examiné divers plans stratégiques et de politiques en matière de l’usage du numérique par les citoyens (incluant la gouvernance électronique ouverte -e-</w:t>
      </w:r>
      <w:proofErr w:type="spellStart"/>
      <w:r>
        <w:rPr>
          <w:rFonts w:ascii="Times New Roman" w:hAnsi="Times New Roman" w:cs="Times New Roman"/>
          <w:sz w:val="24"/>
          <w:szCs w:val="24"/>
        </w:rPr>
        <w:t>gouvernment</w:t>
      </w:r>
      <w:proofErr w:type="spellEnd"/>
      <w:r>
        <w:rPr>
          <w:rFonts w:ascii="Times New Roman" w:hAnsi="Times New Roman" w:cs="Times New Roman"/>
          <w:sz w:val="24"/>
          <w:szCs w:val="24"/>
        </w:rPr>
        <w:t xml:space="preserve">), ainsi que des moyens d’encadrement de citoyens en s’assurant que leurs actions numériques se posent de façon sécuritaire et se dirigent vers une solution de problèmes dans l’espace numérique global de façon collaborative avec le respect et la passion. </w:t>
      </w:r>
    </w:p>
    <w:p w14:paraId="70C2EDCF"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p>
    <w:p w14:paraId="012A1052" w14:textId="6AFD1FBE"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Cette vision collective et humaniste du monde numérique global amène de nouvelles formes de citoyenneté qui doivent trouver leur place dans les pratiques quotidiennes de jeunes. Mais comment peuvent-elles être développées? La recherche et la pratique semblent converger vers l’éducation à la citoyenneté numérique globale indispensable pour tous. L’école, tout comme la famille </w:t>
      </w:r>
      <w:r w:rsidR="009C0DE4">
        <w:rPr>
          <w:rFonts w:ascii="Times New Roman" w:hAnsi="Times New Roman" w:cs="Times New Roman"/>
          <w:sz w:val="24"/>
          <w:szCs w:val="24"/>
        </w:rPr>
        <w:t>a</w:t>
      </w:r>
      <w:r>
        <w:rPr>
          <w:rFonts w:ascii="Times New Roman" w:hAnsi="Times New Roman" w:cs="Times New Roman"/>
          <w:sz w:val="24"/>
          <w:szCs w:val="24"/>
        </w:rPr>
        <w:t xml:space="preserve"> donc un rôle à jouer. </w:t>
      </w:r>
    </w:p>
    <w:p w14:paraId="45C0BF7A"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p>
    <w:p w14:paraId="0E7E932D"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Notre analyse de documents curriculaires provenant du Canada et d’autres pays, de pratiques pédagogiques émergentes, ainsi que des données de recherche, encore dans son ensemble, descriptive, semple indiquer que les pédagogies plus ouvertes, axées sur les projets réels qui donnent aux jeunes des possibilités (1) d’interagir avec leurs pairs de leur communauté et du monde entier, en partageant leur expérience de vie, leur langue et leur culture, mais aussi en découvrant celles des autres, ainsi que (2) de collaborer  sur l’élaboration des actions concertées visant des gestes de compassion et d’entraide permettant de résoudre de problèmes d’actualité réels et complexes. Ce sentiment d’appartenance à la communauté globale et de pouvoir agir pour une </w:t>
      </w:r>
      <w:r>
        <w:rPr>
          <w:rFonts w:ascii="Times New Roman" w:hAnsi="Times New Roman" w:cs="Times New Roman"/>
          <w:sz w:val="24"/>
          <w:szCs w:val="24"/>
        </w:rPr>
        <w:lastRenderedPageBreak/>
        <w:t xml:space="preserve">cause commune en arrivant aux résultats concrets permet de développer une culture numérique globale qui assure une adoption de comportements sages et appropriés dans ce nouveau monde ouvert à tous. </w:t>
      </w:r>
    </w:p>
    <w:p w14:paraId="28E0DAD9" w14:textId="77777777" w:rsidR="00D721A3" w:rsidRDefault="00D721A3" w:rsidP="00D721A3">
      <w:pPr>
        <w:pStyle w:val="Paragraphedeliste"/>
        <w:spacing w:after="0" w:line="240" w:lineRule="auto"/>
        <w:ind w:left="0"/>
        <w:jc w:val="both"/>
        <w:rPr>
          <w:rFonts w:ascii="Times New Roman" w:hAnsi="Times New Roman" w:cs="Times New Roman"/>
          <w:sz w:val="24"/>
          <w:szCs w:val="24"/>
        </w:rPr>
      </w:pPr>
    </w:p>
    <w:p w14:paraId="553884D5" w14:textId="3D8F3D38" w:rsidR="00D721A3" w:rsidRDefault="00D721A3" w:rsidP="00D721A3">
      <w:pPr>
        <w:pStyle w:val="Paragraphedeliste"/>
        <w:spacing w:after="0" w:line="240" w:lineRule="auto"/>
        <w:ind w:left="0"/>
        <w:jc w:val="both"/>
        <w:rPr>
          <w:rFonts w:ascii="Times New Roman" w:hAnsi="Times New Roman" w:cs="Times New Roman"/>
          <w:sz w:val="24"/>
          <w:szCs w:val="24"/>
        </w:rPr>
      </w:pPr>
      <w:r>
        <w:rPr>
          <w:rFonts w:ascii="Times New Roman" w:hAnsi="Times New Roman" w:cs="Times New Roman"/>
          <w:sz w:val="24"/>
          <w:szCs w:val="24"/>
        </w:rPr>
        <w:t xml:space="preserve">Comme problématiques méritant encore plus d’attention de la société canadienne et de ses systèmes éducatifs, notre recherche suggère une articulation plus claire de la place de citoyenneté numérique globale dans les programmes d’études, </w:t>
      </w:r>
      <w:r w:rsidR="0008616B">
        <w:rPr>
          <w:rFonts w:ascii="Times New Roman" w:hAnsi="Times New Roman" w:cs="Times New Roman"/>
          <w:sz w:val="24"/>
          <w:szCs w:val="24"/>
        </w:rPr>
        <w:t>ainsi qu’</w:t>
      </w:r>
      <w:r>
        <w:rPr>
          <w:rFonts w:ascii="Times New Roman" w:hAnsi="Times New Roman" w:cs="Times New Roman"/>
          <w:sz w:val="24"/>
          <w:szCs w:val="24"/>
        </w:rPr>
        <w:t>un développement et une amélioration continu</w:t>
      </w:r>
      <w:r w:rsidR="009C0DE4">
        <w:rPr>
          <w:rFonts w:ascii="Times New Roman" w:hAnsi="Times New Roman" w:cs="Times New Roman"/>
          <w:sz w:val="24"/>
          <w:szCs w:val="24"/>
        </w:rPr>
        <w:t>e</w:t>
      </w:r>
      <w:r>
        <w:rPr>
          <w:rFonts w:ascii="Times New Roman" w:hAnsi="Times New Roman" w:cs="Times New Roman"/>
          <w:sz w:val="24"/>
          <w:szCs w:val="24"/>
        </w:rPr>
        <w:t xml:space="preserve"> de ressources éducatives destinées aux jeunes, a</w:t>
      </w:r>
      <w:r w:rsidR="0008616B">
        <w:rPr>
          <w:rFonts w:ascii="Times New Roman" w:hAnsi="Times New Roman" w:cs="Times New Roman"/>
          <w:sz w:val="24"/>
          <w:szCs w:val="24"/>
        </w:rPr>
        <w:t>ux parents et aux enseignants. C</w:t>
      </w:r>
      <w:r>
        <w:rPr>
          <w:rFonts w:ascii="Times New Roman" w:hAnsi="Times New Roman" w:cs="Times New Roman"/>
          <w:sz w:val="24"/>
          <w:szCs w:val="24"/>
        </w:rPr>
        <w:t>es derniers ont d’ailleurs besoin de plus de formation par rapport à l’intégration et à l’évaluation de compétence de citoyenneté numérique globale, en leur proposant des stratégies</w:t>
      </w:r>
      <w:r w:rsidRPr="00242C7C">
        <w:rPr>
          <w:rFonts w:ascii="Times New Roman" w:hAnsi="Times New Roman" w:cs="Times New Roman"/>
          <w:sz w:val="24"/>
          <w:szCs w:val="24"/>
        </w:rPr>
        <w:t xml:space="preserve"> </w:t>
      </w:r>
      <w:r>
        <w:rPr>
          <w:rFonts w:ascii="Times New Roman" w:hAnsi="Times New Roman" w:cs="Times New Roman"/>
          <w:sz w:val="24"/>
          <w:szCs w:val="24"/>
        </w:rPr>
        <w:t xml:space="preserve">plus efficaces appuyées des données de recherche probantes. </w:t>
      </w:r>
    </w:p>
    <w:p w14:paraId="3B2C514E" w14:textId="3BBA0B6E" w:rsidR="006E5775" w:rsidRDefault="006E5775" w:rsidP="00D721A3">
      <w:pPr>
        <w:pStyle w:val="Paragraphedeliste"/>
        <w:spacing w:after="0" w:line="240" w:lineRule="auto"/>
        <w:ind w:left="0"/>
        <w:jc w:val="both"/>
        <w:rPr>
          <w:rFonts w:ascii="Times New Roman" w:hAnsi="Times New Roman" w:cs="Times New Roman"/>
          <w:sz w:val="24"/>
          <w:szCs w:val="24"/>
        </w:rPr>
      </w:pPr>
    </w:p>
    <w:p w14:paraId="6B5540CB" w14:textId="47420AC8" w:rsidR="006E5775" w:rsidRPr="00673EE0" w:rsidRDefault="00673EE0" w:rsidP="00673EE0">
      <w:pPr>
        <w:pStyle w:val="Titre1"/>
        <w:numPr>
          <w:ilvl w:val="0"/>
          <w:numId w:val="36"/>
        </w:numPr>
        <w:spacing w:before="0"/>
        <w:rPr>
          <w:rFonts w:ascii="Times New Roman" w:hAnsi="Times New Roman" w:cs="Times New Roman"/>
          <w:color w:val="auto"/>
          <w:sz w:val="24"/>
        </w:rPr>
      </w:pPr>
      <w:bookmarkStart w:id="15" w:name="_Toc504542301"/>
      <w:r w:rsidRPr="00673EE0">
        <w:rPr>
          <w:rFonts w:ascii="Times New Roman" w:hAnsi="Times New Roman" w:cs="Times New Roman"/>
          <w:color w:val="auto"/>
          <w:sz w:val="24"/>
        </w:rPr>
        <w:t>Mobilisation des connaissances</w:t>
      </w:r>
      <w:bookmarkEnd w:id="15"/>
    </w:p>
    <w:p w14:paraId="77DF8355" w14:textId="77777777" w:rsidR="00673EE0" w:rsidRPr="00673EE0" w:rsidRDefault="00673EE0" w:rsidP="00673EE0">
      <w:pPr>
        <w:spacing w:after="0" w:line="240" w:lineRule="auto"/>
        <w:jc w:val="both"/>
        <w:rPr>
          <w:rFonts w:ascii="Times New Roman" w:hAnsi="Times New Roman" w:cs="Times New Roman"/>
          <w:sz w:val="24"/>
          <w:szCs w:val="24"/>
        </w:rPr>
      </w:pPr>
    </w:p>
    <w:p w14:paraId="3A523802" w14:textId="77777777" w:rsidR="00673EE0" w:rsidRPr="00673EE0" w:rsidRDefault="00673EE0" w:rsidP="00673EE0">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673EE0">
        <w:rPr>
          <w:rFonts w:ascii="Times New Roman" w:hAnsi="Times New Roman" w:cs="Times New Roman"/>
          <w:b/>
          <w:sz w:val="24"/>
          <w:szCs w:val="24"/>
        </w:rPr>
        <w:t xml:space="preserve">Stratégie globale </w:t>
      </w:r>
    </w:p>
    <w:p w14:paraId="2C2C7CAB" w14:textId="77777777" w:rsidR="00673EE0" w:rsidRDefault="00673EE0" w:rsidP="00673EE0">
      <w:pPr>
        <w:pStyle w:val="Paragraphedeliste"/>
        <w:spacing w:after="0" w:line="240" w:lineRule="auto"/>
        <w:ind w:left="0"/>
        <w:jc w:val="both"/>
        <w:rPr>
          <w:rFonts w:ascii="Times New Roman" w:hAnsi="Times New Roman" w:cs="Times New Roman"/>
          <w:sz w:val="24"/>
          <w:szCs w:val="24"/>
        </w:rPr>
      </w:pPr>
    </w:p>
    <w:p w14:paraId="62C45CBB" w14:textId="6C2408FB" w:rsidR="00673EE0" w:rsidRPr="00673EE0"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Afin de faire connaitre nos résultats au plus grand nombre de personnes concernées, nous prévoyons, avec divers groupes cibles de chercheurs, d'intervenants et de décideurs, engager une disc</w:t>
      </w:r>
      <w:r>
        <w:rPr>
          <w:rFonts w:ascii="Times New Roman" w:hAnsi="Times New Roman" w:cs="Times New Roman"/>
          <w:sz w:val="24"/>
          <w:szCs w:val="24"/>
        </w:rPr>
        <w:t>u</w:t>
      </w:r>
      <w:r w:rsidRPr="00673EE0">
        <w:rPr>
          <w:rFonts w:ascii="Times New Roman" w:hAnsi="Times New Roman" w:cs="Times New Roman"/>
          <w:sz w:val="24"/>
          <w:szCs w:val="24"/>
        </w:rPr>
        <w:t xml:space="preserve">ssion autour de la synthèse de la recherche liée aux compétences citoyennes numériques et d’autres compétences clés nécessaires pour que les jeunes Canadiens puissent s’intégrer au monde global et interconnecté en y étant actifs, engagés et responsables. Un rapport préliminaire </w:t>
      </w:r>
      <w:r>
        <w:rPr>
          <w:rFonts w:ascii="Times New Roman" w:hAnsi="Times New Roman" w:cs="Times New Roman"/>
          <w:sz w:val="24"/>
          <w:szCs w:val="24"/>
        </w:rPr>
        <w:t>a été</w:t>
      </w:r>
      <w:r w:rsidRPr="00673EE0">
        <w:rPr>
          <w:rFonts w:ascii="Times New Roman" w:hAnsi="Times New Roman" w:cs="Times New Roman"/>
          <w:sz w:val="24"/>
          <w:szCs w:val="24"/>
        </w:rPr>
        <w:t xml:space="preserve"> </w:t>
      </w:r>
      <w:r>
        <w:rPr>
          <w:rFonts w:ascii="Times New Roman" w:hAnsi="Times New Roman" w:cs="Times New Roman"/>
          <w:sz w:val="24"/>
          <w:szCs w:val="24"/>
        </w:rPr>
        <w:t>communiqué</w:t>
      </w:r>
      <w:r w:rsidRPr="00673EE0">
        <w:rPr>
          <w:rFonts w:ascii="Times New Roman" w:hAnsi="Times New Roman" w:cs="Times New Roman"/>
          <w:sz w:val="24"/>
          <w:szCs w:val="24"/>
        </w:rPr>
        <w:t xml:space="preserve"> en mai</w:t>
      </w:r>
      <w:r>
        <w:rPr>
          <w:rFonts w:ascii="Times New Roman" w:hAnsi="Times New Roman" w:cs="Times New Roman"/>
          <w:sz w:val="24"/>
          <w:szCs w:val="24"/>
        </w:rPr>
        <w:t xml:space="preserve"> 2017</w:t>
      </w:r>
      <w:r w:rsidRPr="00673EE0">
        <w:rPr>
          <w:rFonts w:ascii="Times New Roman" w:hAnsi="Times New Roman" w:cs="Times New Roman"/>
          <w:sz w:val="24"/>
          <w:szCs w:val="24"/>
        </w:rPr>
        <w:t xml:space="preserve"> à Ottawa</w:t>
      </w:r>
      <w:r w:rsidR="00271DFB">
        <w:rPr>
          <w:rFonts w:ascii="Times New Roman" w:hAnsi="Times New Roman" w:cs="Times New Roman"/>
          <w:sz w:val="24"/>
          <w:szCs w:val="24"/>
        </w:rPr>
        <w:t>,</w:t>
      </w:r>
      <w:r w:rsidRPr="00673EE0">
        <w:rPr>
          <w:rFonts w:ascii="Times New Roman" w:hAnsi="Times New Roman" w:cs="Times New Roman"/>
          <w:sz w:val="24"/>
          <w:szCs w:val="24"/>
        </w:rPr>
        <w:t xml:space="preserve"> afin de présenter l'état des connaissances sur divers aspects de la citoyenneté numérique dans un contexte de mondialisation accrue et de changements technologiques continus.</w:t>
      </w:r>
      <w:r w:rsidR="00F84D9B" w:rsidRPr="00F84D9B">
        <w:t xml:space="preserve"> </w:t>
      </w:r>
      <w:r w:rsidR="00F84D9B" w:rsidRPr="00F84D9B">
        <w:rPr>
          <w:rFonts w:ascii="Times New Roman" w:hAnsi="Times New Roman" w:cs="Times New Roman"/>
          <w:sz w:val="24"/>
          <w:szCs w:val="24"/>
        </w:rPr>
        <w:t>Lors de cette rencontre, nous avons également partagé nos premiers résultats</w:t>
      </w:r>
      <w:r w:rsidR="00F84D9B">
        <w:rPr>
          <w:rFonts w:ascii="Times New Roman" w:hAnsi="Times New Roman" w:cs="Times New Roman"/>
          <w:sz w:val="24"/>
          <w:szCs w:val="24"/>
        </w:rPr>
        <w:t>.</w:t>
      </w:r>
      <w:r w:rsidRPr="00673EE0">
        <w:rPr>
          <w:rFonts w:ascii="Times New Roman" w:hAnsi="Times New Roman" w:cs="Times New Roman"/>
          <w:sz w:val="24"/>
          <w:szCs w:val="24"/>
        </w:rPr>
        <w:t xml:space="preserve"> Ensuite, nous </w:t>
      </w:r>
      <w:r>
        <w:rPr>
          <w:rFonts w:ascii="Times New Roman" w:hAnsi="Times New Roman" w:cs="Times New Roman"/>
          <w:sz w:val="24"/>
          <w:szCs w:val="24"/>
        </w:rPr>
        <w:t xml:space="preserve">avons </w:t>
      </w:r>
      <w:r w:rsidRPr="00673EE0">
        <w:rPr>
          <w:rFonts w:ascii="Times New Roman" w:hAnsi="Times New Roman" w:cs="Times New Roman"/>
          <w:sz w:val="24"/>
          <w:szCs w:val="24"/>
        </w:rPr>
        <w:t>p</w:t>
      </w:r>
      <w:r>
        <w:rPr>
          <w:rFonts w:ascii="Times New Roman" w:hAnsi="Times New Roman" w:cs="Times New Roman"/>
          <w:sz w:val="24"/>
          <w:szCs w:val="24"/>
        </w:rPr>
        <w:t>artagé nos premiers résultats sur</w:t>
      </w:r>
      <w:r w:rsidRPr="00673EE0">
        <w:rPr>
          <w:rFonts w:ascii="Times New Roman" w:hAnsi="Times New Roman" w:cs="Times New Roman"/>
          <w:sz w:val="24"/>
          <w:szCs w:val="24"/>
        </w:rPr>
        <w:t xml:space="preserve"> des écarts </w:t>
      </w:r>
      <w:r w:rsidR="00271DFB">
        <w:rPr>
          <w:rFonts w:ascii="Times New Roman" w:hAnsi="Times New Roman" w:cs="Times New Roman"/>
          <w:sz w:val="24"/>
          <w:szCs w:val="24"/>
        </w:rPr>
        <w:t>envisageables</w:t>
      </w:r>
      <w:r w:rsidR="00271DFB" w:rsidRPr="00673EE0">
        <w:rPr>
          <w:rFonts w:ascii="Times New Roman" w:hAnsi="Times New Roman" w:cs="Times New Roman"/>
          <w:sz w:val="24"/>
          <w:szCs w:val="24"/>
        </w:rPr>
        <w:t xml:space="preserve"> </w:t>
      </w:r>
      <w:r w:rsidRPr="00673EE0">
        <w:rPr>
          <w:rFonts w:ascii="Times New Roman" w:hAnsi="Times New Roman" w:cs="Times New Roman"/>
          <w:sz w:val="24"/>
          <w:szCs w:val="24"/>
        </w:rPr>
        <w:t xml:space="preserve">entre les exigences du monde global et interconnecté </w:t>
      </w:r>
      <w:r>
        <w:rPr>
          <w:rFonts w:ascii="Times New Roman" w:hAnsi="Times New Roman" w:cs="Times New Roman"/>
          <w:sz w:val="24"/>
          <w:szCs w:val="24"/>
        </w:rPr>
        <w:t xml:space="preserve">et leur impact possible </w:t>
      </w:r>
      <w:r w:rsidRPr="00673EE0">
        <w:rPr>
          <w:rFonts w:ascii="Times New Roman" w:hAnsi="Times New Roman" w:cs="Times New Roman"/>
          <w:sz w:val="24"/>
          <w:szCs w:val="24"/>
        </w:rPr>
        <w:t>sur les jeunes citoyens</w:t>
      </w:r>
      <w:r w:rsidR="00271DFB">
        <w:rPr>
          <w:rFonts w:ascii="Times New Roman" w:hAnsi="Times New Roman" w:cs="Times New Roman"/>
          <w:sz w:val="24"/>
          <w:szCs w:val="24"/>
        </w:rPr>
        <w:t>,</w:t>
      </w:r>
      <w:r w:rsidRPr="00673EE0">
        <w:rPr>
          <w:rFonts w:ascii="Times New Roman" w:hAnsi="Times New Roman" w:cs="Times New Roman"/>
          <w:sz w:val="24"/>
          <w:szCs w:val="24"/>
        </w:rPr>
        <w:t xml:space="preserve"> ainsi que les occasions qui s’offrent à eux grâce aux outils numériques et leur capacité d’agir de façon efficace</w:t>
      </w:r>
      <w:r w:rsidR="00271DFB">
        <w:rPr>
          <w:rFonts w:ascii="Times New Roman" w:hAnsi="Times New Roman" w:cs="Times New Roman"/>
          <w:sz w:val="24"/>
          <w:szCs w:val="24"/>
        </w:rPr>
        <w:t xml:space="preserve">.  L’importance a été placée sur </w:t>
      </w:r>
      <w:r w:rsidRPr="00673EE0">
        <w:rPr>
          <w:rFonts w:ascii="Times New Roman" w:hAnsi="Times New Roman" w:cs="Times New Roman"/>
          <w:sz w:val="24"/>
          <w:szCs w:val="24"/>
        </w:rPr>
        <w:t>les politiques et les pratiques les plus prometteuses</w:t>
      </w:r>
      <w:r w:rsidR="00F84D9B">
        <w:rPr>
          <w:rFonts w:ascii="Times New Roman" w:hAnsi="Times New Roman" w:cs="Times New Roman"/>
          <w:sz w:val="24"/>
          <w:szCs w:val="24"/>
        </w:rPr>
        <w:t xml:space="preserve"> </w:t>
      </w:r>
      <w:bookmarkStart w:id="16" w:name="_GoBack"/>
      <w:bookmarkEnd w:id="16"/>
      <w:r w:rsidRPr="00673EE0">
        <w:rPr>
          <w:rFonts w:ascii="Times New Roman" w:hAnsi="Times New Roman" w:cs="Times New Roman"/>
          <w:sz w:val="24"/>
          <w:szCs w:val="24"/>
        </w:rPr>
        <w:t>afin d'établir un dialogue entre les universitaires, les parties prenantes de l'industrie, des organismes de paix et de collaboration internationale (</w:t>
      </w:r>
      <w:r w:rsidR="00271DFB">
        <w:rPr>
          <w:rFonts w:ascii="Times New Roman" w:hAnsi="Times New Roman" w:cs="Times New Roman"/>
          <w:sz w:val="24"/>
          <w:szCs w:val="24"/>
        </w:rPr>
        <w:t xml:space="preserve">entre autres, le </w:t>
      </w:r>
      <w:r w:rsidRPr="00673EE0">
        <w:rPr>
          <w:rFonts w:ascii="Times New Roman" w:hAnsi="Times New Roman" w:cs="Times New Roman"/>
          <w:sz w:val="24"/>
          <w:szCs w:val="24"/>
        </w:rPr>
        <w:t>Conseil Canadien de Coopération Internationale</w:t>
      </w:r>
      <w:r w:rsidR="00271DFB">
        <w:rPr>
          <w:rFonts w:ascii="Times New Roman" w:hAnsi="Times New Roman" w:cs="Times New Roman"/>
          <w:sz w:val="24"/>
          <w:szCs w:val="24"/>
        </w:rPr>
        <w:t xml:space="preserve"> et</w:t>
      </w:r>
      <w:r w:rsidR="00271DFB" w:rsidRPr="00673EE0">
        <w:rPr>
          <w:rFonts w:ascii="Times New Roman" w:hAnsi="Times New Roman" w:cs="Times New Roman"/>
          <w:sz w:val="24"/>
          <w:szCs w:val="24"/>
        </w:rPr>
        <w:t xml:space="preserve"> </w:t>
      </w:r>
      <w:r w:rsidRPr="00673EE0">
        <w:rPr>
          <w:rFonts w:ascii="Times New Roman" w:hAnsi="Times New Roman" w:cs="Times New Roman"/>
          <w:sz w:val="24"/>
          <w:szCs w:val="24"/>
        </w:rPr>
        <w:t>Développement et Paix), ainsi que les décideurs en matière de compétences citoyennes à l’ère numérique. Les suggestions constructives obtenues lors de cette réunion nous</w:t>
      </w:r>
      <w:r>
        <w:rPr>
          <w:rFonts w:ascii="Times New Roman" w:hAnsi="Times New Roman" w:cs="Times New Roman"/>
          <w:sz w:val="24"/>
          <w:szCs w:val="24"/>
        </w:rPr>
        <w:t xml:space="preserve"> ont</w:t>
      </w:r>
      <w:r w:rsidRPr="00673EE0">
        <w:rPr>
          <w:rFonts w:ascii="Times New Roman" w:hAnsi="Times New Roman" w:cs="Times New Roman"/>
          <w:sz w:val="24"/>
          <w:szCs w:val="24"/>
        </w:rPr>
        <w:t xml:space="preserve"> perm</w:t>
      </w:r>
      <w:r>
        <w:rPr>
          <w:rFonts w:ascii="Times New Roman" w:hAnsi="Times New Roman" w:cs="Times New Roman"/>
          <w:sz w:val="24"/>
          <w:szCs w:val="24"/>
        </w:rPr>
        <w:t>is</w:t>
      </w:r>
      <w:r w:rsidRPr="00673EE0">
        <w:rPr>
          <w:rFonts w:ascii="Times New Roman" w:hAnsi="Times New Roman" w:cs="Times New Roman"/>
          <w:sz w:val="24"/>
          <w:szCs w:val="24"/>
        </w:rPr>
        <w:t xml:space="preserve"> d’améliorer notre rapport final, afin d’être en mesure de le partager et de le valider lors de la deuxième réunion à Ottawa en novembre</w:t>
      </w:r>
      <w:r>
        <w:rPr>
          <w:rFonts w:ascii="Times New Roman" w:hAnsi="Times New Roman" w:cs="Times New Roman"/>
          <w:sz w:val="24"/>
          <w:szCs w:val="24"/>
        </w:rPr>
        <w:t xml:space="preserve"> 2017</w:t>
      </w:r>
      <w:r w:rsidRPr="00673EE0">
        <w:rPr>
          <w:rFonts w:ascii="Times New Roman" w:hAnsi="Times New Roman" w:cs="Times New Roman"/>
          <w:sz w:val="24"/>
          <w:szCs w:val="24"/>
        </w:rPr>
        <w:t xml:space="preserve">. Vous trouverez ci-dessous des détails sur nos projets visant à impliquer des communautés de recherche et de pratique à l’échelle locale, régionale, nationale et internationale. </w:t>
      </w:r>
    </w:p>
    <w:p w14:paraId="22265045" w14:textId="77777777" w:rsidR="00673EE0" w:rsidRPr="00673EE0"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 xml:space="preserve"> </w:t>
      </w:r>
    </w:p>
    <w:p w14:paraId="32E234D8" w14:textId="77777777" w:rsidR="00673EE0" w:rsidRPr="00673EE0" w:rsidRDefault="00673EE0" w:rsidP="00673EE0">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673EE0">
        <w:rPr>
          <w:rFonts w:ascii="Times New Roman" w:hAnsi="Times New Roman" w:cs="Times New Roman"/>
          <w:b/>
          <w:sz w:val="24"/>
          <w:szCs w:val="24"/>
        </w:rPr>
        <w:t xml:space="preserve">Informer et engager les utilisateurs directs de la recherche.  </w:t>
      </w:r>
    </w:p>
    <w:p w14:paraId="2B120AC7" w14:textId="77777777" w:rsidR="00673EE0" w:rsidRPr="00673EE0"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 xml:space="preserve"> </w:t>
      </w:r>
    </w:p>
    <w:p w14:paraId="6E3432A1" w14:textId="48D25567" w:rsidR="00673EE0" w:rsidRPr="00673EE0"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 xml:space="preserve">Les résultats de notre recherche seront partagés avec les départements responsables du curriculum, de la mesure et </w:t>
      </w:r>
      <w:r w:rsidR="005A55ED">
        <w:rPr>
          <w:rFonts w:ascii="Times New Roman" w:hAnsi="Times New Roman" w:cs="Times New Roman"/>
          <w:sz w:val="24"/>
          <w:szCs w:val="24"/>
        </w:rPr>
        <w:t>de l’</w:t>
      </w:r>
      <w:r w:rsidRPr="00673EE0">
        <w:rPr>
          <w:rFonts w:ascii="Times New Roman" w:hAnsi="Times New Roman" w:cs="Times New Roman"/>
          <w:sz w:val="24"/>
          <w:szCs w:val="24"/>
        </w:rPr>
        <w:t>évaluation, de la formation des enseignant</w:t>
      </w:r>
      <w:r w:rsidR="005A55ED">
        <w:rPr>
          <w:rFonts w:ascii="Times New Roman" w:hAnsi="Times New Roman" w:cs="Times New Roman"/>
          <w:sz w:val="24"/>
          <w:szCs w:val="24"/>
        </w:rPr>
        <w:t>e</w:t>
      </w:r>
      <w:r w:rsidRPr="00673EE0">
        <w:rPr>
          <w:rFonts w:ascii="Times New Roman" w:hAnsi="Times New Roman" w:cs="Times New Roman"/>
          <w:sz w:val="24"/>
          <w:szCs w:val="24"/>
        </w:rPr>
        <w:t>s</w:t>
      </w:r>
      <w:r w:rsidR="005A55ED">
        <w:rPr>
          <w:rFonts w:ascii="Times New Roman" w:hAnsi="Times New Roman" w:cs="Times New Roman"/>
          <w:sz w:val="24"/>
          <w:szCs w:val="24"/>
        </w:rPr>
        <w:t xml:space="preserve"> et enseignants</w:t>
      </w:r>
      <w:r w:rsidRPr="00673EE0">
        <w:rPr>
          <w:rFonts w:ascii="Times New Roman" w:hAnsi="Times New Roman" w:cs="Times New Roman"/>
          <w:sz w:val="24"/>
          <w:szCs w:val="24"/>
        </w:rPr>
        <w:t xml:space="preserve"> et de l’intégration de</w:t>
      </w:r>
      <w:r w:rsidR="005A55ED">
        <w:rPr>
          <w:rFonts w:ascii="Times New Roman" w:hAnsi="Times New Roman" w:cs="Times New Roman"/>
          <w:sz w:val="24"/>
          <w:szCs w:val="24"/>
        </w:rPr>
        <w:t>s</w:t>
      </w:r>
      <w:r w:rsidRPr="00673EE0">
        <w:rPr>
          <w:rFonts w:ascii="Times New Roman" w:hAnsi="Times New Roman" w:cs="Times New Roman"/>
          <w:sz w:val="24"/>
          <w:szCs w:val="24"/>
        </w:rPr>
        <w:t xml:space="preserve"> TIC au niveau provincial (ministères de l'Éducation</w:t>
      </w:r>
      <w:r w:rsidR="005A55ED">
        <w:rPr>
          <w:rFonts w:ascii="Times New Roman" w:hAnsi="Times New Roman" w:cs="Times New Roman"/>
          <w:sz w:val="24"/>
          <w:szCs w:val="24"/>
        </w:rPr>
        <w:t xml:space="preserve"> et du Développement de la petite enfance et</w:t>
      </w:r>
      <w:r w:rsidRPr="00673EE0">
        <w:rPr>
          <w:rFonts w:ascii="Times New Roman" w:hAnsi="Times New Roman" w:cs="Times New Roman"/>
          <w:sz w:val="24"/>
          <w:szCs w:val="24"/>
        </w:rPr>
        <w:t xml:space="preserve"> </w:t>
      </w:r>
      <w:r w:rsidR="005A55ED">
        <w:rPr>
          <w:rFonts w:ascii="Times New Roman" w:hAnsi="Times New Roman" w:cs="Times New Roman"/>
          <w:sz w:val="24"/>
          <w:szCs w:val="24"/>
        </w:rPr>
        <w:t xml:space="preserve">ministère de l’Éducation postsecondaire, de la Formation et </w:t>
      </w:r>
      <w:r w:rsidRPr="00673EE0">
        <w:rPr>
          <w:rFonts w:ascii="Times New Roman" w:hAnsi="Times New Roman" w:cs="Times New Roman"/>
          <w:sz w:val="24"/>
          <w:szCs w:val="24"/>
        </w:rPr>
        <w:t>du Travail) et d’autres</w:t>
      </w:r>
      <w:r w:rsidR="005A55ED">
        <w:rPr>
          <w:rFonts w:ascii="Times New Roman" w:hAnsi="Times New Roman" w:cs="Times New Roman"/>
          <w:sz w:val="24"/>
          <w:szCs w:val="24"/>
        </w:rPr>
        <w:t xml:space="preserve"> instances</w:t>
      </w:r>
      <w:r w:rsidRPr="00673EE0">
        <w:rPr>
          <w:rFonts w:ascii="Times New Roman" w:hAnsi="Times New Roman" w:cs="Times New Roman"/>
          <w:sz w:val="24"/>
          <w:szCs w:val="24"/>
        </w:rPr>
        <w:t xml:space="preserve"> impliquées dans la coopération internationale (par exemple, </w:t>
      </w:r>
      <w:r w:rsidR="005A55ED">
        <w:rPr>
          <w:rFonts w:ascii="Times New Roman" w:hAnsi="Times New Roman" w:cs="Times New Roman"/>
          <w:sz w:val="24"/>
          <w:szCs w:val="24"/>
        </w:rPr>
        <w:t xml:space="preserve">le </w:t>
      </w:r>
      <w:r w:rsidRPr="00673EE0">
        <w:rPr>
          <w:rFonts w:ascii="Times New Roman" w:hAnsi="Times New Roman" w:cs="Times New Roman"/>
          <w:sz w:val="24"/>
          <w:szCs w:val="24"/>
        </w:rPr>
        <w:t xml:space="preserve">ministère des Affaires intergouvernementales). </w:t>
      </w:r>
      <w:r w:rsidR="005A55ED">
        <w:rPr>
          <w:rFonts w:ascii="Times New Roman" w:hAnsi="Times New Roman" w:cs="Times New Roman"/>
          <w:sz w:val="24"/>
          <w:szCs w:val="24"/>
        </w:rPr>
        <w:t xml:space="preserve">Nous allons </w:t>
      </w:r>
      <w:r w:rsidRPr="00673EE0">
        <w:rPr>
          <w:rFonts w:ascii="Times New Roman" w:hAnsi="Times New Roman" w:cs="Times New Roman"/>
          <w:sz w:val="24"/>
          <w:szCs w:val="24"/>
        </w:rPr>
        <w:t xml:space="preserve">également viser des organismes de bienfaisance, d’accueil et </w:t>
      </w:r>
      <w:r w:rsidR="005A55ED">
        <w:rPr>
          <w:rFonts w:ascii="Times New Roman" w:hAnsi="Times New Roman" w:cs="Times New Roman"/>
          <w:sz w:val="24"/>
          <w:szCs w:val="24"/>
        </w:rPr>
        <w:t>d’</w:t>
      </w:r>
      <w:r w:rsidRPr="00673EE0">
        <w:rPr>
          <w:rFonts w:ascii="Times New Roman" w:hAnsi="Times New Roman" w:cs="Times New Roman"/>
          <w:sz w:val="24"/>
          <w:szCs w:val="24"/>
        </w:rPr>
        <w:t xml:space="preserve">intégration des immigrants, </w:t>
      </w:r>
      <w:r w:rsidR="005A55ED">
        <w:rPr>
          <w:rFonts w:ascii="Times New Roman" w:hAnsi="Times New Roman" w:cs="Times New Roman"/>
          <w:sz w:val="24"/>
          <w:szCs w:val="24"/>
        </w:rPr>
        <w:t>ainsi que</w:t>
      </w:r>
      <w:r w:rsidR="005A55ED" w:rsidRPr="00673EE0">
        <w:rPr>
          <w:rFonts w:ascii="Times New Roman" w:hAnsi="Times New Roman" w:cs="Times New Roman"/>
          <w:sz w:val="24"/>
          <w:szCs w:val="24"/>
        </w:rPr>
        <w:t xml:space="preserve"> </w:t>
      </w:r>
      <w:r w:rsidRPr="00673EE0">
        <w:rPr>
          <w:rFonts w:ascii="Times New Roman" w:hAnsi="Times New Roman" w:cs="Times New Roman"/>
          <w:sz w:val="24"/>
          <w:szCs w:val="24"/>
        </w:rPr>
        <w:t>des associations des jeunes</w:t>
      </w:r>
      <w:r w:rsidR="005A55ED">
        <w:rPr>
          <w:rFonts w:ascii="Times New Roman" w:hAnsi="Times New Roman" w:cs="Times New Roman"/>
          <w:sz w:val="24"/>
          <w:szCs w:val="24"/>
        </w:rPr>
        <w:t xml:space="preserve"> comme la Fédération des jeunes </w:t>
      </w:r>
      <w:r w:rsidR="005A55ED">
        <w:rPr>
          <w:rFonts w:ascii="Times New Roman" w:hAnsi="Times New Roman" w:cs="Times New Roman"/>
          <w:sz w:val="24"/>
          <w:szCs w:val="24"/>
        </w:rPr>
        <w:lastRenderedPageBreak/>
        <w:t>francophones du Nouveau-Brunswick</w:t>
      </w:r>
      <w:r w:rsidRPr="00673EE0">
        <w:rPr>
          <w:rFonts w:ascii="Times New Roman" w:hAnsi="Times New Roman" w:cs="Times New Roman"/>
          <w:sz w:val="24"/>
          <w:szCs w:val="24"/>
        </w:rPr>
        <w:t>. De plus, au niveau fédéral,</w:t>
      </w:r>
      <w:r w:rsidR="005A55ED">
        <w:rPr>
          <w:rFonts w:ascii="Times New Roman" w:hAnsi="Times New Roman" w:cs="Times New Roman"/>
          <w:sz w:val="24"/>
          <w:szCs w:val="24"/>
        </w:rPr>
        <w:t xml:space="preserve"> plusieurs ministères (</w:t>
      </w:r>
      <w:r w:rsidRPr="00673EE0">
        <w:rPr>
          <w:rFonts w:ascii="Times New Roman" w:hAnsi="Times New Roman" w:cs="Times New Roman"/>
          <w:sz w:val="24"/>
          <w:szCs w:val="24"/>
        </w:rPr>
        <w:t>Immigration, Réfugiés et Citoyenneté</w:t>
      </w:r>
      <w:r w:rsidR="005A55ED">
        <w:rPr>
          <w:rFonts w:ascii="Times New Roman" w:hAnsi="Times New Roman" w:cs="Times New Roman"/>
          <w:sz w:val="24"/>
          <w:szCs w:val="24"/>
        </w:rPr>
        <w:t>;</w:t>
      </w:r>
      <w:r w:rsidR="005A55ED" w:rsidRPr="00673EE0">
        <w:rPr>
          <w:rFonts w:ascii="Times New Roman" w:hAnsi="Times New Roman" w:cs="Times New Roman"/>
          <w:sz w:val="24"/>
          <w:szCs w:val="24"/>
        </w:rPr>
        <w:t xml:space="preserve"> </w:t>
      </w:r>
      <w:r w:rsidRPr="00673EE0">
        <w:rPr>
          <w:rFonts w:ascii="Times New Roman" w:hAnsi="Times New Roman" w:cs="Times New Roman"/>
          <w:sz w:val="24"/>
          <w:szCs w:val="24"/>
        </w:rPr>
        <w:t>Innovation, Sciences et Développement économique</w:t>
      </w:r>
      <w:r w:rsidR="005A55ED">
        <w:rPr>
          <w:rFonts w:ascii="Times New Roman" w:hAnsi="Times New Roman" w:cs="Times New Roman"/>
          <w:sz w:val="24"/>
          <w:szCs w:val="24"/>
        </w:rPr>
        <w:t xml:space="preserve">; </w:t>
      </w:r>
      <w:r w:rsidRPr="00673EE0">
        <w:rPr>
          <w:rFonts w:ascii="Times New Roman" w:hAnsi="Times New Roman" w:cs="Times New Roman"/>
          <w:sz w:val="24"/>
          <w:szCs w:val="24"/>
        </w:rPr>
        <w:t>Emploi et Développement social</w:t>
      </w:r>
      <w:r w:rsidR="005A55ED">
        <w:rPr>
          <w:rFonts w:ascii="Times New Roman" w:hAnsi="Times New Roman" w:cs="Times New Roman"/>
          <w:sz w:val="24"/>
          <w:szCs w:val="24"/>
        </w:rPr>
        <w:t>)</w:t>
      </w:r>
      <w:r w:rsidRPr="00673EE0">
        <w:rPr>
          <w:rFonts w:ascii="Times New Roman" w:hAnsi="Times New Roman" w:cs="Times New Roman"/>
          <w:sz w:val="24"/>
          <w:szCs w:val="24"/>
        </w:rPr>
        <w:t xml:space="preserve"> profiteront de nos constats concernant les compétences citoyennes essentielles et transférables pertinentes pour la société et son économie numérique</w:t>
      </w:r>
      <w:r w:rsidR="005A55ED">
        <w:rPr>
          <w:rFonts w:ascii="Times New Roman" w:hAnsi="Times New Roman" w:cs="Times New Roman"/>
          <w:sz w:val="24"/>
          <w:szCs w:val="24"/>
        </w:rPr>
        <w:t>, é</w:t>
      </w:r>
      <w:r w:rsidRPr="00673EE0">
        <w:rPr>
          <w:rFonts w:ascii="Times New Roman" w:hAnsi="Times New Roman" w:cs="Times New Roman"/>
          <w:sz w:val="24"/>
          <w:szCs w:val="24"/>
        </w:rPr>
        <w:t>tant donné que notre analyse préliminaire montre le rôle des parents</w:t>
      </w:r>
      <w:r w:rsidR="005A55ED">
        <w:rPr>
          <w:rFonts w:ascii="Times New Roman" w:hAnsi="Times New Roman" w:cs="Times New Roman"/>
          <w:sz w:val="24"/>
          <w:szCs w:val="24"/>
        </w:rPr>
        <w:t xml:space="preserve"> et</w:t>
      </w:r>
      <w:r w:rsidR="005A55ED" w:rsidRPr="00673EE0">
        <w:rPr>
          <w:rFonts w:ascii="Times New Roman" w:hAnsi="Times New Roman" w:cs="Times New Roman"/>
          <w:sz w:val="24"/>
          <w:szCs w:val="24"/>
        </w:rPr>
        <w:t xml:space="preserve"> </w:t>
      </w:r>
      <w:r w:rsidRPr="00673EE0">
        <w:rPr>
          <w:rFonts w:ascii="Times New Roman" w:hAnsi="Times New Roman" w:cs="Times New Roman"/>
          <w:sz w:val="24"/>
          <w:szCs w:val="24"/>
        </w:rPr>
        <w:t>des familles, ainsi que le rôle de la communauté</w:t>
      </w:r>
      <w:r w:rsidR="005A55ED">
        <w:rPr>
          <w:rFonts w:ascii="Times New Roman" w:hAnsi="Times New Roman" w:cs="Times New Roman"/>
          <w:sz w:val="24"/>
          <w:szCs w:val="24"/>
        </w:rPr>
        <w:t xml:space="preserve">, tous </w:t>
      </w:r>
      <w:r w:rsidRPr="00673EE0">
        <w:rPr>
          <w:rFonts w:ascii="Times New Roman" w:hAnsi="Times New Roman" w:cs="Times New Roman"/>
          <w:sz w:val="24"/>
          <w:szCs w:val="24"/>
        </w:rPr>
        <w:t xml:space="preserve">importants dans l’engagement des jeunes dans les pratiques </w:t>
      </w:r>
      <w:r w:rsidR="005A55ED" w:rsidRPr="00673EE0">
        <w:rPr>
          <w:rFonts w:ascii="Times New Roman" w:hAnsi="Times New Roman" w:cs="Times New Roman"/>
          <w:sz w:val="24"/>
          <w:szCs w:val="24"/>
        </w:rPr>
        <w:t>d</w:t>
      </w:r>
      <w:r w:rsidR="005A55ED">
        <w:rPr>
          <w:rFonts w:ascii="Times New Roman" w:hAnsi="Times New Roman" w:cs="Times New Roman"/>
          <w:sz w:val="24"/>
          <w:szCs w:val="24"/>
        </w:rPr>
        <w:t>’une</w:t>
      </w:r>
      <w:r w:rsidR="005A55ED" w:rsidRPr="00673EE0">
        <w:rPr>
          <w:rFonts w:ascii="Times New Roman" w:hAnsi="Times New Roman" w:cs="Times New Roman"/>
          <w:sz w:val="24"/>
          <w:szCs w:val="24"/>
        </w:rPr>
        <w:t xml:space="preserve"> </w:t>
      </w:r>
      <w:r w:rsidRPr="00673EE0">
        <w:rPr>
          <w:rFonts w:ascii="Times New Roman" w:hAnsi="Times New Roman" w:cs="Times New Roman"/>
          <w:sz w:val="24"/>
          <w:szCs w:val="24"/>
        </w:rPr>
        <w:t xml:space="preserve">citoyenneté numérique globale, active et responsable. </w:t>
      </w:r>
      <w:r w:rsidR="000260CF">
        <w:rPr>
          <w:rFonts w:ascii="Times New Roman" w:hAnsi="Times New Roman" w:cs="Times New Roman"/>
          <w:sz w:val="24"/>
          <w:szCs w:val="24"/>
        </w:rPr>
        <w:t>De plus</w:t>
      </w:r>
      <w:r w:rsidRPr="00673EE0">
        <w:rPr>
          <w:rFonts w:ascii="Times New Roman" w:hAnsi="Times New Roman" w:cs="Times New Roman"/>
          <w:sz w:val="24"/>
          <w:szCs w:val="24"/>
        </w:rPr>
        <w:t>, les groupes de parents et les groupes communautaires qui cherchent à préparer les jeunes à devenir de bons citoyens et à aider les familles dans le besoin à accéder aux services publics, dont la plupart nécessitent des compétences numériques, pourront également profiter de notre synthèse. Notre stratégie de mobilisation des connaissances informera les intervenants susmentionnés en soulignant ou en recommandant la restructuration des services existants ou la création de nouveaux modèles qui créent, partagent et soutiennent des pratiques gagnantes. Comment les résultats seront partagés? Tous les membres de l’équipe seront appelés à contribuer à la mobilisation des connaissances. Les deux ateliers organisés par le CRSH à Ottawa</w:t>
      </w:r>
      <w:r w:rsidR="0050440B">
        <w:rPr>
          <w:rFonts w:ascii="Times New Roman" w:hAnsi="Times New Roman" w:cs="Times New Roman"/>
          <w:sz w:val="24"/>
          <w:szCs w:val="24"/>
        </w:rPr>
        <w:t xml:space="preserve"> nous</w:t>
      </w:r>
      <w:r w:rsidR="009A6C55">
        <w:rPr>
          <w:rFonts w:ascii="Times New Roman" w:hAnsi="Times New Roman" w:cs="Times New Roman"/>
          <w:sz w:val="24"/>
          <w:szCs w:val="24"/>
        </w:rPr>
        <w:t xml:space="preserve"> on</w:t>
      </w:r>
      <w:r w:rsidR="0050440B">
        <w:rPr>
          <w:rFonts w:ascii="Times New Roman" w:hAnsi="Times New Roman" w:cs="Times New Roman"/>
          <w:sz w:val="24"/>
          <w:szCs w:val="24"/>
        </w:rPr>
        <w:t>t</w:t>
      </w:r>
      <w:r w:rsidR="009A6C55">
        <w:rPr>
          <w:rFonts w:ascii="Times New Roman" w:hAnsi="Times New Roman" w:cs="Times New Roman"/>
          <w:sz w:val="24"/>
          <w:szCs w:val="24"/>
        </w:rPr>
        <w:t xml:space="preserve"> déjà permis</w:t>
      </w:r>
      <w:r w:rsidRPr="00673EE0">
        <w:rPr>
          <w:rFonts w:ascii="Times New Roman" w:hAnsi="Times New Roman" w:cs="Times New Roman"/>
          <w:sz w:val="24"/>
          <w:szCs w:val="24"/>
        </w:rPr>
        <w:t xml:space="preserve"> de partager nos résultats avec les utilisateurs invités</w:t>
      </w:r>
      <w:r w:rsidR="00DC7308">
        <w:rPr>
          <w:rFonts w:ascii="Times New Roman" w:hAnsi="Times New Roman" w:cs="Times New Roman"/>
          <w:sz w:val="24"/>
          <w:szCs w:val="24"/>
        </w:rPr>
        <w:t xml:space="preserve"> et d’autres occasions de partage sont décrites ci-dessous</w:t>
      </w:r>
      <w:r w:rsidRPr="00673EE0">
        <w:rPr>
          <w:rFonts w:ascii="Times New Roman" w:hAnsi="Times New Roman" w:cs="Times New Roman"/>
          <w:sz w:val="24"/>
          <w:szCs w:val="24"/>
        </w:rPr>
        <w:t xml:space="preserve">. </w:t>
      </w:r>
    </w:p>
    <w:p w14:paraId="75BFEFD6" w14:textId="77777777" w:rsidR="00673EE0" w:rsidRDefault="00673EE0" w:rsidP="00673EE0">
      <w:pPr>
        <w:pStyle w:val="Paragraphedeliste"/>
        <w:spacing w:after="0" w:line="240" w:lineRule="auto"/>
        <w:ind w:left="0"/>
        <w:jc w:val="both"/>
        <w:rPr>
          <w:rFonts w:ascii="Times New Roman" w:hAnsi="Times New Roman" w:cs="Times New Roman"/>
          <w:sz w:val="24"/>
          <w:szCs w:val="24"/>
        </w:rPr>
      </w:pPr>
    </w:p>
    <w:p w14:paraId="68BBD4E2" w14:textId="57B37519" w:rsidR="009A6C55"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Le Réseau de partenaires CompéTI</w:t>
      </w:r>
      <w:r w:rsidR="009A6C55">
        <w:rPr>
          <w:rFonts w:ascii="Times New Roman" w:hAnsi="Times New Roman" w:cs="Times New Roman"/>
          <w:sz w:val="24"/>
          <w:szCs w:val="24"/>
        </w:rPr>
        <w:t>.</w:t>
      </w:r>
      <w:r w:rsidRPr="00673EE0">
        <w:rPr>
          <w:rFonts w:ascii="Times New Roman" w:hAnsi="Times New Roman" w:cs="Times New Roman"/>
          <w:sz w:val="24"/>
          <w:szCs w:val="24"/>
        </w:rPr>
        <w:t>CA, de nature multidisciplinaire et multisectoriel</w:t>
      </w:r>
      <w:r w:rsidR="00950A26">
        <w:rPr>
          <w:rFonts w:ascii="Times New Roman" w:hAnsi="Times New Roman" w:cs="Times New Roman"/>
          <w:sz w:val="24"/>
          <w:szCs w:val="24"/>
        </w:rPr>
        <w:t>le</w:t>
      </w:r>
      <w:r w:rsidRPr="00673EE0">
        <w:rPr>
          <w:rFonts w:ascii="Times New Roman" w:hAnsi="Times New Roman" w:cs="Times New Roman"/>
          <w:sz w:val="24"/>
          <w:szCs w:val="24"/>
        </w:rPr>
        <w:t>, développé par notre équipe</w:t>
      </w:r>
      <w:r w:rsidR="00DC7308">
        <w:rPr>
          <w:rFonts w:ascii="Times New Roman" w:hAnsi="Times New Roman" w:cs="Times New Roman"/>
          <w:sz w:val="24"/>
          <w:szCs w:val="24"/>
        </w:rPr>
        <w:t>,</w:t>
      </w:r>
      <w:r w:rsidRPr="00673EE0">
        <w:rPr>
          <w:rFonts w:ascii="Times New Roman" w:hAnsi="Times New Roman" w:cs="Times New Roman"/>
          <w:sz w:val="24"/>
          <w:szCs w:val="24"/>
        </w:rPr>
        <w:t xml:space="preserve"> nous permet de partager nos résultats avec un grand nombre d’organismes, y compris les ministères de l’Éducation des provinces de l’Atlantique, les ministères de l’Éducation postsecondaire et du Travail, l’Association APTICA (Avancement pédagogique des TIC en Atlantique), l’Association des jeunes francophones du Nouveau-Brunswick, le Collège communautaire du Nouveau-Brunswick, la CBDC </w:t>
      </w:r>
      <w:proofErr w:type="spellStart"/>
      <w:r w:rsidRPr="00673EE0">
        <w:rPr>
          <w:rFonts w:ascii="Times New Roman" w:hAnsi="Times New Roman" w:cs="Times New Roman"/>
          <w:sz w:val="24"/>
          <w:szCs w:val="24"/>
        </w:rPr>
        <w:t>Restigouche</w:t>
      </w:r>
      <w:proofErr w:type="spellEnd"/>
      <w:r w:rsidRPr="00673EE0">
        <w:rPr>
          <w:rFonts w:ascii="Times New Roman" w:hAnsi="Times New Roman" w:cs="Times New Roman"/>
          <w:sz w:val="24"/>
          <w:szCs w:val="24"/>
        </w:rPr>
        <w:t xml:space="preserve"> et bien d’autres partenaires. Plusieurs décideurs et praticiens </w:t>
      </w:r>
      <w:r w:rsidR="009A6C55">
        <w:rPr>
          <w:rFonts w:ascii="Times New Roman" w:hAnsi="Times New Roman" w:cs="Times New Roman"/>
          <w:sz w:val="24"/>
          <w:szCs w:val="24"/>
        </w:rPr>
        <w:t xml:space="preserve">ont </w:t>
      </w:r>
      <w:r w:rsidRPr="00673EE0">
        <w:rPr>
          <w:rFonts w:ascii="Times New Roman" w:hAnsi="Times New Roman" w:cs="Times New Roman"/>
          <w:sz w:val="24"/>
          <w:szCs w:val="24"/>
        </w:rPr>
        <w:t>particip</w:t>
      </w:r>
      <w:r w:rsidR="009A6C55">
        <w:rPr>
          <w:rFonts w:ascii="Times New Roman" w:hAnsi="Times New Roman" w:cs="Times New Roman"/>
          <w:sz w:val="24"/>
          <w:szCs w:val="24"/>
        </w:rPr>
        <w:t>é au Colloque de recherche lors</w:t>
      </w:r>
      <w:r w:rsidRPr="00673EE0">
        <w:rPr>
          <w:rFonts w:ascii="Times New Roman" w:hAnsi="Times New Roman" w:cs="Times New Roman"/>
          <w:sz w:val="24"/>
          <w:szCs w:val="24"/>
        </w:rPr>
        <w:t xml:space="preserve"> </w:t>
      </w:r>
      <w:r w:rsidR="009A6C55">
        <w:rPr>
          <w:rFonts w:ascii="Times New Roman" w:hAnsi="Times New Roman" w:cs="Times New Roman"/>
          <w:sz w:val="24"/>
          <w:szCs w:val="24"/>
        </w:rPr>
        <w:t>d</w:t>
      </w:r>
      <w:r w:rsidRPr="00673EE0">
        <w:rPr>
          <w:rFonts w:ascii="Times New Roman" w:hAnsi="Times New Roman" w:cs="Times New Roman"/>
          <w:sz w:val="24"/>
          <w:szCs w:val="24"/>
        </w:rPr>
        <w:t>u Congrès de l’APTICA</w:t>
      </w:r>
      <w:r w:rsidR="00DC7308">
        <w:rPr>
          <w:rFonts w:ascii="Times New Roman" w:hAnsi="Times New Roman" w:cs="Times New Roman"/>
          <w:sz w:val="24"/>
          <w:szCs w:val="24"/>
        </w:rPr>
        <w:t xml:space="preserve"> à Moncton</w:t>
      </w:r>
      <w:r w:rsidRPr="00673EE0">
        <w:rPr>
          <w:rFonts w:ascii="Times New Roman" w:hAnsi="Times New Roman" w:cs="Times New Roman"/>
          <w:sz w:val="24"/>
          <w:szCs w:val="24"/>
        </w:rPr>
        <w:t xml:space="preserve"> en </w:t>
      </w:r>
      <w:r w:rsidR="009A6C55">
        <w:rPr>
          <w:rFonts w:ascii="Times New Roman" w:hAnsi="Times New Roman" w:cs="Times New Roman"/>
          <w:sz w:val="24"/>
          <w:szCs w:val="24"/>
        </w:rPr>
        <w:t>novembre</w:t>
      </w:r>
      <w:r w:rsidRPr="00673EE0">
        <w:rPr>
          <w:rFonts w:ascii="Times New Roman" w:hAnsi="Times New Roman" w:cs="Times New Roman"/>
          <w:sz w:val="24"/>
          <w:szCs w:val="24"/>
        </w:rPr>
        <w:t xml:space="preserve"> </w:t>
      </w:r>
      <w:proofErr w:type="gramStart"/>
      <w:r w:rsidRPr="00673EE0">
        <w:rPr>
          <w:rFonts w:ascii="Times New Roman" w:hAnsi="Times New Roman" w:cs="Times New Roman"/>
          <w:sz w:val="24"/>
          <w:szCs w:val="24"/>
        </w:rPr>
        <w:t>2017</w:t>
      </w:r>
      <w:r w:rsidR="00DC7308">
        <w:rPr>
          <w:rFonts w:ascii="Times New Roman" w:hAnsi="Times New Roman" w:cs="Times New Roman"/>
          <w:sz w:val="24"/>
          <w:szCs w:val="24"/>
        </w:rPr>
        <w:t xml:space="preserve"> </w:t>
      </w:r>
      <w:r w:rsidR="009A6C55">
        <w:rPr>
          <w:rFonts w:ascii="Times New Roman" w:hAnsi="Times New Roman" w:cs="Times New Roman"/>
          <w:sz w:val="24"/>
          <w:szCs w:val="24"/>
        </w:rPr>
        <w:t xml:space="preserve"> qui</w:t>
      </w:r>
      <w:proofErr w:type="gramEnd"/>
      <w:r w:rsidR="009A6C55">
        <w:rPr>
          <w:rFonts w:ascii="Times New Roman" w:hAnsi="Times New Roman" w:cs="Times New Roman"/>
          <w:sz w:val="24"/>
          <w:szCs w:val="24"/>
        </w:rPr>
        <w:t xml:space="preserve"> a</w:t>
      </w:r>
      <w:r w:rsidRPr="00673EE0">
        <w:rPr>
          <w:rFonts w:ascii="Times New Roman" w:hAnsi="Times New Roman" w:cs="Times New Roman"/>
          <w:sz w:val="24"/>
          <w:szCs w:val="24"/>
        </w:rPr>
        <w:t xml:space="preserve"> </w:t>
      </w:r>
      <w:r w:rsidR="009A6C55" w:rsidRPr="00673EE0">
        <w:rPr>
          <w:rFonts w:ascii="Times New Roman" w:hAnsi="Times New Roman" w:cs="Times New Roman"/>
          <w:sz w:val="24"/>
          <w:szCs w:val="24"/>
        </w:rPr>
        <w:t>réuni</w:t>
      </w:r>
      <w:r w:rsidRPr="00673EE0">
        <w:rPr>
          <w:rFonts w:ascii="Times New Roman" w:hAnsi="Times New Roman" w:cs="Times New Roman"/>
          <w:sz w:val="24"/>
          <w:szCs w:val="24"/>
        </w:rPr>
        <w:t xml:space="preserve"> ces partenaires</w:t>
      </w:r>
      <w:r w:rsidR="009A6C55">
        <w:rPr>
          <w:rFonts w:ascii="Times New Roman" w:hAnsi="Times New Roman" w:cs="Times New Roman"/>
          <w:sz w:val="24"/>
          <w:szCs w:val="24"/>
        </w:rPr>
        <w:t xml:space="preserve"> et d’autres qui se sont joints au </w:t>
      </w:r>
      <w:r w:rsidR="00DC7308">
        <w:rPr>
          <w:rFonts w:ascii="Times New Roman" w:hAnsi="Times New Roman" w:cs="Times New Roman"/>
          <w:sz w:val="24"/>
          <w:szCs w:val="24"/>
        </w:rPr>
        <w:t>réseau au fil des années</w:t>
      </w:r>
      <w:r w:rsidRPr="00673EE0">
        <w:rPr>
          <w:rFonts w:ascii="Times New Roman" w:hAnsi="Times New Roman" w:cs="Times New Roman"/>
          <w:sz w:val="24"/>
          <w:szCs w:val="24"/>
        </w:rPr>
        <w:t xml:space="preserve">. Le Congrès </w:t>
      </w:r>
      <w:r w:rsidR="00323693">
        <w:rPr>
          <w:rFonts w:ascii="Times New Roman" w:hAnsi="Times New Roman" w:cs="Times New Roman"/>
          <w:sz w:val="24"/>
          <w:szCs w:val="24"/>
        </w:rPr>
        <w:t xml:space="preserve">a </w:t>
      </w:r>
      <w:r w:rsidR="00DC7308" w:rsidRPr="00673EE0">
        <w:rPr>
          <w:rFonts w:ascii="Times New Roman" w:hAnsi="Times New Roman" w:cs="Times New Roman"/>
          <w:sz w:val="24"/>
          <w:szCs w:val="24"/>
        </w:rPr>
        <w:t xml:space="preserve">également </w:t>
      </w:r>
      <w:r w:rsidR="00323693">
        <w:rPr>
          <w:rFonts w:ascii="Times New Roman" w:hAnsi="Times New Roman" w:cs="Times New Roman"/>
          <w:sz w:val="24"/>
          <w:szCs w:val="24"/>
        </w:rPr>
        <w:t>accueilli</w:t>
      </w:r>
      <w:r w:rsidRPr="00673EE0">
        <w:rPr>
          <w:rFonts w:ascii="Times New Roman" w:hAnsi="Times New Roman" w:cs="Times New Roman"/>
          <w:sz w:val="24"/>
          <w:szCs w:val="24"/>
        </w:rPr>
        <w:t xml:space="preserve"> </w:t>
      </w:r>
      <w:r w:rsidR="00F84D9B">
        <w:rPr>
          <w:rFonts w:ascii="Times New Roman" w:hAnsi="Times New Roman" w:cs="Times New Roman"/>
          <w:sz w:val="24"/>
          <w:szCs w:val="24"/>
        </w:rPr>
        <w:t>des enseignants</w:t>
      </w:r>
      <w:r w:rsidRPr="00673EE0">
        <w:rPr>
          <w:rFonts w:ascii="Times New Roman" w:hAnsi="Times New Roman" w:cs="Times New Roman"/>
          <w:sz w:val="24"/>
          <w:szCs w:val="24"/>
        </w:rPr>
        <w:t xml:space="preserve"> qui </w:t>
      </w:r>
      <w:r w:rsidR="00323693">
        <w:rPr>
          <w:rFonts w:ascii="Times New Roman" w:hAnsi="Times New Roman" w:cs="Times New Roman"/>
          <w:sz w:val="24"/>
          <w:szCs w:val="24"/>
        </w:rPr>
        <w:t>ont pu</w:t>
      </w:r>
      <w:r w:rsidRPr="00673EE0">
        <w:rPr>
          <w:rFonts w:ascii="Times New Roman" w:hAnsi="Times New Roman" w:cs="Times New Roman"/>
          <w:sz w:val="24"/>
          <w:szCs w:val="24"/>
        </w:rPr>
        <w:t xml:space="preserve"> suivre notre atelier portant sur les stratégies pédagogiques et pratiques exemplaires</w:t>
      </w:r>
      <w:r w:rsidR="009A6C55">
        <w:rPr>
          <w:rFonts w:ascii="Times New Roman" w:hAnsi="Times New Roman" w:cs="Times New Roman"/>
          <w:sz w:val="24"/>
          <w:szCs w:val="24"/>
        </w:rPr>
        <w:t xml:space="preserve"> (</w:t>
      </w:r>
      <w:hyperlink r:id="rId15" w:history="1">
        <w:r w:rsidR="009A6C55" w:rsidRPr="001B51EE">
          <w:rPr>
            <w:rStyle w:val="Lienhypertexte"/>
            <w:rFonts w:ascii="Times New Roman" w:hAnsi="Times New Roman" w:cs="Times New Roman"/>
            <w:sz w:val="24"/>
            <w:szCs w:val="24"/>
          </w:rPr>
          <w:t>www.aptica.ca</w:t>
        </w:r>
      </w:hyperlink>
      <w:r w:rsidR="009A6C55">
        <w:rPr>
          <w:rFonts w:ascii="Times New Roman" w:hAnsi="Times New Roman" w:cs="Times New Roman"/>
          <w:sz w:val="24"/>
          <w:szCs w:val="24"/>
        </w:rPr>
        <w:t>)</w:t>
      </w:r>
      <w:r w:rsidRPr="00673EE0">
        <w:rPr>
          <w:rFonts w:ascii="Times New Roman" w:hAnsi="Times New Roman" w:cs="Times New Roman"/>
          <w:sz w:val="24"/>
          <w:szCs w:val="24"/>
        </w:rPr>
        <w:t xml:space="preserve">. </w:t>
      </w:r>
      <w:r w:rsidR="009A6C55">
        <w:rPr>
          <w:rFonts w:ascii="Times New Roman" w:hAnsi="Times New Roman" w:cs="Times New Roman"/>
          <w:sz w:val="24"/>
          <w:szCs w:val="24"/>
        </w:rPr>
        <w:t>D</w:t>
      </w:r>
      <w:r w:rsidRPr="00673EE0">
        <w:rPr>
          <w:rFonts w:ascii="Times New Roman" w:hAnsi="Times New Roman" w:cs="Times New Roman"/>
          <w:sz w:val="24"/>
          <w:szCs w:val="24"/>
        </w:rPr>
        <w:t>e plus</w:t>
      </w:r>
      <w:r w:rsidR="009A6C55">
        <w:rPr>
          <w:rFonts w:ascii="Times New Roman" w:hAnsi="Times New Roman" w:cs="Times New Roman"/>
          <w:sz w:val="24"/>
          <w:szCs w:val="24"/>
        </w:rPr>
        <w:t>, nous avons</w:t>
      </w:r>
      <w:r w:rsidRPr="00673EE0">
        <w:rPr>
          <w:rFonts w:ascii="Times New Roman" w:hAnsi="Times New Roman" w:cs="Times New Roman"/>
          <w:sz w:val="24"/>
          <w:szCs w:val="24"/>
        </w:rPr>
        <w:t xml:space="preserve"> présent</w:t>
      </w:r>
      <w:r w:rsidR="009A6C55">
        <w:rPr>
          <w:rFonts w:ascii="Times New Roman" w:hAnsi="Times New Roman" w:cs="Times New Roman"/>
          <w:sz w:val="24"/>
          <w:szCs w:val="24"/>
        </w:rPr>
        <w:t>é</w:t>
      </w:r>
      <w:r w:rsidRPr="00673EE0">
        <w:rPr>
          <w:rFonts w:ascii="Times New Roman" w:hAnsi="Times New Roman" w:cs="Times New Roman"/>
          <w:sz w:val="24"/>
          <w:szCs w:val="24"/>
        </w:rPr>
        <w:t xml:space="preserve"> une affiche dans le cadre </w:t>
      </w:r>
      <w:r w:rsidR="00DC7308">
        <w:rPr>
          <w:rFonts w:ascii="Times New Roman" w:hAnsi="Times New Roman" w:cs="Times New Roman"/>
          <w:sz w:val="24"/>
          <w:szCs w:val="24"/>
        </w:rPr>
        <w:t>de l’</w:t>
      </w:r>
      <w:r w:rsidRPr="00DC7308">
        <w:rPr>
          <w:rFonts w:ascii="Times New Roman" w:hAnsi="Times New Roman" w:cs="Times New Roman"/>
          <w:i/>
          <w:sz w:val="24"/>
          <w:szCs w:val="24"/>
        </w:rPr>
        <w:t xml:space="preserve">Atlantic </w:t>
      </w:r>
      <w:proofErr w:type="spellStart"/>
      <w:r w:rsidRPr="00DC7308">
        <w:rPr>
          <w:rFonts w:ascii="Times New Roman" w:hAnsi="Times New Roman" w:cs="Times New Roman"/>
          <w:i/>
          <w:sz w:val="24"/>
          <w:szCs w:val="24"/>
        </w:rPr>
        <w:t>Education</w:t>
      </w:r>
      <w:proofErr w:type="spellEnd"/>
      <w:r w:rsidRPr="00DC7308">
        <w:rPr>
          <w:rFonts w:ascii="Times New Roman" w:hAnsi="Times New Roman" w:cs="Times New Roman"/>
          <w:i/>
          <w:sz w:val="24"/>
          <w:szCs w:val="24"/>
        </w:rPr>
        <w:t xml:space="preserve"> </w:t>
      </w:r>
      <w:proofErr w:type="spellStart"/>
      <w:r w:rsidRPr="00DC7308">
        <w:rPr>
          <w:rFonts w:ascii="Times New Roman" w:hAnsi="Times New Roman" w:cs="Times New Roman"/>
          <w:i/>
          <w:sz w:val="24"/>
          <w:szCs w:val="24"/>
        </w:rPr>
        <w:t>Summit</w:t>
      </w:r>
      <w:proofErr w:type="spellEnd"/>
      <w:r w:rsidRPr="00673EE0">
        <w:rPr>
          <w:rFonts w:ascii="Times New Roman" w:hAnsi="Times New Roman" w:cs="Times New Roman"/>
          <w:sz w:val="24"/>
          <w:szCs w:val="24"/>
        </w:rPr>
        <w:t xml:space="preserve">, à Moncton en juillet 2017. Nous présenterons également nos résultats aux députés provinciaux et fédéraux avec lesquels nous avons déjà établi </w:t>
      </w:r>
      <w:r w:rsidR="00DC7308">
        <w:rPr>
          <w:rFonts w:ascii="Times New Roman" w:hAnsi="Times New Roman" w:cs="Times New Roman"/>
          <w:sz w:val="24"/>
          <w:szCs w:val="24"/>
        </w:rPr>
        <w:t xml:space="preserve">un </w:t>
      </w:r>
      <w:r w:rsidRPr="00673EE0">
        <w:rPr>
          <w:rFonts w:ascii="Times New Roman" w:hAnsi="Times New Roman" w:cs="Times New Roman"/>
          <w:sz w:val="24"/>
          <w:szCs w:val="24"/>
        </w:rPr>
        <w:t>contact. Le Réseau de recherche en politiques sociales du Nouveau-Brunswick nous aidera à atteindre des groupes d’utilisateurs encore plus larges, grâce, entre autres, à leur Forum de recherche (avril 201</w:t>
      </w:r>
      <w:r w:rsidR="009A6C55">
        <w:rPr>
          <w:rFonts w:ascii="Times New Roman" w:hAnsi="Times New Roman" w:cs="Times New Roman"/>
          <w:sz w:val="24"/>
          <w:szCs w:val="24"/>
        </w:rPr>
        <w:t>8</w:t>
      </w:r>
      <w:r w:rsidRPr="00673EE0">
        <w:rPr>
          <w:rFonts w:ascii="Times New Roman" w:hAnsi="Times New Roman" w:cs="Times New Roman"/>
          <w:sz w:val="24"/>
          <w:szCs w:val="24"/>
        </w:rPr>
        <w:t xml:space="preserve">) et leur conférence annuelle </w:t>
      </w:r>
      <w:proofErr w:type="spellStart"/>
      <w:r w:rsidRPr="00673EE0">
        <w:rPr>
          <w:rFonts w:ascii="Times New Roman" w:hAnsi="Times New Roman" w:cs="Times New Roman"/>
          <w:sz w:val="24"/>
          <w:szCs w:val="24"/>
        </w:rPr>
        <w:t>GovMaker</w:t>
      </w:r>
      <w:proofErr w:type="spellEnd"/>
      <w:r w:rsidR="00DC7308">
        <w:rPr>
          <w:rFonts w:ascii="Times New Roman" w:hAnsi="Times New Roman" w:cs="Times New Roman"/>
          <w:sz w:val="24"/>
          <w:szCs w:val="24"/>
        </w:rPr>
        <w:t xml:space="preserve"> (</w:t>
      </w:r>
      <w:r w:rsidRPr="00673EE0">
        <w:rPr>
          <w:rFonts w:ascii="Times New Roman" w:hAnsi="Times New Roman" w:cs="Times New Roman"/>
          <w:sz w:val="24"/>
          <w:szCs w:val="24"/>
        </w:rPr>
        <w:t>novembre 201</w:t>
      </w:r>
      <w:r w:rsidR="009A6C55">
        <w:rPr>
          <w:rFonts w:ascii="Times New Roman" w:hAnsi="Times New Roman" w:cs="Times New Roman"/>
          <w:sz w:val="24"/>
          <w:szCs w:val="24"/>
        </w:rPr>
        <w:t>8</w:t>
      </w:r>
      <w:r w:rsidR="00DC7308">
        <w:rPr>
          <w:rFonts w:ascii="Times New Roman" w:hAnsi="Times New Roman" w:cs="Times New Roman"/>
          <w:sz w:val="24"/>
          <w:szCs w:val="24"/>
        </w:rPr>
        <w:t>)</w:t>
      </w:r>
      <w:r w:rsidRPr="00673EE0">
        <w:rPr>
          <w:rFonts w:ascii="Times New Roman" w:hAnsi="Times New Roman" w:cs="Times New Roman"/>
          <w:sz w:val="24"/>
          <w:szCs w:val="24"/>
        </w:rPr>
        <w:t xml:space="preserve">. </w:t>
      </w:r>
    </w:p>
    <w:p w14:paraId="50873C9A" w14:textId="334F1839" w:rsidR="009A6C55" w:rsidRDefault="009A6C55" w:rsidP="00673EE0">
      <w:pPr>
        <w:pStyle w:val="Paragraphedeliste"/>
        <w:spacing w:after="0" w:line="240" w:lineRule="auto"/>
        <w:ind w:left="0"/>
        <w:jc w:val="both"/>
        <w:rPr>
          <w:rFonts w:ascii="Times New Roman" w:hAnsi="Times New Roman" w:cs="Times New Roman"/>
          <w:sz w:val="24"/>
          <w:szCs w:val="24"/>
        </w:rPr>
      </w:pPr>
    </w:p>
    <w:p w14:paraId="7C612024" w14:textId="5CCA5FB1" w:rsidR="0050440B" w:rsidRPr="0050440B" w:rsidRDefault="0050440B" w:rsidP="0050440B">
      <w:pPr>
        <w:pStyle w:val="Paragraphedeliste"/>
        <w:numPr>
          <w:ilvl w:val="0"/>
          <w:numId w:val="28"/>
        </w:numPr>
        <w:spacing w:after="0" w:line="240" w:lineRule="auto"/>
        <w:ind w:left="284" w:hanging="284"/>
        <w:jc w:val="both"/>
        <w:rPr>
          <w:rFonts w:ascii="Times New Roman" w:hAnsi="Times New Roman" w:cs="Times New Roman"/>
          <w:b/>
          <w:sz w:val="24"/>
          <w:szCs w:val="24"/>
        </w:rPr>
      </w:pPr>
      <w:r w:rsidRPr="0050440B">
        <w:rPr>
          <w:rFonts w:ascii="Times New Roman" w:hAnsi="Times New Roman" w:cs="Times New Roman"/>
          <w:b/>
          <w:sz w:val="24"/>
          <w:szCs w:val="24"/>
        </w:rPr>
        <w:t>Élargir le réseau d’utilisateurs potentiels</w:t>
      </w:r>
      <w:r>
        <w:rPr>
          <w:rFonts w:ascii="Times New Roman" w:hAnsi="Times New Roman" w:cs="Times New Roman"/>
          <w:b/>
          <w:sz w:val="24"/>
          <w:szCs w:val="24"/>
        </w:rPr>
        <w:t xml:space="preserve">. </w:t>
      </w:r>
      <w:r w:rsidRPr="0050440B">
        <w:rPr>
          <w:rFonts w:ascii="Times New Roman" w:hAnsi="Times New Roman" w:cs="Times New Roman"/>
          <w:b/>
          <w:sz w:val="24"/>
          <w:szCs w:val="24"/>
        </w:rPr>
        <w:t xml:space="preserve"> </w:t>
      </w:r>
    </w:p>
    <w:p w14:paraId="2C63D896" w14:textId="77777777" w:rsidR="0050440B" w:rsidRDefault="0050440B" w:rsidP="00673EE0">
      <w:pPr>
        <w:pStyle w:val="Paragraphedeliste"/>
        <w:spacing w:after="0" w:line="240" w:lineRule="auto"/>
        <w:ind w:left="0"/>
        <w:jc w:val="both"/>
        <w:rPr>
          <w:rFonts w:ascii="Times New Roman" w:hAnsi="Times New Roman" w:cs="Times New Roman"/>
          <w:sz w:val="24"/>
          <w:szCs w:val="24"/>
        </w:rPr>
      </w:pPr>
    </w:p>
    <w:p w14:paraId="0EA659DF" w14:textId="1AA02F81" w:rsidR="009A6C55"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t xml:space="preserve">Sur le plan pancanadien, nos résultats seront partagés via nos collaborations étroites avec nos collègues du Québec (entre autres, dans le cadre du programme d’aide à la francophonie canadienne du Secrétariat des affaires intergouvernementales et canadiennes du Québec) et de l’Ontario (Centre des ressources pédagogiques franco-ontarien). Une collaboration de longue date avec le Consulat </w:t>
      </w:r>
      <w:r w:rsidR="00950A26">
        <w:rPr>
          <w:rFonts w:ascii="Times New Roman" w:hAnsi="Times New Roman" w:cs="Times New Roman"/>
          <w:sz w:val="24"/>
          <w:szCs w:val="24"/>
        </w:rPr>
        <w:t>g</w:t>
      </w:r>
      <w:r w:rsidRPr="00673EE0">
        <w:rPr>
          <w:rFonts w:ascii="Times New Roman" w:hAnsi="Times New Roman" w:cs="Times New Roman"/>
          <w:sz w:val="24"/>
          <w:szCs w:val="24"/>
        </w:rPr>
        <w:t xml:space="preserve">énéral de France en Atlantique nous aidera également à élargir le cercle </w:t>
      </w:r>
      <w:proofErr w:type="gramStart"/>
      <w:r w:rsidRPr="00673EE0">
        <w:rPr>
          <w:rFonts w:ascii="Times New Roman" w:hAnsi="Times New Roman" w:cs="Times New Roman"/>
          <w:sz w:val="24"/>
          <w:szCs w:val="24"/>
        </w:rPr>
        <w:t>d’utilisateurs</w:t>
      </w:r>
      <w:proofErr w:type="gramEnd"/>
      <w:r w:rsidRPr="00673EE0">
        <w:rPr>
          <w:rFonts w:ascii="Times New Roman" w:hAnsi="Times New Roman" w:cs="Times New Roman"/>
          <w:sz w:val="24"/>
          <w:szCs w:val="24"/>
        </w:rPr>
        <w:t xml:space="preserve"> potentiels de notre recherche.  En plus d’un partage direct, nos réseaux sociaux et nos sites web</w:t>
      </w:r>
      <w:r w:rsidR="0050440B">
        <w:rPr>
          <w:rFonts w:ascii="Times New Roman" w:hAnsi="Times New Roman" w:cs="Times New Roman"/>
          <w:sz w:val="24"/>
          <w:szCs w:val="24"/>
        </w:rPr>
        <w:t xml:space="preserve"> (le rapport final sera disponible sur le site www.competi.ca)</w:t>
      </w:r>
      <w:r w:rsidRPr="00673EE0">
        <w:rPr>
          <w:rFonts w:ascii="Times New Roman" w:hAnsi="Times New Roman" w:cs="Times New Roman"/>
          <w:sz w:val="24"/>
          <w:szCs w:val="24"/>
        </w:rPr>
        <w:t>, ainsi que ceux de nos partenaires, seront exploités</w:t>
      </w:r>
      <w:r w:rsidR="00950A26">
        <w:rPr>
          <w:rFonts w:ascii="Times New Roman" w:hAnsi="Times New Roman" w:cs="Times New Roman"/>
          <w:sz w:val="24"/>
          <w:szCs w:val="24"/>
        </w:rPr>
        <w:t xml:space="preserve"> pour la diffusion des connaissances</w:t>
      </w:r>
      <w:r w:rsidRPr="00673EE0">
        <w:rPr>
          <w:rFonts w:ascii="Times New Roman" w:hAnsi="Times New Roman" w:cs="Times New Roman"/>
          <w:sz w:val="24"/>
          <w:szCs w:val="24"/>
        </w:rPr>
        <w:t xml:space="preserve">.    </w:t>
      </w:r>
      <w:r w:rsidR="0050440B">
        <w:rPr>
          <w:rFonts w:ascii="Times New Roman" w:hAnsi="Times New Roman" w:cs="Times New Roman"/>
          <w:sz w:val="24"/>
          <w:szCs w:val="24"/>
        </w:rPr>
        <w:t xml:space="preserve"> </w:t>
      </w:r>
    </w:p>
    <w:p w14:paraId="7601D64E" w14:textId="77777777" w:rsidR="009A6C55" w:rsidRDefault="009A6C55" w:rsidP="00673EE0">
      <w:pPr>
        <w:pStyle w:val="Paragraphedeliste"/>
        <w:spacing w:after="0" w:line="240" w:lineRule="auto"/>
        <w:ind w:left="0"/>
        <w:jc w:val="both"/>
        <w:rPr>
          <w:rFonts w:ascii="Times New Roman" w:hAnsi="Times New Roman" w:cs="Times New Roman"/>
          <w:sz w:val="24"/>
          <w:szCs w:val="24"/>
        </w:rPr>
      </w:pPr>
    </w:p>
    <w:p w14:paraId="63874F7C" w14:textId="2F1925D4" w:rsidR="00673EE0" w:rsidRPr="00673EE0" w:rsidRDefault="00673EE0" w:rsidP="00673EE0">
      <w:pPr>
        <w:pStyle w:val="Paragraphedeliste"/>
        <w:spacing w:after="0" w:line="240" w:lineRule="auto"/>
        <w:ind w:left="0"/>
        <w:jc w:val="both"/>
        <w:rPr>
          <w:rFonts w:ascii="Times New Roman" w:hAnsi="Times New Roman" w:cs="Times New Roman"/>
          <w:sz w:val="24"/>
          <w:szCs w:val="24"/>
        </w:rPr>
      </w:pPr>
      <w:r w:rsidRPr="00673EE0">
        <w:rPr>
          <w:rFonts w:ascii="Times New Roman" w:hAnsi="Times New Roman" w:cs="Times New Roman"/>
          <w:sz w:val="24"/>
          <w:szCs w:val="24"/>
        </w:rPr>
        <w:lastRenderedPageBreak/>
        <w:t xml:space="preserve">Nos activités de partage des connaissances auprès de différents groupes d’experts à l’échelle nationale et internationale vont aussi </w:t>
      </w:r>
      <w:r w:rsidR="00950A26">
        <w:rPr>
          <w:rFonts w:ascii="Times New Roman" w:hAnsi="Times New Roman" w:cs="Times New Roman"/>
          <w:sz w:val="24"/>
          <w:szCs w:val="24"/>
        </w:rPr>
        <w:t xml:space="preserve">se </w:t>
      </w:r>
      <w:r w:rsidRPr="00673EE0">
        <w:rPr>
          <w:rFonts w:ascii="Times New Roman" w:hAnsi="Times New Roman" w:cs="Times New Roman"/>
          <w:sz w:val="24"/>
          <w:szCs w:val="24"/>
        </w:rPr>
        <w:t xml:space="preserve">poursuivre </w:t>
      </w:r>
      <w:proofErr w:type="gramStart"/>
      <w:r w:rsidRPr="00673EE0">
        <w:rPr>
          <w:rFonts w:ascii="Times New Roman" w:hAnsi="Times New Roman" w:cs="Times New Roman"/>
          <w:sz w:val="24"/>
          <w:szCs w:val="24"/>
        </w:rPr>
        <w:t>suite au</w:t>
      </w:r>
      <w:proofErr w:type="gramEnd"/>
      <w:r w:rsidRPr="00673EE0">
        <w:rPr>
          <w:rFonts w:ascii="Times New Roman" w:hAnsi="Times New Roman" w:cs="Times New Roman"/>
          <w:sz w:val="24"/>
          <w:szCs w:val="24"/>
        </w:rPr>
        <w:t xml:space="preserve"> dépôt du </w:t>
      </w:r>
      <w:r w:rsidR="00950A26">
        <w:rPr>
          <w:rFonts w:ascii="Times New Roman" w:hAnsi="Times New Roman" w:cs="Times New Roman"/>
          <w:sz w:val="24"/>
          <w:szCs w:val="24"/>
        </w:rPr>
        <w:t xml:space="preserve">rapport </w:t>
      </w:r>
      <w:r w:rsidRPr="00673EE0">
        <w:rPr>
          <w:rFonts w:ascii="Times New Roman" w:hAnsi="Times New Roman" w:cs="Times New Roman"/>
          <w:sz w:val="24"/>
          <w:szCs w:val="24"/>
        </w:rPr>
        <w:t xml:space="preserve">final. Entre autres, nous prévoyons présenter nos résultats lors du </w:t>
      </w:r>
      <w:r w:rsidR="00950A26">
        <w:rPr>
          <w:rFonts w:ascii="Times New Roman" w:hAnsi="Times New Roman" w:cs="Times New Roman"/>
          <w:sz w:val="24"/>
          <w:szCs w:val="24"/>
        </w:rPr>
        <w:t>c</w:t>
      </w:r>
      <w:r w:rsidR="00950A26" w:rsidRPr="00673EE0">
        <w:rPr>
          <w:rFonts w:ascii="Times New Roman" w:hAnsi="Times New Roman" w:cs="Times New Roman"/>
          <w:sz w:val="24"/>
          <w:szCs w:val="24"/>
        </w:rPr>
        <w:t xml:space="preserve">ongrès </w:t>
      </w:r>
      <w:r w:rsidRPr="00673EE0">
        <w:rPr>
          <w:rFonts w:ascii="Times New Roman" w:hAnsi="Times New Roman" w:cs="Times New Roman"/>
          <w:sz w:val="24"/>
          <w:szCs w:val="24"/>
        </w:rPr>
        <w:t>de l’</w:t>
      </w:r>
      <w:r w:rsidR="00950A26">
        <w:rPr>
          <w:rFonts w:ascii="Times New Roman" w:hAnsi="Times New Roman" w:cs="Times New Roman"/>
          <w:sz w:val="24"/>
          <w:szCs w:val="24"/>
        </w:rPr>
        <w:t>Association francophone pour le savoir (</w:t>
      </w:r>
      <w:r w:rsidRPr="00673EE0">
        <w:rPr>
          <w:rFonts w:ascii="Times New Roman" w:hAnsi="Times New Roman" w:cs="Times New Roman"/>
          <w:sz w:val="24"/>
          <w:szCs w:val="24"/>
        </w:rPr>
        <w:t>ACFAS</w:t>
      </w:r>
      <w:r w:rsidR="00950A26">
        <w:rPr>
          <w:rFonts w:ascii="Times New Roman" w:hAnsi="Times New Roman" w:cs="Times New Roman"/>
          <w:sz w:val="24"/>
          <w:szCs w:val="24"/>
        </w:rPr>
        <w:t>)</w:t>
      </w:r>
      <w:r w:rsidRPr="00673EE0">
        <w:rPr>
          <w:rFonts w:ascii="Times New Roman" w:hAnsi="Times New Roman" w:cs="Times New Roman"/>
          <w:sz w:val="24"/>
          <w:szCs w:val="24"/>
        </w:rPr>
        <w:t xml:space="preserve"> en 201</w:t>
      </w:r>
      <w:r w:rsidR="009A6C55">
        <w:rPr>
          <w:rFonts w:ascii="Times New Roman" w:hAnsi="Times New Roman" w:cs="Times New Roman"/>
          <w:sz w:val="24"/>
          <w:szCs w:val="24"/>
        </w:rPr>
        <w:t>9</w:t>
      </w:r>
      <w:r w:rsidRPr="00673EE0">
        <w:rPr>
          <w:rFonts w:ascii="Times New Roman" w:hAnsi="Times New Roman" w:cs="Times New Roman"/>
          <w:sz w:val="24"/>
          <w:szCs w:val="24"/>
        </w:rPr>
        <w:t xml:space="preserve">, </w:t>
      </w:r>
      <w:r w:rsidR="00950A26">
        <w:rPr>
          <w:rFonts w:ascii="Times New Roman" w:hAnsi="Times New Roman" w:cs="Times New Roman"/>
          <w:sz w:val="24"/>
          <w:szCs w:val="24"/>
        </w:rPr>
        <w:t xml:space="preserve">du </w:t>
      </w:r>
      <w:r w:rsidRPr="00673EE0">
        <w:rPr>
          <w:rFonts w:ascii="Times New Roman" w:hAnsi="Times New Roman" w:cs="Times New Roman"/>
          <w:sz w:val="24"/>
          <w:szCs w:val="24"/>
        </w:rPr>
        <w:t>congrès de la Société canadienne pour l’étude de l’éducation (SCÉÉ) en 201</w:t>
      </w:r>
      <w:r w:rsidR="009A6C55">
        <w:rPr>
          <w:rFonts w:ascii="Times New Roman" w:hAnsi="Times New Roman" w:cs="Times New Roman"/>
          <w:sz w:val="24"/>
          <w:szCs w:val="24"/>
        </w:rPr>
        <w:t>9</w:t>
      </w:r>
      <w:r w:rsidRPr="00673EE0">
        <w:rPr>
          <w:rFonts w:ascii="Times New Roman" w:hAnsi="Times New Roman" w:cs="Times New Roman"/>
          <w:sz w:val="24"/>
          <w:szCs w:val="24"/>
        </w:rPr>
        <w:t xml:space="preserve">, </w:t>
      </w:r>
      <w:r w:rsidR="00950A26">
        <w:rPr>
          <w:rFonts w:ascii="Times New Roman" w:hAnsi="Times New Roman" w:cs="Times New Roman"/>
          <w:sz w:val="24"/>
          <w:szCs w:val="24"/>
        </w:rPr>
        <w:t xml:space="preserve">de la rencontre annuelle de </w:t>
      </w:r>
      <w:r w:rsidRPr="00673EE0">
        <w:rPr>
          <w:rFonts w:ascii="Times New Roman" w:hAnsi="Times New Roman" w:cs="Times New Roman"/>
          <w:sz w:val="24"/>
          <w:szCs w:val="24"/>
        </w:rPr>
        <w:t>l’</w:t>
      </w:r>
      <w:r w:rsidR="00950A26">
        <w:rPr>
          <w:rFonts w:ascii="Times New Roman" w:hAnsi="Times New Roman" w:cs="Times New Roman"/>
          <w:sz w:val="24"/>
          <w:szCs w:val="24"/>
        </w:rPr>
        <w:t xml:space="preserve">American </w:t>
      </w:r>
      <w:proofErr w:type="spellStart"/>
      <w:r w:rsidR="00950A26">
        <w:rPr>
          <w:rFonts w:ascii="Times New Roman" w:hAnsi="Times New Roman" w:cs="Times New Roman"/>
          <w:sz w:val="24"/>
          <w:szCs w:val="24"/>
        </w:rPr>
        <w:t>Educational</w:t>
      </w:r>
      <w:proofErr w:type="spellEnd"/>
      <w:r w:rsidR="00950A26">
        <w:rPr>
          <w:rFonts w:ascii="Times New Roman" w:hAnsi="Times New Roman" w:cs="Times New Roman"/>
          <w:sz w:val="24"/>
          <w:szCs w:val="24"/>
        </w:rPr>
        <w:t xml:space="preserve"> </w:t>
      </w:r>
      <w:proofErr w:type="spellStart"/>
      <w:r w:rsidR="00950A26">
        <w:rPr>
          <w:rFonts w:ascii="Times New Roman" w:hAnsi="Times New Roman" w:cs="Times New Roman"/>
          <w:sz w:val="24"/>
          <w:szCs w:val="24"/>
        </w:rPr>
        <w:t>Research</w:t>
      </w:r>
      <w:proofErr w:type="spellEnd"/>
      <w:r w:rsidR="00950A26">
        <w:rPr>
          <w:rFonts w:ascii="Times New Roman" w:hAnsi="Times New Roman" w:cs="Times New Roman"/>
          <w:sz w:val="24"/>
          <w:szCs w:val="24"/>
        </w:rPr>
        <w:t xml:space="preserve"> Association (</w:t>
      </w:r>
      <w:r w:rsidRPr="00673EE0">
        <w:rPr>
          <w:rFonts w:ascii="Times New Roman" w:hAnsi="Times New Roman" w:cs="Times New Roman"/>
          <w:sz w:val="24"/>
          <w:szCs w:val="24"/>
        </w:rPr>
        <w:t>AERA</w:t>
      </w:r>
      <w:r w:rsidR="00950A26">
        <w:rPr>
          <w:rFonts w:ascii="Times New Roman" w:hAnsi="Times New Roman" w:cs="Times New Roman"/>
          <w:sz w:val="24"/>
          <w:szCs w:val="24"/>
        </w:rPr>
        <w:t>)</w:t>
      </w:r>
      <w:r w:rsidRPr="00673EE0">
        <w:rPr>
          <w:rFonts w:ascii="Times New Roman" w:hAnsi="Times New Roman" w:cs="Times New Roman"/>
          <w:sz w:val="24"/>
          <w:szCs w:val="24"/>
        </w:rPr>
        <w:t xml:space="preserve"> en 201</w:t>
      </w:r>
      <w:r w:rsidR="009A6C55">
        <w:rPr>
          <w:rFonts w:ascii="Times New Roman" w:hAnsi="Times New Roman" w:cs="Times New Roman"/>
          <w:sz w:val="24"/>
          <w:szCs w:val="24"/>
        </w:rPr>
        <w:t>9</w:t>
      </w:r>
      <w:r w:rsidRPr="00673EE0">
        <w:rPr>
          <w:rFonts w:ascii="Times New Roman" w:hAnsi="Times New Roman" w:cs="Times New Roman"/>
          <w:sz w:val="24"/>
          <w:szCs w:val="24"/>
        </w:rPr>
        <w:t xml:space="preserve">, ainsi que </w:t>
      </w:r>
      <w:r w:rsidR="009A6C55">
        <w:rPr>
          <w:rFonts w:ascii="Times New Roman" w:hAnsi="Times New Roman" w:cs="Times New Roman"/>
          <w:sz w:val="24"/>
          <w:szCs w:val="24"/>
        </w:rPr>
        <w:t xml:space="preserve">lors des conférences internationales </w:t>
      </w:r>
      <w:r w:rsidR="00950A26">
        <w:rPr>
          <w:rFonts w:ascii="Times New Roman" w:hAnsi="Times New Roman" w:cs="Times New Roman"/>
          <w:sz w:val="24"/>
          <w:szCs w:val="24"/>
        </w:rPr>
        <w:t xml:space="preserve">telles que celles de la Society for Information </w:t>
      </w:r>
      <w:proofErr w:type="spellStart"/>
      <w:r w:rsidR="00950A26">
        <w:rPr>
          <w:rFonts w:ascii="Times New Roman" w:hAnsi="Times New Roman" w:cs="Times New Roman"/>
          <w:sz w:val="24"/>
          <w:szCs w:val="24"/>
        </w:rPr>
        <w:t>Technology</w:t>
      </w:r>
      <w:proofErr w:type="spellEnd"/>
      <w:r w:rsidR="00950A26">
        <w:rPr>
          <w:rFonts w:ascii="Times New Roman" w:hAnsi="Times New Roman" w:cs="Times New Roman"/>
          <w:sz w:val="24"/>
          <w:szCs w:val="24"/>
        </w:rPr>
        <w:t xml:space="preserve"> &amp; Teacher </w:t>
      </w:r>
      <w:proofErr w:type="spellStart"/>
      <w:r w:rsidR="00950A26">
        <w:rPr>
          <w:rFonts w:ascii="Times New Roman" w:hAnsi="Times New Roman" w:cs="Times New Roman"/>
          <w:sz w:val="24"/>
          <w:szCs w:val="24"/>
        </w:rPr>
        <w:t>Education</w:t>
      </w:r>
      <w:proofErr w:type="spellEnd"/>
      <w:r w:rsidR="00950A26">
        <w:rPr>
          <w:rFonts w:ascii="Times New Roman" w:hAnsi="Times New Roman" w:cs="Times New Roman"/>
          <w:sz w:val="24"/>
          <w:szCs w:val="24"/>
        </w:rPr>
        <w:t xml:space="preserve"> (</w:t>
      </w:r>
      <w:r w:rsidR="009A6C55">
        <w:rPr>
          <w:rFonts w:ascii="Times New Roman" w:hAnsi="Times New Roman" w:cs="Times New Roman"/>
          <w:sz w:val="24"/>
          <w:szCs w:val="24"/>
        </w:rPr>
        <w:t>SITE</w:t>
      </w:r>
      <w:r w:rsidR="00950A26">
        <w:rPr>
          <w:rFonts w:ascii="Times New Roman" w:hAnsi="Times New Roman" w:cs="Times New Roman"/>
          <w:sz w:val="24"/>
          <w:szCs w:val="24"/>
        </w:rPr>
        <w:t>)</w:t>
      </w:r>
      <w:r w:rsidR="009A6C55">
        <w:rPr>
          <w:rFonts w:ascii="Times New Roman" w:hAnsi="Times New Roman" w:cs="Times New Roman"/>
          <w:sz w:val="24"/>
          <w:szCs w:val="24"/>
        </w:rPr>
        <w:t xml:space="preserve">, </w:t>
      </w:r>
      <w:proofErr w:type="spellStart"/>
      <w:r w:rsidRPr="00673EE0">
        <w:rPr>
          <w:rFonts w:ascii="Times New Roman" w:hAnsi="Times New Roman" w:cs="Times New Roman"/>
          <w:sz w:val="24"/>
          <w:szCs w:val="24"/>
        </w:rPr>
        <w:t>GlobalLearn</w:t>
      </w:r>
      <w:proofErr w:type="spellEnd"/>
      <w:r w:rsidRPr="00673EE0">
        <w:rPr>
          <w:rFonts w:ascii="Times New Roman" w:hAnsi="Times New Roman" w:cs="Times New Roman"/>
          <w:sz w:val="24"/>
          <w:szCs w:val="24"/>
        </w:rPr>
        <w:t xml:space="preserve"> et </w:t>
      </w:r>
      <w:proofErr w:type="spellStart"/>
      <w:r w:rsidRPr="00673EE0">
        <w:rPr>
          <w:rFonts w:ascii="Times New Roman" w:hAnsi="Times New Roman" w:cs="Times New Roman"/>
          <w:sz w:val="24"/>
          <w:szCs w:val="24"/>
        </w:rPr>
        <w:t>EdMedia</w:t>
      </w:r>
      <w:proofErr w:type="spellEnd"/>
      <w:r w:rsidRPr="00673EE0">
        <w:rPr>
          <w:rFonts w:ascii="Times New Roman" w:hAnsi="Times New Roman" w:cs="Times New Roman"/>
          <w:sz w:val="24"/>
          <w:szCs w:val="24"/>
        </w:rPr>
        <w:t xml:space="preserve"> en 2018. Des articles issus de ce projet seront soumis à des revues scientifiques et professionnelles dans les domaines d’éducation à la citoyenneté et d’intégration des TIC.  </w:t>
      </w:r>
    </w:p>
    <w:p w14:paraId="744CBC96" w14:textId="590131C5" w:rsidR="00D721A3" w:rsidRPr="00CC0E4E" w:rsidRDefault="00673EE0" w:rsidP="00673EE0">
      <w:pPr>
        <w:spacing w:after="0" w:line="360" w:lineRule="auto"/>
        <w:rPr>
          <w:rFonts w:ascii="Times New Roman" w:hAnsi="Times New Roman" w:cs="Times New Roman"/>
          <w:sz w:val="24"/>
          <w:szCs w:val="24"/>
        </w:rPr>
      </w:pPr>
      <w:r w:rsidRPr="00673EE0">
        <w:rPr>
          <w:rFonts w:ascii="Times New Roman" w:hAnsi="Times New Roman" w:cs="Times New Roman"/>
          <w:sz w:val="24"/>
          <w:szCs w:val="24"/>
        </w:rPr>
        <w:t xml:space="preserve"> </w:t>
      </w:r>
      <w:r w:rsidR="00D721A3" w:rsidRPr="00F970F0">
        <w:rPr>
          <w:rFonts w:ascii="Times New Roman" w:hAnsi="Times New Roman" w:cs="Times New Roman"/>
          <w:sz w:val="24"/>
          <w:szCs w:val="24"/>
        </w:rPr>
        <w:br w:type="page"/>
      </w:r>
    </w:p>
    <w:p w14:paraId="3FC923E5" w14:textId="19D3F86A" w:rsidR="009B74C0" w:rsidRPr="009B74C0" w:rsidRDefault="00D721A3" w:rsidP="006A7DC7">
      <w:pPr>
        <w:pStyle w:val="Titre1"/>
        <w:numPr>
          <w:ilvl w:val="0"/>
          <w:numId w:val="36"/>
        </w:numPr>
        <w:spacing w:before="0"/>
        <w:rPr>
          <w:rFonts w:ascii="Times New Roman" w:hAnsi="Times New Roman" w:cs="Times New Roman"/>
          <w:color w:val="auto"/>
          <w:sz w:val="24"/>
        </w:rPr>
      </w:pPr>
      <w:bookmarkStart w:id="17" w:name="_Toc504542302"/>
      <w:r w:rsidRPr="00C715BC">
        <w:rPr>
          <w:rFonts w:ascii="Times New Roman" w:hAnsi="Times New Roman" w:cs="Times New Roman"/>
          <w:color w:val="auto"/>
          <w:sz w:val="24"/>
        </w:rPr>
        <w:lastRenderedPageBreak/>
        <w:t>Références</w:t>
      </w:r>
      <w:bookmarkEnd w:id="17"/>
      <w:r w:rsidR="00040D39">
        <w:rPr>
          <w:rFonts w:ascii="Times New Roman" w:hAnsi="Times New Roman" w:cs="Times New Roman"/>
          <w:color w:val="auto"/>
          <w:sz w:val="24"/>
        </w:rPr>
        <w:t xml:space="preserve"> </w:t>
      </w:r>
    </w:p>
    <w:p w14:paraId="0953A2B6" w14:textId="77777777" w:rsidR="00E54BB7" w:rsidRDefault="00E54BB7" w:rsidP="00D721A3">
      <w:pPr>
        <w:rPr>
          <w:rFonts w:ascii="Times New Roman" w:hAnsi="Times New Roman" w:cs="Times New Roman"/>
          <w:sz w:val="24"/>
          <w:szCs w:val="24"/>
          <w:shd w:val="clear" w:color="auto" w:fill="FFFFFF"/>
        </w:rPr>
      </w:pPr>
    </w:p>
    <w:p w14:paraId="6895C940" w14:textId="726A9BC5" w:rsidR="00E54BB7" w:rsidRPr="00C50A8C" w:rsidRDefault="00E54BB7" w:rsidP="0053152C">
      <w:pPr>
        <w:pStyle w:val="Retraitcorpsdetexte"/>
        <w:spacing w:after="240"/>
        <w:jc w:val="both"/>
        <w:rPr>
          <w:lang w:val="fr-CA"/>
        </w:rPr>
      </w:pPr>
      <w:r w:rsidRPr="009B74C0">
        <w:t xml:space="preserve">Alberta Education (2012). Digital citizenship policy development guide. </w:t>
      </w:r>
      <w:r w:rsidRPr="00C50A8C">
        <w:rPr>
          <w:lang w:val="fr-CA"/>
        </w:rPr>
        <w:t>Repéré à</w:t>
      </w:r>
      <w:r w:rsidRPr="00C50A8C">
        <w:rPr>
          <w:lang w:val="fr-CA"/>
        </w:rPr>
        <w:tab/>
      </w:r>
      <w:hyperlink r:id="rId16" w:history="1">
        <w:r w:rsidR="00C50A8C" w:rsidRPr="00A6034A">
          <w:rPr>
            <w:rStyle w:val="Lienhypertexte"/>
            <w:lang w:val="fr-CA"/>
          </w:rPr>
          <w:t>http://www.education.alberta.ca/media/3227621/digital-citizenship-policy-development- guide.pdf</w:t>
        </w:r>
      </w:hyperlink>
      <w:r w:rsidR="00C50A8C">
        <w:rPr>
          <w:lang w:val="fr-CA"/>
        </w:rPr>
        <w:t xml:space="preserve"> </w:t>
      </w:r>
      <w:r w:rsidR="00C50A8C" w:rsidRPr="00C50A8C">
        <w:rPr>
          <w:lang w:val="fr-CA"/>
        </w:rPr>
        <w:t xml:space="preserve">  </w:t>
      </w:r>
      <w:r w:rsidRPr="00C50A8C">
        <w:rPr>
          <w:lang w:val="fr-CA"/>
        </w:rPr>
        <w:tab/>
      </w:r>
      <w:r w:rsidR="00C50A8C" w:rsidRPr="00C50A8C">
        <w:rPr>
          <w:lang w:val="fr-CA"/>
        </w:rPr>
        <w:t xml:space="preserve"> </w:t>
      </w:r>
    </w:p>
    <w:p w14:paraId="555691BD" w14:textId="77777777" w:rsidR="00E54BB7" w:rsidRPr="009B74C0" w:rsidRDefault="00E54BB7" w:rsidP="0053152C">
      <w:pPr>
        <w:pStyle w:val="Retraitcorpsdetexte"/>
        <w:spacing w:after="240"/>
        <w:jc w:val="both"/>
      </w:pPr>
      <w:proofErr w:type="spellStart"/>
      <w:r w:rsidRPr="00896E6A">
        <w:rPr>
          <w:lang w:val="fr-CA"/>
        </w:rPr>
        <w:t>Ananiadou</w:t>
      </w:r>
      <w:proofErr w:type="spellEnd"/>
      <w:r w:rsidRPr="00896E6A">
        <w:rPr>
          <w:lang w:val="fr-CA"/>
        </w:rPr>
        <w:t xml:space="preserve">, K., et </w:t>
      </w:r>
      <w:proofErr w:type="spellStart"/>
      <w:r w:rsidRPr="00896E6A">
        <w:rPr>
          <w:lang w:val="fr-CA"/>
        </w:rPr>
        <w:t>Claro</w:t>
      </w:r>
      <w:proofErr w:type="spellEnd"/>
      <w:r w:rsidRPr="00896E6A">
        <w:rPr>
          <w:lang w:val="fr-CA"/>
        </w:rPr>
        <w:t xml:space="preserve">, M. (2009). </w:t>
      </w:r>
      <w:r w:rsidRPr="009B74C0">
        <w:t>21st century skills and competences for new millennium learners in OECD countries.</w:t>
      </w:r>
    </w:p>
    <w:p w14:paraId="7521D24E" w14:textId="03942E56" w:rsidR="00E54BB7" w:rsidRPr="00E54BB7" w:rsidRDefault="00E54BB7" w:rsidP="0053152C">
      <w:pPr>
        <w:pStyle w:val="Retraitcorpsdetexte"/>
        <w:spacing w:after="240"/>
        <w:jc w:val="both"/>
        <w:rPr>
          <w:lang w:val="fr-CA"/>
        </w:rPr>
      </w:pPr>
      <w:r w:rsidRPr="00E54BB7">
        <w:rPr>
          <w:lang w:val="fr-CA"/>
        </w:rPr>
        <w:t>Antaya, F. (2017). Les médias sociaux à l’école: un atout pour l’éducation. École branchée.</w:t>
      </w:r>
      <w:r w:rsidRPr="00E54BB7">
        <w:rPr>
          <w:lang w:val="fr-CA"/>
        </w:rPr>
        <w:tab/>
      </w:r>
      <w:proofErr w:type="spellStart"/>
      <w:r w:rsidRPr="00E54BB7">
        <w:rPr>
          <w:lang w:val="fr-CA"/>
        </w:rPr>
        <w:t>Répéré</w:t>
      </w:r>
      <w:proofErr w:type="spellEnd"/>
      <w:r w:rsidRPr="00E54BB7">
        <w:rPr>
          <w:lang w:val="fr-CA"/>
        </w:rPr>
        <w:t xml:space="preserve"> à </w:t>
      </w:r>
      <w:hyperlink r:id="rId17" w:history="1">
        <w:r w:rsidR="00D3220B" w:rsidRPr="00A6034A">
          <w:rPr>
            <w:rStyle w:val="Lienhypertexte"/>
            <w:lang w:val="fr-CA"/>
          </w:rPr>
          <w:t>https://ecolebranchee.com/2017/03/01/medias-sociaux-a-lecole-atout-leducation/</w:t>
        </w:r>
      </w:hyperlink>
      <w:r w:rsidR="00D3220B">
        <w:rPr>
          <w:lang w:val="fr-CA"/>
        </w:rPr>
        <w:t xml:space="preserve"> </w:t>
      </w:r>
      <w:r w:rsidR="00D3220B" w:rsidRPr="00D3220B">
        <w:rPr>
          <w:lang w:val="fr-CA"/>
        </w:rPr>
        <w:t xml:space="preserve"> </w:t>
      </w:r>
    </w:p>
    <w:p w14:paraId="2D8DE197" w14:textId="77777777" w:rsidR="00E54BB7" w:rsidRPr="00E54BB7" w:rsidRDefault="00E54BB7" w:rsidP="0053152C">
      <w:pPr>
        <w:pStyle w:val="Retraitcorpsdetexte"/>
        <w:spacing w:after="240"/>
        <w:jc w:val="both"/>
        <w:rPr>
          <w:lang w:val="fr-CA"/>
        </w:rPr>
      </w:pPr>
      <w:r w:rsidRPr="009B74C0">
        <w:t>Bennett, L. B., Aguayo, R. C. et Field, S. L. (2016). At Home in the World: Supporting</w:t>
      </w:r>
      <w:r w:rsidRPr="009B74C0">
        <w:tab/>
        <w:t>Children in Human Rights, Global Citizenship, and Digital</w:t>
      </w:r>
      <w:r w:rsidRPr="009B74C0">
        <w:tab/>
        <w:t xml:space="preserve"> Citizenship. </w:t>
      </w:r>
      <w:r w:rsidRPr="009B74C0">
        <w:tab/>
      </w:r>
      <w:proofErr w:type="spellStart"/>
      <w:r w:rsidRPr="00E54BB7">
        <w:rPr>
          <w:i/>
          <w:lang w:val="fr-CA"/>
        </w:rPr>
        <w:t>Childhood</w:t>
      </w:r>
      <w:proofErr w:type="spellEnd"/>
      <w:r w:rsidRPr="00E54BB7">
        <w:rPr>
          <w:i/>
          <w:lang w:val="fr-CA"/>
        </w:rPr>
        <w:t xml:space="preserve"> </w:t>
      </w:r>
      <w:proofErr w:type="spellStart"/>
      <w:r w:rsidRPr="00E54BB7">
        <w:rPr>
          <w:i/>
          <w:lang w:val="fr-CA"/>
        </w:rPr>
        <w:t>Education</w:t>
      </w:r>
      <w:proofErr w:type="spellEnd"/>
      <w:r w:rsidRPr="00E54BB7">
        <w:rPr>
          <w:lang w:val="fr-CA"/>
        </w:rPr>
        <w:t>, 92(3), 189-199.</w:t>
      </w:r>
    </w:p>
    <w:p w14:paraId="37141D05" w14:textId="77777777" w:rsidR="00E54BB7" w:rsidRPr="00261D4E" w:rsidRDefault="00E54BB7" w:rsidP="0053152C">
      <w:pPr>
        <w:pStyle w:val="Retraitcorpsdetexte"/>
        <w:spacing w:after="240"/>
        <w:jc w:val="both"/>
        <w:rPr>
          <w:lang w:val="fr-CA"/>
        </w:rPr>
      </w:pPr>
      <w:r w:rsidRPr="00E54BB7">
        <w:rPr>
          <w:lang w:val="fr-CA"/>
        </w:rPr>
        <w:t>Bibliothèque et Archives Canada. (BAC, 2015). Changement de paradigme : Stratégie</w:t>
      </w:r>
      <w:r w:rsidRPr="00E54BB7">
        <w:rPr>
          <w:lang w:val="fr-CA"/>
        </w:rPr>
        <w:tab/>
        <w:t xml:space="preserve">numérique 2015 et au-delà. </w:t>
      </w:r>
      <w:r w:rsidRPr="00261D4E">
        <w:rPr>
          <w:lang w:val="fr-CA"/>
        </w:rPr>
        <w:t>Repéré à</w:t>
      </w:r>
      <w:r w:rsidRPr="00261D4E">
        <w:rPr>
          <w:lang w:val="fr-CA"/>
        </w:rPr>
        <w:tab/>
      </w:r>
      <w:hyperlink r:id="rId18" w:history="1">
        <w:r w:rsidRPr="00261D4E">
          <w:rPr>
            <w:rStyle w:val="Lienhypertexte"/>
            <w:lang w:val="fr-CA"/>
          </w:rPr>
          <w:t>https://www.bac-lac.gc.ca/fra/a-notre-sujet/publications/strategie-numerique/Documents/BAC-strategie-numerique.pdf</w:t>
        </w:r>
      </w:hyperlink>
      <w:r w:rsidRPr="00261D4E">
        <w:rPr>
          <w:lang w:val="fr-CA"/>
        </w:rPr>
        <w:t xml:space="preserve">   </w:t>
      </w:r>
    </w:p>
    <w:p w14:paraId="19AA2761" w14:textId="77777777" w:rsidR="00E54BB7" w:rsidRPr="00190416" w:rsidRDefault="00E54BB7" w:rsidP="0053152C">
      <w:pPr>
        <w:pStyle w:val="Retraitcorpsdetexte"/>
        <w:spacing w:after="240"/>
        <w:jc w:val="both"/>
      </w:pPr>
      <w:r w:rsidRPr="00555CC8">
        <w:t xml:space="preserve">Choi, M. (2016). A concept analysis of digital citizenship for democratic citizenship education in the internet age. </w:t>
      </w:r>
      <w:r w:rsidRPr="002467EC">
        <w:rPr>
          <w:i/>
        </w:rPr>
        <w:t>Theory &amp; Research in Social Education</w:t>
      </w:r>
      <w:r w:rsidRPr="00190416">
        <w:t xml:space="preserve">, </w:t>
      </w:r>
      <w:r w:rsidRPr="0053152C">
        <w:t>44</w:t>
      </w:r>
      <w:r w:rsidRPr="00190416">
        <w:t>(4), 565-607.</w:t>
      </w:r>
    </w:p>
    <w:p w14:paraId="2FB5708F" w14:textId="77777777" w:rsidR="00E54BB7" w:rsidRPr="0053152C" w:rsidRDefault="00E54BB7" w:rsidP="0053152C">
      <w:pPr>
        <w:pStyle w:val="Retraitcorpsdetexte"/>
        <w:spacing w:after="240"/>
        <w:jc w:val="both"/>
      </w:pPr>
      <w:r w:rsidRPr="00190416">
        <w:t>Choi, M., Glassman, M.</w:t>
      </w:r>
      <w:r>
        <w:t>, et</w:t>
      </w:r>
      <w:r w:rsidRPr="00190416">
        <w:t xml:space="preserve"> </w:t>
      </w:r>
      <w:proofErr w:type="spellStart"/>
      <w:r w:rsidRPr="00190416">
        <w:t>Cristol</w:t>
      </w:r>
      <w:proofErr w:type="spellEnd"/>
      <w:r w:rsidRPr="00190416">
        <w:t xml:space="preserve">, D. (2017). What it means to be a citizen in the internet age: Development of a reliable and valid digital citizenship scale. </w:t>
      </w:r>
      <w:r w:rsidRPr="00073781">
        <w:rPr>
          <w:i/>
        </w:rPr>
        <w:t>Computers &amp; Education</w:t>
      </w:r>
      <w:r w:rsidRPr="0053152C">
        <w:t>, 107, 100-112.</w:t>
      </w:r>
    </w:p>
    <w:p w14:paraId="5EABD9E4" w14:textId="77777777" w:rsidR="00E54BB7" w:rsidRDefault="00E54BB7" w:rsidP="0053152C">
      <w:pPr>
        <w:pStyle w:val="Retraitcorpsdetexte"/>
        <w:spacing w:after="240"/>
        <w:jc w:val="both"/>
      </w:pPr>
      <w:r>
        <w:t xml:space="preserve">Chu, S. K. W., Reynolds, R. B., Tavares, N. J., </w:t>
      </w:r>
      <w:proofErr w:type="spellStart"/>
      <w:r>
        <w:t>Notari</w:t>
      </w:r>
      <w:proofErr w:type="spellEnd"/>
      <w:r>
        <w:t>, M., &amp; Lee, C. W. Y. (2017). 21st Century Skills Development Through Inquiry-Based Learning.</w:t>
      </w:r>
    </w:p>
    <w:p w14:paraId="01D2E5A9" w14:textId="77777777" w:rsidR="00E54BB7" w:rsidRPr="00E54BB7" w:rsidRDefault="00E54BB7" w:rsidP="0053152C">
      <w:pPr>
        <w:pStyle w:val="Retraitcorpsdetexte"/>
        <w:spacing w:after="240"/>
        <w:jc w:val="both"/>
        <w:rPr>
          <w:lang w:val="fr-CA"/>
        </w:rPr>
      </w:pPr>
      <w:r w:rsidRPr="0053152C">
        <w:t xml:space="preserve">City of Vancouver. (2013). City of Vancouver’s Digital Strategy. </w:t>
      </w:r>
      <w:r w:rsidRPr="00E54BB7">
        <w:rPr>
          <w:lang w:val="fr-CA"/>
        </w:rPr>
        <w:t>Repéré à</w:t>
      </w:r>
      <w:r w:rsidRPr="00E54BB7">
        <w:rPr>
          <w:lang w:val="fr-CA"/>
        </w:rPr>
        <w:tab/>
      </w:r>
      <w:hyperlink r:id="rId19" w:history="1">
        <w:r w:rsidRPr="00E54BB7">
          <w:rPr>
            <w:lang w:val="fr-CA"/>
          </w:rPr>
          <w:t>http://vancouver.ca/files/cov/City_of_Vancouver_Digital_Strategy.pdf</w:t>
        </w:r>
      </w:hyperlink>
      <w:r w:rsidRPr="00E54BB7">
        <w:rPr>
          <w:lang w:val="fr-CA"/>
        </w:rPr>
        <w:t xml:space="preserve"> </w:t>
      </w:r>
    </w:p>
    <w:p w14:paraId="12C1321B" w14:textId="77777777" w:rsidR="00E54BB7" w:rsidRPr="00073781" w:rsidRDefault="00E54BB7" w:rsidP="00073781">
      <w:pPr>
        <w:pStyle w:val="Retraitcorpsdetexte"/>
        <w:spacing w:after="240"/>
        <w:jc w:val="both"/>
      </w:pPr>
      <w:r w:rsidRPr="00896E6A">
        <w:rPr>
          <w:lang w:val="fr-CA"/>
        </w:rPr>
        <w:t xml:space="preserve">Clark, E. B., et Savage, G. C. (2017). </w:t>
      </w:r>
      <w:r w:rsidRPr="00073781">
        <w:t xml:space="preserve">Problematizing ‘Global </w:t>
      </w:r>
      <w:proofErr w:type="spellStart"/>
      <w:r w:rsidRPr="00073781">
        <w:t>Citizenship’in</w:t>
      </w:r>
      <w:proofErr w:type="spellEnd"/>
      <w:r w:rsidRPr="00073781">
        <w:t xml:space="preserve"> an International School</w:t>
      </w:r>
      <w:r w:rsidRPr="00073781">
        <w:rPr>
          <w:i/>
        </w:rPr>
        <w:t xml:space="preserve">. </w:t>
      </w:r>
      <w:r w:rsidRPr="002467EC">
        <w:t>Dans</w:t>
      </w:r>
      <w:r w:rsidRPr="00073781">
        <w:rPr>
          <w:i/>
        </w:rPr>
        <w:t xml:space="preserve"> Educating for the 21st Century</w:t>
      </w:r>
      <w:r w:rsidRPr="00073781">
        <w:t xml:space="preserve"> (pp. 405-424). Springer Singapore.</w:t>
      </w:r>
    </w:p>
    <w:p w14:paraId="18ABE1A6" w14:textId="77777777" w:rsidR="00E54BB7" w:rsidRPr="00F84D9B" w:rsidRDefault="00E54BB7" w:rsidP="00073781">
      <w:pPr>
        <w:pStyle w:val="Retraitcorpsdetexte"/>
        <w:spacing w:after="240"/>
        <w:jc w:val="both"/>
        <w:rPr>
          <w:lang w:val="fr-CA"/>
        </w:rPr>
      </w:pPr>
      <w:proofErr w:type="spellStart"/>
      <w:r w:rsidRPr="00F84D9B">
        <w:t>Coiro</w:t>
      </w:r>
      <w:proofErr w:type="spellEnd"/>
      <w:r w:rsidRPr="00F84D9B">
        <w:t xml:space="preserve">, J., Coscarelli, C., </w:t>
      </w:r>
      <w:proofErr w:type="spellStart"/>
      <w:r w:rsidRPr="00F84D9B">
        <w:t>Maykel</w:t>
      </w:r>
      <w:proofErr w:type="spellEnd"/>
      <w:r w:rsidRPr="00F84D9B">
        <w:t xml:space="preserve">, C., et Forzani, E. (2015). </w:t>
      </w:r>
      <w:r w:rsidRPr="00073781">
        <w:t xml:space="preserve">Investigating criteria that seventh graders use to evaluate the quality of online information. </w:t>
      </w:r>
      <w:r w:rsidRPr="00F84D9B">
        <w:rPr>
          <w:i/>
          <w:lang w:val="fr-CA"/>
        </w:rPr>
        <w:t xml:space="preserve">Journal of Adolescent &amp; </w:t>
      </w:r>
      <w:proofErr w:type="spellStart"/>
      <w:r w:rsidRPr="00F84D9B">
        <w:rPr>
          <w:i/>
          <w:lang w:val="fr-CA"/>
        </w:rPr>
        <w:t>Adult</w:t>
      </w:r>
      <w:proofErr w:type="spellEnd"/>
      <w:r w:rsidRPr="00F84D9B">
        <w:rPr>
          <w:i/>
          <w:lang w:val="fr-CA"/>
        </w:rPr>
        <w:t xml:space="preserve"> </w:t>
      </w:r>
      <w:proofErr w:type="spellStart"/>
      <w:r w:rsidRPr="00F84D9B">
        <w:rPr>
          <w:i/>
          <w:lang w:val="fr-CA"/>
        </w:rPr>
        <w:t>Literacy</w:t>
      </w:r>
      <w:proofErr w:type="spellEnd"/>
      <w:r w:rsidRPr="00F84D9B">
        <w:rPr>
          <w:lang w:val="fr-CA"/>
        </w:rPr>
        <w:t xml:space="preserve">, 59(3), 287-297. </w:t>
      </w:r>
    </w:p>
    <w:p w14:paraId="14FC4B63" w14:textId="77777777" w:rsidR="00E54BB7" w:rsidRDefault="00E54BB7" w:rsidP="007F3772">
      <w:pPr>
        <w:autoSpaceDE w:val="0"/>
        <w:autoSpaceDN w:val="0"/>
        <w:adjustRightInd w:val="0"/>
        <w:spacing w:after="0"/>
        <w:ind w:left="426" w:hanging="426"/>
        <w:rPr>
          <w:rFonts w:ascii="Times New Roman" w:hAnsi="Times New Roman" w:cs="Times New Roman"/>
          <w:sz w:val="24"/>
          <w:szCs w:val="24"/>
          <w:shd w:val="clear" w:color="auto" w:fill="FFFFFF"/>
          <w:lang w:val="en-US"/>
        </w:rPr>
      </w:pPr>
      <w:proofErr w:type="spellStart"/>
      <w:r w:rsidRPr="00896E6A">
        <w:rPr>
          <w:rFonts w:ascii="Times New Roman" w:hAnsi="Times New Roman" w:cs="Times New Roman"/>
          <w:sz w:val="24"/>
          <w:szCs w:val="24"/>
          <w:shd w:val="clear" w:color="auto" w:fill="FFFFFF"/>
        </w:rPr>
        <w:lastRenderedPageBreak/>
        <w:t>Demirci</w:t>
      </w:r>
      <w:proofErr w:type="spellEnd"/>
      <w:r w:rsidRPr="00896E6A">
        <w:rPr>
          <w:rFonts w:ascii="Times New Roman" w:hAnsi="Times New Roman" w:cs="Times New Roman"/>
          <w:sz w:val="24"/>
          <w:szCs w:val="24"/>
          <w:shd w:val="clear" w:color="auto" w:fill="FFFFFF"/>
        </w:rPr>
        <w:t xml:space="preserve">, K., </w:t>
      </w:r>
      <w:proofErr w:type="spellStart"/>
      <w:r w:rsidRPr="00896E6A">
        <w:rPr>
          <w:rFonts w:ascii="Times New Roman" w:hAnsi="Times New Roman" w:cs="Times New Roman"/>
          <w:sz w:val="24"/>
          <w:szCs w:val="24"/>
          <w:shd w:val="clear" w:color="auto" w:fill="FFFFFF"/>
        </w:rPr>
        <w:t>Akgönül</w:t>
      </w:r>
      <w:proofErr w:type="spellEnd"/>
      <w:r w:rsidRPr="00896E6A">
        <w:rPr>
          <w:rFonts w:ascii="Times New Roman" w:hAnsi="Times New Roman" w:cs="Times New Roman"/>
          <w:sz w:val="24"/>
          <w:szCs w:val="24"/>
          <w:shd w:val="clear" w:color="auto" w:fill="FFFFFF"/>
        </w:rPr>
        <w:t xml:space="preserve">, M., et </w:t>
      </w:r>
      <w:proofErr w:type="spellStart"/>
      <w:r w:rsidRPr="00896E6A">
        <w:rPr>
          <w:rFonts w:ascii="Times New Roman" w:hAnsi="Times New Roman" w:cs="Times New Roman"/>
          <w:sz w:val="24"/>
          <w:szCs w:val="24"/>
          <w:shd w:val="clear" w:color="auto" w:fill="FFFFFF"/>
        </w:rPr>
        <w:t>Akpinar</w:t>
      </w:r>
      <w:proofErr w:type="spellEnd"/>
      <w:r w:rsidRPr="00896E6A">
        <w:rPr>
          <w:rFonts w:ascii="Times New Roman" w:hAnsi="Times New Roman" w:cs="Times New Roman"/>
          <w:sz w:val="24"/>
          <w:szCs w:val="24"/>
          <w:shd w:val="clear" w:color="auto" w:fill="FFFFFF"/>
        </w:rPr>
        <w:t xml:space="preserve">, A. (2015). </w:t>
      </w:r>
      <w:r w:rsidRPr="00DA0370">
        <w:rPr>
          <w:rFonts w:ascii="Times New Roman" w:hAnsi="Times New Roman" w:cs="Times New Roman"/>
          <w:sz w:val="24"/>
          <w:szCs w:val="24"/>
          <w:shd w:val="clear" w:color="auto" w:fill="FFFFFF"/>
          <w:lang w:val="en-CA"/>
        </w:rPr>
        <w:t xml:space="preserve">Relationship of smartphone use severity with sleep quality, depression, and anxiety in university students. </w:t>
      </w:r>
      <w:r w:rsidRPr="00DA0370">
        <w:rPr>
          <w:rFonts w:ascii="Times New Roman" w:hAnsi="Times New Roman" w:cs="Times New Roman"/>
          <w:i/>
          <w:iCs/>
          <w:sz w:val="24"/>
          <w:szCs w:val="24"/>
          <w:shd w:val="clear" w:color="auto" w:fill="FFFFFF"/>
          <w:lang w:val="en-CA"/>
        </w:rPr>
        <w:t>Journal of behavioral addictions</w:t>
      </w:r>
      <w:r w:rsidRPr="00DA0370">
        <w:rPr>
          <w:rFonts w:ascii="Times New Roman" w:hAnsi="Times New Roman" w:cs="Times New Roman"/>
          <w:sz w:val="24"/>
          <w:szCs w:val="24"/>
          <w:shd w:val="clear" w:color="auto" w:fill="FFFFFF"/>
          <w:lang w:val="en-CA"/>
        </w:rPr>
        <w:t xml:space="preserve">, </w:t>
      </w:r>
      <w:r w:rsidRPr="00DA0370">
        <w:rPr>
          <w:rFonts w:ascii="Times New Roman" w:hAnsi="Times New Roman" w:cs="Times New Roman"/>
          <w:i/>
          <w:iCs/>
          <w:sz w:val="24"/>
          <w:szCs w:val="24"/>
          <w:shd w:val="clear" w:color="auto" w:fill="FFFFFF"/>
          <w:lang w:val="en-CA"/>
        </w:rPr>
        <w:t>4</w:t>
      </w:r>
      <w:r w:rsidRPr="00DA0370">
        <w:rPr>
          <w:rFonts w:ascii="Times New Roman" w:hAnsi="Times New Roman" w:cs="Times New Roman"/>
          <w:sz w:val="24"/>
          <w:szCs w:val="24"/>
          <w:shd w:val="clear" w:color="auto" w:fill="FFFFFF"/>
          <w:lang w:val="en-CA"/>
        </w:rPr>
        <w:t>(2), 85-92.</w:t>
      </w:r>
      <w:r w:rsidRPr="00DA0370">
        <w:rPr>
          <w:rFonts w:ascii="Times New Roman" w:hAnsi="Times New Roman" w:cs="Times New Roman"/>
          <w:sz w:val="24"/>
          <w:szCs w:val="24"/>
          <w:shd w:val="clear" w:color="auto" w:fill="FFFFFF"/>
          <w:lang w:val="en-US"/>
        </w:rPr>
        <w:t xml:space="preserve"> </w:t>
      </w:r>
    </w:p>
    <w:p w14:paraId="2DE4E3A4" w14:textId="77777777" w:rsidR="00E54BB7" w:rsidRPr="00E54BB7" w:rsidRDefault="00E54BB7" w:rsidP="007F3772">
      <w:pPr>
        <w:autoSpaceDE w:val="0"/>
        <w:autoSpaceDN w:val="0"/>
        <w:adjustRightInd w:val="0"/>
        <w:ind w:left="426" w:hanging="426"/>
        <w:rPr>
          <w:rFonts w:ascii="Times New Roman" w:hAnsi="Times New Roman" w:cs="Times New Roman"/>
          <w:sz w:val="24"/>
          <w:szCs w:val="24"/>
          <w:shd w:val="clear" w:color="auto" w:fill="FFFFFF"/>
          <w:lang w:val="en-CA"/>
        </w:rPr>
      </w:pPr>
      <w:proofErr w:type="spellStart"/>
      <w:r w:rsidRPr="00F84D9B">
        <w:rPr>
          <w:rFonts w:ascii="Times New Roman" w:hAnsi="Times New Roman" w:cs="Times New Roman"/>
          <w:sz w:val="24"/>
          <w:szCs w:val="24"/>
          <w:shd w:val="clear" w:color="auto" w:fill="FFFFFF"/>
          <w:lang w:val="en-CA"/>
        </w:rPr>
        <w:t>Dhir</w:t>
      </w:r>
      <w:proofErr w:type="spellEnd"/>
      <w:r w:rsidRPr="00F84D9B">
        <w:rPr>
          <w:rFonts w:ascii="Times New Roman" w:hAnsi="Times New Roman" w:cs="Times New Roman"/>
          <w:sz w:val="24"/>
          <w:szCs w:val="24"/>
          <w:shd w:val="clear" w:color="auto" w:fill="FFFFFF"/>
          <w:lang w:val="en-CA"/>
        </w:rPr>
        <w:t xml:space="preserve">, A., Chen, S., et </w:t>
      </w:r>
      <w:proofErr w:type="spellStart"/>
      <w:r w:rsidRPr="00F84D9B">
        <w:rPr>
          <w:rFonts w:ascii="Times New Roman" w:hAnsi="Times New Roman" w:cs="Times New Roman"/>
          <w:sz w:val="24"/>
          <w:szCs w:val="24"/>
          <w:shd w:val="clear" w:color="auto" w:fill="FFFFFF"/>
          <w:lang w:val="en-CA"/>
        </w:rPr>
        <w:t>Nieminen</w:t>
      </w:r>
      <w:proofErr w:type="spellEnd"/>
      <w:r w:rsidRPr="00F84D9B">
        <w:rPr>
          <w:rFonts w:ascii="Times New Roman" w:hAnsi="Times New Roman" w:cs="Times New Roman"/>
          <w:sz w:val="24"/>
          <w:szCs w:val="24"/>
          <w:shd w:val="clear" w:color="auto" w:fill="FFFFFF"/>
          <w:lang w:val="en-CA"/>
        </w:rPr>
        <w:t xml:space="preserve">, M. (2015). </w:t>
      </w:r>
      <w:r w:rsidRPr="007F3772">
        <w:rPr>
          <w:rFonts w:ascii="Times New Roman" w:hAnsi="Times New Roman" w:cs="Times New Roman"/>
          <w:sz w:val="24"/>
          <w:szCs w:val="24"/>
          <w:shd w:val="clear" w:color="auto" w:fill="FFFFFF"/>
          <w:lang w:val="en-CA"/>
        </w:rPr>
        <w:t xml:space="preserve">Predicting adolescent Internet addiction: The roles of demographics, technology accessibility, unwillingness to communicate and sought Internet gratifications. </w:t>
      </w:r>
      <w:r w:rsidRPr="00E54BB7">
        <w:rPr>
          <w:rFonts w:ascii="Times New Roman" w:hAnsi="Times New Roman" w:cs="Times New Roman"/>
          <w:i/>
          <w:sz w:val="24"/>
          <w:szCs w:val="24"/>
          <w:shd w:val="clear" w:color="auto" w:fill="FFFFFF"/>
          <w:lang w:val="en-CA"/>
        </w:rPr>
        <w:t>Computers in Human Behavior</w:t>
      </w:r>
      <w:r w:rsidRPr="00E54BB7">
        <w:rPr>
          <w:rFonts w:ascii="Times New Roman" w:hAnsi="Times New Roman" w:cs="Times New Roman"/>
          <w:sz w:val="24"/>
          <w:szCs w:val="24"/>
          <w:shd w:val="clear" w:color="auto" w:fill="FFFFFF"/>
          <w:lang w:val="en-CA"/>
        </w:rPr>
        <w:t xml:space="preserve">, 51, 24-33. </w:t>
      </w:r>
    </w:p>
    <w:p w14:paraId="40FDD9C7" w14:textId="77777777" w:rsidR="00E54BB7" w:rsidRDefault="00E54BB7" w:rsidP="00E8469C">
      <w:pPr>
        <w:ind w:left="426" w:hanging="426"/>
        <w:rPr>
          <w:rFonts w:ascii="Times New Roman" w:hAnsi="Times New Roman" w:cs="Times New Roman"/>
          <w:sz w:val="24"/>
          <w:szCs w:val="24"/>
          <w:shd w:val="clear" w:color="auto" w:fill="FFFFFF"/>
          <w:lang w:val="en-CA"/>
        </w:rPr>
      </w:pPr>
      <w:proofErr w:type="spellStart"/>
      <w:r w:rsidRPr="00E8469C">
        <w:rPr>
          <w:rFonts w:ascii="Times New Roman" w:hAnsi="Times New Roman" w:cs="Times New Roman"/>
          <w:sz w:val="24"/>
          <w:szCs w:val="24"/>
          <w:shd w:val="clear" w:color="auto" w:fill="FFFFFF"/>
          <w:lang w:val="en-CA"/>
        </w:rPr>
        <w:t>Dumitrica</w:t>
      </w:r>
      <w:proofErr w:type="spellEnd"/>
      <w:r w:rsidRPr="00E8469C">
        <w:rPr>
          <w:rFonts w:ascii="Times New Roman" w:hAnsi="Times New Roman" w:cs="Times New Roman"/>
          <w:sz w:val="24"/>
          <w:szCs w:val="24"/>
          <w:shd w:val="clear" w:color="auto" w:fill="FFFFFF"/>
          <w:lang w:val="en-CA"/>
        </w:rPr>
        <w:t xml:space="preserve">, D. (2016). Imagining engagement: Youth, social media, and electoral processes. </w:t>
      </w:r>
      <w:r w:rsidRPr="00E54BB7">
        <w:rPr>
          <w:rFonts w:ascii="Times New Roman" w:hAnsi="Times New Roman" w:cs="Times New Roman"/>
          <w:i/>
          <w:iCs/>
          <w:sz w:val="24"/>
          <w:szCs w:val="24"/>
          <w:shd w:val="clear" w:color="auto" w:fill="FFFFFF"/>
          <w:lang w:val="en-CA"/>
        </w:rPr>
        <w:t>Convergence</w:t>
      </w:r>
      <w:r w:rsidRPr="00E54BB7">
        <w:rPr>
          <w:rFonts w:ascii="Times New Roman" w:hAnsi="Times New Roman" w:cs="Times New Roman"/>
          <w:sz w:val="24"/>
          <w:szCs w:val="24"/>
          <w:shd w:val="clear" w:color="auto" w:fill="FFFFFF"/>
          <w:lang w:val="en-CA"/>
        </w:rPr>
        <w:t xml:space="preserve">, </w:t>
      </w:r>
      <w:r w:rsidRPr="00E54BB7">
        <w:rPr>
          <w:rFonts w:ascii="Times New Roman" w:hAnsi="Times New Roman" w:cs="Times New Roman"/>
          <w:i/>
          <w:iCs/>
          <w:sz w:val="24"/>
          <w:szCs w:val="24"/>
          <w:shd w:val="clear" w:color="auto" w:fill="FFFFFF"/>
          <w:lang w:val="en-CA"/>
        </w:rPr>
        <w:t>22</w:t>
      </w:r>
      <w:r w:rsidRPr="00E54BB7">
        <w:rPr>
          <w:rFonts w:ascii="Times New Roman" w:hAnsi="Times New Roman" w:cs="Times New Roman"/>
          <w:sz w:val="24"/>
          <w:szCs w:val="24"/>
          <w:shd w:val="clear" w:color="auto" w:fill="FFFFFF"/>
          <w:lang w:val="en-CA"/>
        </w:rPr>
        <w:t>(1), 35-53.</w:t>
      </w:r>
      <w:r w:rsidRPr="00E8469C">
        <w:rPr>
          <w:rFonts w:ascii="Times New Roman" w:hAnsi="Times New Roman" w:cs="Times New Roman"/>
          <w:sz w:val="24"/>
          <w:szCs w:val="24"/>
          <w:shd w:val="clear" w:color="auto" w:fill="FFFFFF"/>
          <w:lang w:val="en-CA"/>
        </w:rPr>
        <w:t xml:space="preserve"> </w:t>
      </w:r>
    </w:p>
    <w:p w14:paraId="659880E8" w14:textId="77777777" w:rsidR="00E54BB7" w:rsidRDefault="00E54BB7" w:rsidP="00E8469C">
      <w:pPr>
        <w:ind w:left="426" w:hanging="426"/>
        <w:rPr>
          <w:rFonts w:ascii="Times New Roman" w:hAnsi="Times New Roman" w:cs="Times New Roman"/>
          <w:sz w:val="24"/>
          <w:szCs w:val="24"/>
          <w:lang w:val="en-CA"/>
        </w:rPr>
      </w:pPr>
      <w:r w:rsidRPr="00E8469C">
        <w:rPr>
          <w:rFonts w:ascii="Times New Roman" w:hAnsi="Times New Roman" w:cs="Times New Roman"/>
          <w:sz w:val="24"/>
          <w:szCs w:val="24"/>
          <w:lang w:val="en-CA"/>
        </w:rPr>
        <w:t xml:space="preserve">Evans, M., </w:t>
      </w:r>
      <w:r>
        <w:rPr>
          <w:rFonts w:ascii="Times New Roman" w:hAnsi="Times New Roman" w:cs="Times New Roman"/>
          <w:sz w:val="24"/>
          <w:szCs w:val="24"/>
          <w:lang w:val="en-CA"/>
        </w:rPr>
        <w:t>et</w:t>
      </w:r>
      <w:r w:rsidRPr="00E8469C">
        <w:rPr>
          <w:rFonts w:ascii="Times New Roman" w:hAnsi="Times New Roman" w:cs="Times New Roman"/>
          <w:sz w:val="24"/>
          <w:szCs w:val="24"/>
          <w:lang w:val="en-CA"/>
        </w:rPr>
        <w:t xml:space="preserve"> </w:t>
      </w:r>
      <w:proofErr w:type="spellStart"/>
      <w:r w:rsidRPr="00E8469C">
        <w:rPr>
          <w:rFonts w:ascii="Times New Roman" w:hAnsi="Times New Roman" w:cs="Times New Roman"/>
          <w:sz w:val="24"/>
          <w:szCs w:val="24"/>
          <w:lang w:val="en-CA"/>
        </w:rPr>
        <w:t>Hundey</w:t>
      </w:r>
      <w:proofErr w:type="spellEnd"/>
      <w:r w:rsidRPr="00E8469C">
        <w:rPr>
          <w:rFonts w:ascii="Times New Roman" w:hAnsi="Times New Roman" w:cs="Times New Roman"/>
          <w:sz w:val="24"/>
          <w:szCs w:val="24"/>
          <w:lang w:val="en-CA"/>
        </w:rPr>
        <w:t xml:space="preserve">, I. (2000). Educating for citizenship in Canada: New meanings in a changing world. </w:t>
      </w:r>
      <w:r w:rsidRPr="00E8469C">
        <w:rPr>
          <w:rFonts w:ascii="Times New Roman" w:hAnsi="Times New Roman" w:cs="Times New Roman"/>
          <w:i/>
          <w:iCs/>
          <w:sz w:val="24"/>
          <w:szCs w:val="24"/>
          <w:lang w:val="en-CA"/>
        </w:rPr>
        <w:t>Weaving connections: Educating for peace, social and environmental justice</w:t>
      </w:r>
      <w:r w:rsidRPr="00E8469C">
        <w:rPr>
          <w:rFonts w:ascii="Times New Roman" w:hAnsi="Times New Roman" w:cs="Times New Roman"/>
          <w:sz w:val="24"/>
          <w:szCs w:val="24"/>
          <w:lang w:val="en-CA"/>
        </w:rPr>
        <w:t xml:space="preserve">, 120-145. </w:t>
      </w:r>
    </w:p>
    <w:p w14:paraId="2696276A" w14:textId="77777777" w:rsidR="00E54BB7" w:rsidRDefault="00E54BB7" w:rsidP="000F1B28">
      <w:pPr>
        <w:pStyle w:val="Retraitcorpsdetexte"/>
        <w:autoSpaceDE w:val="0"/>
        <w:autoSpaceDN w:val="0"/>
        <w:adjustRightInd w:val="0"/>
        <w:spacing w:after="240"/>
      </w:pPr>
      <w:r w:rsidRPr="000F1B28">
        <w:t xml:space="preserve">Ferrari, A. (2013). DIGCOMP: A framework for developing and understanding digital competence in Europe. </w:t>
      </w:r>
    </w:p>
    <w:p w14:paraId="6972CCE5" w14:textId="77777777" w:rsidR="00E54BB7" w:rsidRPr="00AC7692" w:rsidRDefault="00E54BB7" w:rsidP="00AC7692">
      <w:pPr>
        <w:pStyle w:val="Retraitcorpsdetexte"/>
        <w:autoSpaceDE w:val="0"/>
        <w:autoSpaceDN w:val="0"/>
        <w:adjustRightInd w:val="0"/>
        <w:spacing w:after="240"/>
      </w:pPr>
      <w:proofErr w:type="spellStart"/>
      <w:r w:rsidRPr="00A71A59">
        <w:t>Finkelhor</w:t>
      </w:r>
      <w:proofErr w:type="spellEnd"/>
      <w:r w:rsidRPr="00A71A59">
        <w:t xml:space="preserve">, D. (2014). Commentary: Cause for alarm? Youth and internet risk research – a commentary on Livingstone and Smith (2014). </w:t>
      </w:r>
      <w:r w:rsidRPr="00AC7692">
        <w:rPr>
          <w:i/>
        </w:rPr>
        <w:t>Journal of Child Psychology and Psychiatry</w:t>
      </w:r>
      <w:r w:rsidRPr="00AC7692">
        <w:t>, 55(6), 655-658. doi:10.1111/jcpp.12260</w:t>
      </w:r>
    </w:p>
    <w:p w14:paraId="742B60A7" w14:textId="77777777" w:rsidR="00E54BB7" w:rsidRPr="002467EC" w:rsidRDefault="00E54BB7" w:rsidP="00AC7692">
      <w:pPr>
        <w:ind w:left="426" w:hanging="426"/>
        <w:rPr>
          <w:rFonts w:ascii="Times New Roman" w:hAnsi="Times New Roman" w:cs="Times New Roman"/>
          <w:sz w:val="24"/>
          <w:szCs w:val="24"/>
          <w:shd w:val="clear" w:color="auto" w:fill="FFFFFF"/>
          <w:lang w:val="en-CA"/>
        </w:rPr>
      </w:pPr>
      <w:proofErr w:type="spellStart"/>
      <w:r w:rsidRPr="00AC7692">
        <w:rPr>
          <w:rFonts w:ascii="Times New Roman" w:hAnsi="Times New Roman" w:cs="Times New Roman"/>
          <w:sz w:val="24"/>
          <w:szCs w:val="24"/>
          <w:shd w:val="clear" w:color="auto" w:fill="FFFFFF"/>
          <w:lang w:val="en-CA"/>
        </w:rPr>
        <w:t>Freiman</w:t>
      </w:r>
      <w:proofErr w:type="spellEnd"/>
      <w:r w:rsidRPr="00AC7692">
        <w:rPr>
          <w:rFonts w:ascii="Times New Roman" w:hAnsi="Times New Roman" w:cs="Times New Roman"/>
          <w:sz w:val="24"/>
          <w:szCs w:val="24"/>
          <w:shd w:val="clear" w:color="auto" w:fill="FFFFFF"/>
          <w:lang w:val="en-CA"/>
        </w:rPr>
        <w:t xml:space="preserve">, V., Godin, J., Larose, F., Léger, M., Chiasson, M., </w:t>
      </w:r>
      <w:proofErr w:type="spellStart"/>
      <w:r w:rsidRPr="00AC7692">
        <w:rPr>
          <w:rFonts w:ascii="Times New Roman" w:hAnsi="Times New Roman" w:cs="Times New Roman"/>
          <w:sz w:val="24"/>
          <w:szCs w:val="24"/>
          <w:shd w:val="clear" w:color="auto" w:fill="FFFFFF"/>
          <w:lang w:val="en-CA"/>
        </w:rPr>
        <w:t>Volkanova</w:t>
      </w:r>
      <w:proofErr w:type="spellEnd"/>
      <w:r w:rsidRPr="00AC7692">
        <w:rPr>
          <w:rFonts w:ascii="Times New Roman" w:hAnsi="Times New Roman" w:cs="Times New Roman"/>
          <w:sz w:val="24"/>
          <w:szCs w:val="24"/>
          <w:shd w:val="clear" w:color="auto" w:fill="FFFFFF"/>
          <w:lang w:val="en-CA"/>
        </w:rPr>
        <w:t xml:space="preserve">, V., &amp; Goulet, M. J. (2016, July). Towards the Life-Long Continuum of Digital Competences: Exploring Combination of Soft-Skills and Digital Skills Development. </w:t>
      </w:r>
      <w:r w:rsidRPr="002467EC">
        <w:rPr>
          <w:rFonts w:ascii="Times New Roman" w:hAnsi="Times New Roman" w:cs="Times New Roman"/>
          <w:sz w:val="24"/>
          <w:szCs w:val="24"/>
          <w:shd w:val="clear" w:color="auto" w:fill="FFFFFF"/>
          <w:lang w:val="en-CA"/>
        </w:rPr>
        <w:t xml:space="preserve">Dans </w:t>
      </w:r>
      <w:r w:rsidRPr="002467EC">
        <w:rPr>
          <w:rFonts w:ascii="Times New Roman" w:hAnsi="Times New Roman" w:cs="Times New Roman"/>
          <w:i/>
          <w:iCs/>
          <w:sz w:val="24"/>
          <w:szCs w:val="24"/>
          <w:shd w:val="clear" w:color="auto" w:fill="FFFFFF"/>
          <w:lang w:val="en-CA"/>
        </w:rPr>
        <w:t>Proceedings of the EDULEARN 2016 international conference</w:t>
      </w:r>
      <w:r w:rsidRPr="002467EC">
        <w:rPr>
          <w:rFonts w:ascii="Times New Roman" w:hAnsi="Times New Roman" w:cs="Times New Roman"/>
          <w:sz w:val="24"/>
          <w:szCs w:val="24"/>
          <w:shd w:val="clear" w:color="auto" w:fill="FFFFFF"/>
          <w:lang w:val="en-CA"/>
        </w:rPr>
        <w:t xml:space="preserve"> (pp. 4-7).</w:t>
      </w:r>
    </w:p>
    <w:p w14:paraId="3F27E359" w14:textId="77777777" w:rsidR="00E54BB7" w:rsidRPr="00555CC8" w:rsidRDefault="00E54BB7" w:rsidP="00AC7692">
      <w:pPr>
        <w:ind w:left="426" w:hanging="426"/>
        <w:rPr>
          <w:rFonts w:ascii="Times New Roman" w:hAnsi="Times New Roman" w:cs="Times New Roman"/>
          <w:sz w:val="24"/>
          <w:szCs w:val="24"/>
        </w:rPr>
      </w:pPr>
      <w:r w:rsidRPr="00AC7692">
        <w:rPr>
          <w:rFonts w:ascii="Times New Roman" w:hAnsi="Times New Roman" w:cs="Times New Roman"/>
          <w:sz w:val="24"/>
          <w:szCs w:val="24"/>
          <w:shd w:val="clear" w:color="auto" w:fill="FFFFFF"/>
          <w:lang w:val="en-CA"/>
        </w:rPr>
        <w:t xml:space="preserve"> </w:t>
      </w:r>
      <w:r w:rsidRPr="00190416">
        <w:rPr>
          <w:rFonts w:ascii="Times New Roman" w:hAnsi="Times New Roman" w:cs="Times New Roman"/>
          <w:sz w:val="24"/>
          <w:szCs w:val="24"/>
          <w:lang w:val="en-CA"/>
        </w:rPr>
        <w:t xml:space="preserve">Gazi, Z. A. (2016). Internalization of digital citizenship for the future of all levels of education. </w:t>
      </w:r>
      <w:proofErr w:type="spellStart"/>
      <w:r w:rsidRPr="00BF4410">
        <w:rPr>
          <w:rFonts w:ascii="Times New Roman" w:hAnsi="Times New Roman" w:cs="Times New Roman"/>
          <w:i/>
          <w:sz w:val="24"/>
          <w:szCs w:val="24"/>
        </w:rPr>
        <w:t>Egitim</w:t>
      </w:r>
      <w:proofErr w:type="spellEnd"/>
      <w:r w:rsidRPr="00BF4410">
        <w:rPr>
          <w:rFonts w:ascii="Times New Roman" w:hAnsi="Times New Roman" w:cs="Times New Roman"/>
          <w:i/>
          <w:sz w:val="24"/>
          <w:szCs w:val="24"/>
        </w:rPr>
        <w:t xml:space="preserve"> Ve </w:t>
      </w:r>
      <w:proofErr w:type="spellStart"/>
      <w:r w:rsidRPr="00BF4410">
        <w:rPr>
          <w:rFonts w:ascii="Times New Roman" w:hAnsi="Times New Roman" w:cs="Times New Roman"/>
          <w:i/>
          <w:sz w:val="24"/>
          <w:szCs w:val="24"/>
        </w:rPr>
        <w:t>Bilim</w:t>
      </w:r>
      <w:proofErr w:type="spellEnd"/>
      <w:r w:rsidRPr="00BF4410">
        <w:rPr>
          <w:rFonts w:ascii="Times New Roman" w:hAnsi="Times New Roman" w:cs="Times New Roman"/>
          <w:sz w:val="24"/>
          <w:szCs w:val="24"/>
        </w:rPr>
        <w:t xml:space="preserve">, </w:t>
      </w:r>
      <w:r w:rsidRPr="004D561E">
        <w:rPr>
          <w:rFonts w:ascii="Times New Roman" w:hAnsi="Times New Roman" w:cs="Times New Roman"/>
          <w:i/>
          <w:sz w:val="24"/>
          <w:szCs w:val="24"/>
        </w:rPr>
        <w:t>41</w:t>
      </w:r>
      <w:r w:rsidRPr="00BF4410">
        <w:rPr>
          <w:rFonts w:ascii="Times New Roman" w:hAnsi="Times New Roman" w:cs="Times New Roman"/>
          <w:sz w:val="24"/>
          <w:szCs w:val="24"/>
        </w:rPr>
        <w:t>(186</w:t>
      </w:r>
      <w:r w:rsidRPr="00555CC8">
        <w:rPr>
          <w:rFonts w:ascii="Times New Roman" w:hAnsi="Times New Roman" w:cs="Times New Roman"/>
          <w:sz w:val="24"/>
          <w:szCs w:val="24"/>
        </w:rPr>
        <w:t>).</w:t>
      </w:r>
    </w:p>
    <w:p w14:paraId="7849B0C2" w14:textId="77777777" w:rsidR="00E54BB7" w:rsidRPr="00FB3AAA" w:rsidRDefault="00E54BB7" w:rsidP="009B74C0">
      <w:pPr>
        <w:rPr>
          <w:rFonts w:ascii="Times New Roman" w:hAnsi="Times New Roman" w:cs="Times New Roman"/>
          <w:sz w:val="24"/>
          <w:szCs w:val="24"/>
        </w:rPr>
      </w:pPr>
      <w:proofErr w:type="spellStart"/>
      <w:r w:rsidRPr="00734208">
        <w:rPr>
          <w:rFonts w:ascii="Times New Roman" w:hAnsi="Times New Roman" w:cs="Times New Roman"/>
          <w:sz w:val="24"/>
          <w:szCs w:val="24"/>
        </w:rPr>
        <w:t>Gebran</w:t>
      </w:r>
      <w:proofErr w:type="spellEnd"/>
      <w:r w:rsidRPr="00734208">
        <w:rPr>
          <w:rFonts w:ascii="Times New Roman" w:hAnsi="Times New Roman" w:cs="Times New Roman"/>
          <w:sz w:val="24"/>
          <w:szCs w:val="24"/>
        </w:rPr>
        <w:t xml:space="preserve">, Z. </w:t>
      </w:r>
      <w:r>
        <w:rPr>
          <w:rFonts w:ascii="Times New Roman" w:hAnsi="Times New Roman" w:cs="Times New Roman"/>
          <w:sz w:val="24"/>
          <w:szCs w:val="24"/>
        </w:rPr>
        <w:t xml:space="preserve">et </w:t>
      </w:r>
      <w:proofErr w:type="spellStart"/>
      <w:r w:rsidRPr="00734208">
        <w:rPr>
          <w:rFonts w:ascii="Times New Roman" w:hAnsi="Times New Roman" w:cs="Times New Roman"/>
          <w:sz w:val="24"/>
          <w:szCs w:val="24"/>
        </w:rPr>
        <w:t>Vaziaga</w:t>
      </w:r>
      <w:proofErr w:type="spellEnd"/>
      <w:r w:rsidRPr="00734208">
        <w:rPr>
          <w:rFonts w:ascii="Times New Roman" w:hAnsi="Times New Roman" w:cs="Times New Roman"/>
          <w:sz w:val="24"/>
          <w:szCs w:val="24"/>
        </w:rPr>
        <w:t xml:space="preserve">, C. (2017). </w:t>
      </w:r>
      <w:r w:rsidRPr="00734208">
        <w:rPr>
          <w:rFonts w:ascii="Times New Roman" w:hAnsi="Times New Roman" w:cs="Times New Roman"/>
          <w:i/>
          <w:sz w:val="24"/>
          <w:szCs w:val="24"/>
        </w:rPr>
        <w:t>Politique et citoyenneté : comment tirer parti de la révolution</w:t>
      </w:r>
      <w:r w:rsidRPr="00734208">
        <w:rPr>
          <w:rFonts w:ascii="Times New Roman" w:hAnsi="Times New Roman" w:cs="Times New Roman"/>
          <w:i/>
          <w:sz w:val="24"/>
          <w:szCs w:val="24"/>
        </w:rPr>
        <w:tab/>
        <w:t>numérique?</w:t>
      </w:r>
      <w:r w:rsidRPr="00734208">
        <w:rPr>
          <w:rFonts w:ascii="Times New Roman" w:hAnsi="Times New Roman" w:cs="Times New Roman"/>
          <w:sz w:val="24"/>
          <w:szCs w:val="24"/>
        </w:rPr>
        <w:t xml:space="preserve"> </w:t>
      </w:r>
      <w:r w:rsidRPr="00D21FB0">
        <w:rPr>
          <w:rFonts w:ascii="Times New Roman" w:hAnsi="Times New Roman" w:cs="Times New Roman"/>
          <w:sz w:val="24"/>
          <w:szCs w:val="24"/>
        </w:rPr>
        <w:t xml:space="preserve">Paris: Renaissance numérique. </w:t>
      </w:r>
      <w:r>
        <w:rPr>
          <w:rFonts w:ascii="Times New Roman" w:hAnsi="Times New Roman" w:cs="Times New Roman"/>
          <w:sz w:val="24"/>
          <w:szCs w:val="24"/>
        </w:rPr>
        <w:t>Repéré à</w:t>
      </w:r>
      <w:r w:rsidRPr="00734208">
        <w:rPr>
          <w:rFonts w:ascii="Times New Roman" w:hAnsi="Times New Roman" w:cs="Times New Roman"/>
          <w:sz w:val="24"/>
          <w:szCs w:val="24"/>
        </w:rPr>
        <w:tab/>
      </w:r>
      <w:hyperlink r:id="rId20" w:history="1">
        <w:r w:rsidRPr="00860EBA">
          <w:rPr>
            <w:rStyle w:val="Lienhypertexte"/>
            <w:rFonts w:ascii="Times New Roman" w:hAnsi="Times New Roman" w:cs="Times New Roman"/>
            <w:sz w:val="24"/>
            <w:szCs w:val="24"/>
          </w:rPr>
          <w:t>https://francestrategie1727.fr/wp-content/uploads/2016/02/fjj-numexxrique-pdf</w:t>
        </w:r>
      </w:hyperlink>
      <w:r>
        <w:rPr>
          <w:rFonts w:ascii="Times New Roman" w:hAnsi="Times New Roman" w:cs="Times New Roman"/>
          <w:sz w:val="24"/>
          <w:szCs w:val="24"/>
        </w:rPr>
        <w:t xml:space="preserve"> </w:t>
      </w:r>
    </w:p>
    <w:p w14:paraId="3E0F041A" w14:textId="77777777" w:rsidR="00E54BB7" w:rsidRPr="00555CC8" w:rsidRDefault="00E54BB7" w:rsidP="00AC7692">
      <w:pPr>
        <w:ind w:left="426" w:hanging="426"/>
        <w:rPr>
          <w:rFonts w:ascii="Times New Roman" w:hAnsi="Times New Roman" w:cs="Times New Roman"/>
          <w:sz w:val="24"/>
          <w:szCs w:val="24"/>
        </w:rPr>
      </w:pPr>
      <w:r w:rsidRPr="00190416">
        <w:rPr>
          <w:rFonts w:ascii="Times New Roman" w:hAnsi="Times New Roman" w:cs="Times New Roman"/>
          <w:sz w:val="24"/>
          <w:szCs w:val="24"/>
          <w:lang w:val="en-CA"/>
        </w:rPr>
        <w:t xml:space="preserve">Geisinger, K. F. (2016). 21st Century Skills: What Are </w:t>
      </w:r>
      <w:r>
        <w:rPr>
          <w:rFonts w:ascii="Times New Roman" w:hAnsi="Times New Roman" w:cs="Times New Roman"/>
          <w:sz w:val="24"/>
          <w:szCs w:val="24"/>
          <w:lang w:val="en-CA"/>
        </w:rPr>
        <w:t>They and How Do We Assess Them?</w:t>
      </w:r>
      <w:r w:rsidRPr="00190416">
        <w:rPr>
          <w:rFonts w:ascii="Times New Roman" w:hAnsi="Times New Roman" w:cs="Times New Roman"/>
          <w:sz w:val="24"/>
          <w:szCs w:val="24"/>
          <w:lang w:val="en-CA"/>
        </w:rPr>
        <w:t xml:space="preserve"> </w:t>
      </w:r>
      <w:proofErr w:type="spellStart"/>
      <w:r w:rsidRPr="009A2538">
        <w:rPr>
          <w:rFonts w:ascii="Times New Roman" w:hAnsi="Times New Roman" w:cs="Times New Roman"/>
          <w:i/>
          <w:iCs/>
          <w:sz w:val="24"/>
          <w:szCs w:val="24"/>
        </w:rPr>
        <w:t>Applied</w:t>
      </w:r>
      <w:proofErr w:type="spellEnd"/>
      <w:r w:rsidRPr="009A2538">
        <w:rPr>
          <w:rFonts w:ascii="Times New Roman" w:hAnsi="Times New Roman" w:cs="Times New Roman"/>
          <w:i/>
          <w:iCs/>
          <w:sz w:val="24"/>
          <w:szCs w:val="24"/>
        </w:rPr>
        <w:t xml:space="preserve"> </w:t>
      </w:r>
      <w:proofErr w:type="spellStart"/>
      <w:r w:rsidRPr="009A2538">
        <w:rPr>
          <w:rFonts w:ascii="Times New Roman" w:hAnsi="Times New Roman" w:cs="Times New Roman"/>
          <w:i/>
          <w:iCs/>
          <w:sz w:val="24"/>
          <w:szCs w:val="24"/>
        </w:rPr>
        <w:t>Measurement</w:t>
      </w:r>
      <w:proofErr w:type="spellEnd"/>
      <w:r w:rsidRPr="009A2538">
        <w:rPr>
          <w:rFonts w:ascii="Times New Roman" w:hAnsi="Times New Roman" w:cs="Times New Roman"/>
          <w:i/>
          <w:iCs/>
          <w:sz w:val="24"/>
          <w:szCs w:val="24"/>
        </w:rPr>
        <w:t xml:space="preserve"> in </w:t>
      </w:r>
      <w:proofErr w:type="spellStart"/>
      <w:r w:rsidRPr="009A2538">
        <w:rPr>
          <w:rFonts w:ascii="Times New Roman" w:hAnsi="Times New Roman" w:cs="Times New Roman"/>
          <w:i/>
          <w:iCs/>
          <w:sz w:val="24"/>
          <w:szCs w:val="24"/>
        </w:rPr>
        <w:t>Education</w:t>
      </w:r>
      <w:proofErr w:type="spellEnd"/>
      <w:r w:rsidRPr="009A2538">
        <w:rPr>
          <w:rFonts w:ascii="Times New Roman" w:hAnsi="Times New Roman" w:cs="Times New Roman"/>
          <w:sz w:val="24"/>
          <w:szCs w:val="24"/>
        </w:rPr>
        <w:t xml:space="preserve">, </w:t>
      </w:r>
      <w:r w:rsidRPr="009A2538">
        <w:rPr>
          <w:rFonts w:ascii="Times New Roman" w:hAnsi="Times New Roman" w:cs="Times New Roman"/>
          <w:i/>
          <w:iCs/>
          <w:sz w:val="24"/>
          <w:szCs w:val="24"/>
        </w:rPr>
        <w:t>29</w:t>
      </w:r>
      <w:r w:rsidRPr="009A2538">
        <w:rPr>
          <w:rFonts w:ascii="Times New Roman" w:hAnsi="Times New Roman" w:cs="Times New Roman"/>
          <w:sz w:val="24"/>
          <w:szCs w:val="24"/>
        </w:rPr>
        <w:t>(4</w:t>
      </w:r>
      <w:r w:rsidRPr="00555CC8">
        <w:rPr>
          <w:rFonts w:ascii="Times New Roman" w:hAnsi="Times New Roman" w:cs="Times New Roman"/>
          <w:sz w:val="24"/>
          <w:szCs w:val="24"/>
        </w:rPr>
        <w:t>), 245-249.</w:t>
      </w:r>
    </w:p>
    <w:p w14:paraId="611D3C93" w14:textId="77777777" w:rsidR="00E54BB7" w:rsidRPr="00F84D9B" w:rsidRDefault="00E54BB7" w:rsidP="00015865">
      <w:pPr>
        <w:ind w:left="426" w:hanging="426"/>
        <w:rPr>
          <w:rFonts w:ascii="Times New Roman" w:hAnsi="Times New Roman" w:cs="Times New Roman"/>
          <w:sz w:val="24"/>
          <w:szCs w:val="24"/>
        </w:rPr>
      </w:pPr>
      <w:r w:rsidRPr="00E54BB7">
        <w:rPr>
          <w:rFonts w:ascii="Times New Roman" w:hAnsi="Times New Roman" w:cs="Times New Roman"/>
          <w:sz w:val="24"/>
          <w:szCs w:val="24"/>
        </w:rPr>
        <w:t>Genevois, S. (2013). Culture numérique et citoyenneté mondiale : quels enjeux pour l’École ?</w:t>
      </w:r>
      <w:r w:rsidRPr="00E54BB7">
        <w:rPr>
          <w:rFonts w:ascii="Times New Roman" w:hAnsi="Times New Roman" w:cs="Times New Roman"/>
          <w:sz w:val="24"/>
          <w:szCs w:val="24"/>
        </w:rPr>
        <w:tab/>
      </w:r>
      <w:r w:rsidRPr="00F84D9B">
        <w:rPr>
          <w:rFonts w:ascii="Times New Roman" w:hAnsi="Times New Roman" w:cs="Times New Roman"/>
          <w:i/>
          <w:sz w:val="24"/>
          <w:szCs w:val="24"/>
        </w:rPr>
        <w:t>Tréma</w:t>
      </w:r>
      <w:r w:rsidRPr="00F84D9B">
        <w:rPr>
          <w:rFonts w:ascii="Times New Roman" w:hAnsi="Times New Roman" w:cs="Times New Roman"/>
          <w:sz w:val="24"/>
          <w:szCs w:val="24"/>
        </w:rPr>
        <w:t>, 16 – 27. Repéré à https://trema.revues.org/3036</w:t>
      </w:r>
    </w:p>
    <w:p w14:paraId="39A9B928" w14:textId="77777777" w:rsidR="00E54BB7" w:rsidRPr="00015865" w:rsidRDefault="00E54BB7" w:rsidP="009B74C0">
      <w:pPr>
        <w:rPr>
          <w:rFonts w:ascii="Times New Roman" w:hAnsi="Times New Roman" w:cs="Times New Roman"/>
          <w:sz w:val="24"/>
          <w:szCs w:val="24"/>
          <w:lang w:val="en-CA"/>
        </w:rPr>
      </w:pPr>
      <w:proofErr w:type="spellStart"/>
      <w:r w:rsidRPr="00896E6A">
        <w:rPr>
          <w:rFonts w:ascii="Times New Roman" w:hAnsi="Times New Roman" w:cs="Times New Roman"/>
          <w:sz w:val="24"/>
          <w:szCs w:val="24"/>
        </w:rPr>
        <w:t>Gilster</w:t>
      </w:r>
      <w:proofErr w:type="spellEnd"/>
      <w:r w:rsidRPr="00896E6A">
        <w:rPr>
          <w:rFonts w:ascii="Times New Roman" w:hAnsi="Times New Roman" w:cs="Times New Roman"/>
          <w:sz w:val="24"/>
          <w:szCs w:val="24"/>
        </w:rPr>
        <w:t xml:space="preserve">, P., et </w:t>
      </w:r>
      <w:proofErr w:type="spellStart"/>
      <w:r w:rsidRPr="00896E6A">
        <w:rPr>
          <w:rFonts w:ascii="Times New Roman" w:hAnsi="Times New Roman" w:cs="Times New Roman"/>
          <w:sz w:val="24"/>
          <w:szCs w:val="24"/>
        </w:rPr>
        <w:t>Glister</w:t>
      </w:r>
      <w:proofErr w:type="spellEnd"/>
      <w:r w:rsidRPr="00896E6A">
        <w:rPr>
          <w:rFonts w:ascii="Times New Roman" w:hAnsi="Times New Roman" w:cs="Times New Roman"/>
          <w:sz w:val="24"/>
          <w:szCs w:val="24"/>
        </w:rPr>
        <w:t xml:space="preserve">, P. (1997). </w:t>
      </w:r>
      <w:r w:rsidRPr="00015865">
        <w:rPr>
          <w:rFonts w:ascii="Times New Roman" w:hAnsi="Times New Roman" w:cs="Times New Roman"/>
          <w:i/>
          <w:iCs/>
          <w:sz w:val="24"/>
          <w:szCs w:val="24"/>
          <w:lang w:val="en-CA"/>
        </w:rPr>
        <w:t>Digital literacy</w:t>
      </w:r>
      <w:r w:rsidRPr="00015865">
        <w:rPr>
          <w:rFonts w:ascii="Times New Roman" w:hAnsi="Times New Roman" w:cs="Times New Roman"/>
          <w:sz w:val="24"/>
          <w:szCs w:val="24"/>
          <w:lang w:val="en-CA"/>
        </w:rPr>
        <w:t>. New York: Wiley Computer Pub.</w:t>
      </w:r>
    </w:p>
    <w:p w14:paraId="3F3100A2" w14:textId="77777777" w:rsidR="00E54BB7" w:rsidRPr="00E54BB7" w:rsidRDefault="00E54BB7" w:rsidP="00896E6A">
      <w:pPr>
        <w:pStyle w:val="Retraitcorpsdetexte"/>
        <w:autoSpaceDE w:val="0"/>
        <w:autoSpaceDN w:val="0"/>
        <w:adjustRightInd w:val="0"/>
        <w:spacing w:after="240"/>
      </w:pPr>
      <w:r w:rsidRPr="00896E6A">
        <w:rPr>
          <w:shd w:val="clear" w:color="auto" w:fill="FFFFFF"/>
          <w:lang w:val="fr-CA"/>
        </w:rPr>
        <w:t xml:space="preserve">Gouvernement de la Saskatchewan (2015). Citoyenneté numérique : Continuum de la maternelle à la 12e année. </w:t>
      </w:r>
      <w:hyperlink r:id="rId21" w:history="1">
        <w:r w:rsidRPr="00E54BB7">
          <w:rPr>
            <w:rStyle w:val="Lienhypertexte"/>
            <w:shd w:val="clear" w:color="auto" w:fill="FFFFFF"/>
          </w:rPr>
          <w:t>http://publications.gov.sk.ca/documents/11/82915-K-12-DC-continuum_f.pdf</w:t>
        </w:r>
      </w:hyperlink>
      <w:r w:rsidRPr="00E54BB7">
        <w:rPr>
          <w:shd w:val="clear" w:color="auto" w:fill="FFFFFF"/>
        </w:rPr>
        <w:t xml:space="preserve">  </w:t>
      </w:r>
      <w:r w:rsidRPr="00E54BB7">
        <w:rPr>
          <w:color w:val="1F1F1F"/>
        </w:rPr>
        <w:t xml:space="preserve"> </w:t>
      </w:r>
    </w:p>
    <w:p w14:paraId="55F21D2B" w14:textId="77777777" w:rsidR="00E54BB7" w:rsidRPr="00E54BB7" w:rsidRDefault="00E54BB7" w:rsidP="00896E6A">
      <w:pPr>
        <w:pStyle w:val="Retraitcorpsdetexte"/>
        <w:autoSpaceDE w:val="0"/>
        <w:autoSpaceDN w:val="0"/>
        <w:adjustRightInd w:val="0"/>
        <w:spacing w:after="240"/>
        <w:rPr>
          <w:lang w:val="fr-CA"/>
        </w:rPr>
      </w:pPr>
      <w:r w:rsidRPr="00E54BB7">
        <w:rPr>
          <w:lang w:val="fr-CA"/>
        </w:rPr>
        <w:lastRenderedPageBreak/>
        <w:t>Gouvernement du Québec. (2016). Politiques et stratégies sur le numérique : Synthèse de l’analyse comparative des initiatives internationales. Québec :</w:t>
      </w:r>
      <w:r w:rsidRPr="00E54BB7">
        <w:rPr>
          <w:lang w:val="fr-CA"/>
        </w:rPr>
        <w:tab/>
        <w:t xml:space="preserve">Gouvernement du Québec. </w:t>
      </w:r>
      <w:r w:rsidRPr="00015865">
        <w:rPr>
          <w:lang w:val="fr-CA"/>
        </w:rPr>
        <w:t xml:space="preserve">Repéré </w:t>
      </w:r>
      <w:r w:rsidRPr="00896E6A">
        <w:rPr>
          <w:lang w:val="fr-CA"/>
        </w:rPr>
        <w:t xml:space="preserve">à </w:t>
      </w:r>
      <w:hyperlink r:id="rId22" w:history="1">
        <w:r w:rsidRPr="00896E6A">
          <w:rPr>
            <w:rStyle w:val="Lienhypertexte"/>
            <w:lang w:val="fr-CA"/>
          </w:rPr>
          <w:t>https://www.economie.gouv.qc.ca/fileadmin/contenu/documents_soutien/strategies/economie_numerique/espace_documentaire/politique_strategies_synthese_analyse_comparative.pdf</w:t>
        </w:r>
      </w:hyperlink>
    </w:p>
    <w:p w14:paraId="4455DE0D" w14:textId="77777777" w:rsidR="00E54BB7" w:rsidRPr="00F84D9B" w:rsidRDefault="00E54BB7" w:rsidP="00896E6A">
      <w:pPr>
        <w:pStyle w:val="Retraitcorpsdetexte"/>
        <w:autoSpaceDE w:val="0"/>
        <w:autoSpaceDN w:val="0"/>
        <w:adjustRightInd w:val="0"/>
        <w:spacing w:after="240"/>
        <w:rPr>
          <w:shd w:val="clear" w:color="auto" w:fill="FFFFFF"/>
          <w:lang w:val="fr-CA"/>
        </w:rPr>
      </w:pPr>
      <w:r w:rsidRPr="00896E6A">
        <w:rPr>
          <w:shd w:val="clear" w:color="auto" w:fill="FFFFFF"/>
          <w:lang w:val="fr-CA"/>
        </w:rPr>
        <w:t xml:space="preserve">Granjon, F., </w:t>
      </w:r>
      <w:proofErr w:type="spellStart"/>
      <w:r w:rsidRPr="00896E6A">
        <w:rPr>
          <w:shd w:val="clear" w:color="auto" w:fill="FFFFFF"/>
          <w:lang w:val="fr-CA"/>
        </w:rPr>
        <w:t>Jouët</w:t>
      </w:r>
      <w:proofErr w:type="spellEnd"/>
      <w:r w:rsidRPr="00896E6A">
        <w:rPr>
          <w:shd w:val="clear" w:color="auto" w:fill="FFFFFF"/>
          <w:lang w:val="fr-CA"/>
        </w:rPr>
        <w:t xml:space="preserve">, J. et Vedel, T. (2011). </w:t>
      </w:r>
      <w:r w:rsidRPr="00E54BB7">
        <w:rPr>
          <w:shd w:val="clear" w:color="auto" w:fill="FFFFFF"/>
          <w:lang w:val="fr-CA"/>
        </w:rPr>
        <w:t xml:space="preserve">Actualités et citoyenneté à l'ère numérique. </w:t>
      </w:r>
      <w:r w:rsidRPr="00F84D9B">
        <w:rPr>
          <w:i/>
          <w:shd w:val="clear" w:color="auto" w:fill="FFFFFF"/>
          <w:lang w:val="fr-CA"/>
        </w:rPr>
        <w:t>Réseaux</w:t>
      </w:r>
      <w:r w:rsidRPr="00F84D9B">
        <w:rPr>
          <w:shd w:val="clear" w:color="auto" w:fill="FFFFFF"/>
          <w:lang w:val="fr-CA"/>
        </w:rPr>
        <w:t>,</w:t>
      </w:r>
      <w:r w:rsidRPr="00F84D9B">
        <w:rPr>
          <w:shd w:val="clear" w:color="auto" w:fill="FFFFFF"/>
          <w:lang w:val="fr-CA"/>
        </w:rPr>
        <w:tab/>
        <w:t xml:space="preserve">29(170). </w:t>
      </w:r>
    </w:p>
    <w:p w14:paraId="2D3473FD" w14:textId="77777777" w:rsidR="00E54BB7" w:rsidRPr="00F84D9B" w:rsidRDefault="00E54BB7" w:rsidP="00896E6A">
      <w:pPr>
        <w:pStyle w:val="Retraitcorpsdetexte"/>
        <w:autoSpaceDE w:val="0"/>
        <w:autoSpaceDN w:val="0"/>
        <w:adjustRightInd w:val="0"/>
        <w:spacing w:after="240"/>
        <w:rPr>
          <w:shd w:val="clear" w:color="auto" w:fill="FFFFFF"/>
        </w:rPr>
      </w:pPr>
      <w:proofErr w:type="spellStart"/>
      <w:r w:rsidRPr="00896E6A">
        <w:rPr>
          <w:shd w:val="clear" w:color="auto" w:fill="FFFFFF"/>
          <w:lang w:val="fr-CA"/>
        </w:rPr>
        <w:t>Greffet</w:t>
      </w:r>
      <w:proofErr w:type="spellEnd"/>
      <w:r w:rsidRPr="00896E6A">
        <w:rPr>
          <w:shd w:val="clear" w:color="auto" w:fill="FFFFFF"/>
          <w:lang w:val="fr-CA"/>
        </w:rPr>
        <w:t xml:space="preserve">, F. et </w:t>
      </w:r>
      <w:proofErr w:type="spellStart"/>
      <w:r w:rsidRPr="00896E6A">
        <w:rPr>
          <w:shd w:val="clear" w:color="auto" w:fill="FFFFFF"/>
          <w:lang w:val="fr-CA"/>
        </w:rPr>
        <w:t>Wojcik</w:t>
      </w:r>
      <w:proofErr w:type="spellEnd"/>
      <w:r w:rsidRPr="00896E6A">
        <w:rPr>
          <w:shd w:val="clear" w:color="auto" w:fill="FFFFFF"/>
          <w:lang w:val="fr-CA"/>
        </w:rPr>
        <w:t xml:space="preserve">, S. (2014). La citoyenneté numérique. </w:t>
      </w:r>
      <w:r w:rsidRPr="00896E6A">
        <w:rPr>
          <w:i/>
          <w:shd w:val="clear" w:color="auto" w:fill="FFFFFF"/>
          <w:lang w:val="fr-CA"/>
        </w:rPr>
        <w:t>Réseaux</w:t>
      </w:r>
      <w:r w:rsidRPr="00896E6A">
        <w:rPr>
          <w:shd w:val="clear" w:color="auto" w:fill="FFFFFF"/>
          <w:lang w:val="fr-CA"/>
        </w:rPr>
        <w:t xml:space="preserve">, (2), 125-159. </w:t>
      </w:r>
      <w:proofErr w:type="spellStart"/>
      <w:r w:rsidRPr="00F84D9B">
        <w:rPr>
          <w:shd w:val="clear" w:color="auto" w:fill="FFFFFF"/>
        </w:rPr>
        <w:t>Repéré</w:t>
      </w:r>
      <w:proofErr w:type="spellEnd"/>
      <w:r w:rsidRPr="00F84D9B">
        <w:rPr>
          <w:shd w:val="clear" w:color="auto" w:fill="FFFFFF"/>
        </w:rPr>
        <w:t xml:space="preserve"> à</w:t>
      </w:r>
      <w:r w:rsidRPr="00F84D9B">
        <w:rPr>
          <w:shd w:val="clear" w:color="auto" w:fill="FFFFFF"/>
        </w:rPr>
        <w:tab/>
      </w:r>
      <w:proofErr w:type="spellStart"/>
      <w:r w:rsidRPr="00F84D9B">
        <w:rPr>
          <w:shd w:val="clear" w:color="auto" w:fill="FFFFFF"/>
        </w:rPr>
        <w:t>doi</w:t>
      </w:r>
      <w:proofErr w:type="spellEnd"/>
      <w:r w:rsidRPr="00F84D9B">
        <w:rPr>
          <w:shd w:val="clear" w:color="auto" w:fill="FFFFFF"/>
        </w:rPr>
        <w:t>: 10.3917/res.184.0125</w:t>
      </w:r>
    </w:p>
    <w:p w14:paraId="50526D87" w14:textId="77777777" w:rsidR="00E54BB7" w:rsidRPr="006F59A8" w:rsidRDefault="00E54BB7" w:rsidP="00896E6A">
      <w:pPr>
        <w:autoSpaceDE w:val="0"/>
        <w:autoSpaceDN w:val="0"/>
        <w:adjustRightInd w:val="0"/>
        <w:ind w:left="426" w:hanging="426"/>
        <w:rPr>
          <w:rFonts w:ascii="Times New Roman" w:eastAsia="Calibri" w:hAnsi="Times New Roman" w:cs="Times New Roman"/>
          <w:sz w:val="24"/>
          <w:szCs w:val="24"/>
          <w:lang w:val="en-US"/>
        </w:rPr>
      </w:pPr>
      <w:r w:rsidRPr="00F84D9B">
        <w:rPr>
          <w:rFonts w:ascii="Times New Roman" w:hAnsi="Times New Roman" w:cs="Times New Roman"/>
          <w:sz w:val="24"/>
          <w:szCs w:val="24"/>
          <w:shd w:val="clear" w:color="auto" w:fill="FFFFFF"/>
          <w:lang w:val="en-CA"/>
        </w:rPr>
        <w:t xml:space="preserve">Hale, L. et Guan, S. (2015). </w:t>
      </w:r>
      <w:r w:rsidRPr="009A2538">
        <w:rPr>
          <w:rFonts w:ascii="Times New Roman" w:hAnsi="Times New Roman" w:cs="Times New Roman"/>
          <w:sz w:val="24"/>
          <w:szCs w:val="24"/>
          <w:shd w:val="clear" w:color="auto" w:fill="FFFFFF"/>
          <w:lang w:val="en-CA"/>
        </w:rPr>
        <w:t>S</w:t>
      </w:r>
      <w:proofErr w:type="spellStart"/>
      <w:r w:rsidRPr="00190416">
        <w:rPr>
          <w:rFonts w:ascii="Times New Roman" w:hAnsi="Times New Roman" w:cs="Times New Roman"/>
          <w:sz w:val="24"/>
          <w:szCs w:val="24"/>
          <w:shd w:val="clear" w:color="auto" w:fill="FFFFFF"/>
          <w:lang w:val="en-US"/>
        </w:rPr>
        <w:t>creen</w:t>
      </w:r>
      <w:proofErr w:type="spellEnd"/>
      <w:r w:rsidRPr="00190416">
        <w:rPr>
          <w:rFonts w:ascii="Times New Roman" w:hAnsi="Times New Roman" w:cs="Times New Roman"/>
          <w:sz w:val="24"/>
          <w:szCs w:val="24"/>
          <w:shd w:val="clear" w:color="auto" w:fill="FFFFFF"/>
          <w:lang w:val="en-US"/>
        </w:rPr>
        <w:t xml:space="preserve"> time and sleep among school-aged children and adolescents: a systematic literature review. </w:t>
      </w:r>
      <w:r>
        <w:rPr>
          <w:rFonts w:ascii="Times New Roman" w:hAnsi="Times New Roman" w:cs="Times New Roman"/>
          <w:i/>
          <w:iCs/>
          <w:sz w:val="24"/>
          <w:szCs w:val="24"/>
          <w:shd w:val="clear" w:color="auto" w:fill="FFFFFF"/>
          <w:lang w:val="en-CA"/>
        </w:rPr>
        <w:t>Sleep Medicine R</w:t>
      </w:r>
      <w:r w:rsidRPr="00190416">
        <w:rPr>
          <w:rFonts w:ascii="Times New Roman" w:hAnsi="Times New Roman" w:cs="Times New Roman"/>
          <w:i/>
          <w:iCs/>
          <w:sz w:val="24"/>
          <w:szCs w:val="24"/>
          <w:shd w:val="clear" w:color="auto" w:fill="FFFFFF"/>
          <w:lang w:val="en-CA"/>
        </w:rPr>
        <w:t>eviews</w:t>
      </w:r>
      <w:r w:rsidRPr="00190416">
        <w:rPr>
          <w:rFonts w:ascii="Times New Roman" w:hAnsi="Times New Roman" w:cs="Times New Roman"/>
          <w:sz w:val="24"/>
          <w:szCs w:val="24"/>
          <w:shd w:val="clear" w:color="auto" w:fill="FFFFFF"/>
          <w:lang w:val="en-CA"/>
        </w:rPr>
        <w:t>, </w:t>
      </w:r>
      <w:r w:rsidRPr="00190416">
        <w:rPr>
          <w:rFonts w:ascii="Times New Roman" w:hAnsi="Times New Roman" w:cs="Times New Roman"/>
          <w:i/>
          <w:iCs/>
          <w:sz w:val="24"/>
          <w:szCs w:val="24"/>
          <w:shd w:val="clear" w:color="auto" w:fill="FFFFFF"/>
          <w:lang w:val="en-CA"/>
        </w:rPr>
        <w:t>21</w:t>
      </w:r>
      <w:r w:rsidRPr="00190416">
        <w:rPr>
          <w:rFonts w:ascii="Times New Roman" w:hAnsi="Times New Roman" w:cs="Times New Roman"/>
          <w:sz w:val="24"/>
          <w:szCs w:val="24"/>
          <w:shd w:val="clear" w:color="auto" w:fill="FFFFFF"/>
          <w:lang w:val="en-CA"/>
        </w:rPr>
        <w:t xml:space="preserve">, 50-58. </w:t>
      </w:r>
      <w:proofErr w:type="gramStart"/>
      <w:r>
        <w:rPr>
          <w:rFonts w:ascii="Times New Roman" w:eastAsia="Calibri" w:hAnsi="Times New Roman" w:cs="Times New Roman"/>
          <w:sz w:val="24"/>
          <w:szCs w:val="24"/>
          <w:lang w:val="en-US"/>
        </w:rPr>
        <w:t>doi:10.1016/j.smrv</w:t>
      </w:r>
      <w:proofErr w:type="gramEnd"/>
      <w:r>
        <w:rPr>
          <w:rFonts w:ascii="Times New Roman" w:eastAsia="Calibri" w:hAnsi="Times New Roman" w:cs="Times New Roman"/>
          <w:sz w:val="24"/>
          <w:szCs w:val="24"/>
          <w:lang w:val="en-US"/>
        </w:rPr>
        <w:t>.2014.07.007.</w:t>
      </w:r>
    </w:p>
    <w:p w14:paraId="0540ABDD" w14:textId="77777777" w:rsidR="00E54BB7" w:rsidRPr="00F84D9B" w:rsidRDefault="00E54BB7" w:rsidP="002467EC">
      <w:pPr>
        <w:ind w:left="426" w:hanging="426"/>
        <w:rPr>
          <w:rFonts w:ascii="Times New Roman" w:hAnsi="Times New Roman" w:cs="Times New Roman"/>
          <w:sz w:val="24"/>
          <w:szCs w:val="24"/>
          <w:lang w:val="en-CA"/>
        </w:rPr>
      </w:pPr>
      <w:proofErr w:type="spellStart"/>
      <w:r w:rsidRPr="00F84D9B">
        <w:rPr>
          <w:rFonts w:ascii="Times New Roman" w:hAnsi="Times New Roman" w:cs="Times New Roman"/>
          <w:sz w:val="24"/>
          <w:szCs w:val="24"/>
        </w:rPr>
        <w:t>Hoechsmann</w:t>
      </w:r>
      <w:proofErr w:type="spellEnd"/>
      <w:r w:rsidRPr="00F84D9B">
        <w:rPr>
          <w:rFonts w:ascii="Times New Roman" w:hAnsi="Times New Roman" w:cs="Times New Roman"/>
          <w:sz w:val="24"/>
          <w:szCs w:val="24"/>
        </w:rPr>
        <w:t xml:space="preserve">, M. et </w:t>
      </w:r>
      <w:proofErr w:type="spellStart"/>
      <w:r w:rsidRPr="00F84D9B">
        <w:rPr>
          <w:rFonts w:ascii="Times New Roman" w:hAnsi="Times New Roman" w:cs="Times New Roman"/>
          <w:sz w:val="24"/>
          <w:szCs w:val="24"/>
        </w:rPr>
        <w:t>DeWaard</w:t>
      </w:r>
      <w:proofErr w:type="spellEnd"/>
      <w:r w:rsidRPr="00F84D9B">
        <w:rPr>
          <w:rFonts w:ascii="Times New Roman" w:hAnsi="Times New Roman" w:cs="Times New Roman"/>
          <w:sz w:val="24"/>
          <w:szCs w:val="24"/>
        </w:rPr>
        <w:t xml:space="preserve">, H. (2015). </w:t>
      </w:r>
      <w:r w:rsidRPr="001773AA">
        <w:rPr>
          <w:rFonts w:ascii="Times New Roman" w:hAnsi="Times New Roman" w:cs="Times New Roman"/>
          <w:i/>
          <w:sz w:val="24"/>
          <w:szCs w:val="24"/>
          <w:lang w:val="en-CA"/>
        </w:rPr>
        <w:t>Mapping Digital Literacy Policy and Practice in the Canadian Education Landscape</w:t>
      </w:r>
      <w:r>
        <w:rPr>
          <w:rFonts w:ascii="Times New Roman" w:hAnsi="Times New Roman" w:cs="Times New Roman"/>
          <w:sz w:val="24"/>
          <w:szCs w:val="24"/>
          <w:lang w:val="en-CA"/>
        </w:rPr>
        <w:t xml:space="preserve">. </w:t>
      </w:r>
      <w:r w:rsidRPr="00F97BAD">
        <w:rPr>
          <w:rFonts w:ascii="Times New Roman" w:hAnsi="Times New Roman" w:cs="Times New Roman"/>
          <w:sz w:val="24"/>
          <w:szCs w:val="24"/>
          <w:lang w:val="en-CA"/>
        </w:rPr>
        <w:t xml:space="preserve">Ottawa, Ontario: </w:t>
      </w:r>
      <w:proofErr w:type="spellStart"/>
      <w:r w:rsidRPr="00F97BAD">
        <w:rPr>
          <w:rFonts w:ascii="Times New Roman" w:hAnsi="Times New Roman" w:cs="Times New Roman"/>
          <w:sz w:val="24"/>
          <w:szCs w:val="24"/>
          <w:lang w:val="en-CA"/>
        </w:rPr>
        <w:t>MediaSmarts</w:t>
      </w:r>
      <w:proofErr w:type="spellEnd"/>
      <w:r w:rsidRPr="00F97BAD">
        <w:rPr>
          <w:rFonts w:ascii="Times New Roman" w:hAnsi="Times New Roman" w:cs="Times New Roman"/>
          <w:sz w:val="24"/>
          <w:szCs w:val="24"/>
          <w:lang w:val="en-CA"/>
        </w:rPr>
        <w:t xml:space="preserve">. </w:t>
      </w:r>
      <w:proofErr w:type="spellStart"/>
      <w:r w:rsidRPr="00F84D9B">
        <w:rPr>
          <w:rFonts w:ascii="Times New Roman" w:hAnsi="Times New Roman" w:cs="Times New Roman"/>
          <w:sz w:val="24"/>
          <w:szCs w:val="24"/>
          <w:lang w:val="en-CA"/>
        </w:rPr>
        <w:t>Repéré</w:t>
      </w:r>
      <w:proofErr w:type="spellEnd"/>
      <w:r w:rsidRPr="00F84D9B">
        <w:rPr>
          <w:rFonts w:ascii="Times New Roman" w:hAnsi="Times New Roman" w:cs="Times New Roman"/>
          <w:sz w:val="24"/>
          <w:szCs w:val="24"/>
          <w:lang w:val="en-CA"/>
        </w:rPr>
        <w:t xml:space="preserve"> à </w:t>
      </w:r>
      <w:hyperlink r:id="rId23" w:history="1">
        <w:r w:rsidRPr="00F84D9B">
          <w:rPr>
            <w:rStyle w:val="Lienhypertexte"/>
            <w:rFonts w:ascii="Times New Roman" w:hAnsi="Times New Roman" w:cs="Times New Roman"/>
            <w:sz w:val="24"/>
            <w:szCs w:val="24"/>
            <w:lang w:val="en-CA"/>
          </w:rPr>
          <w:t>http://mediasmarts.ca/sites/mediasmarts/files/publication-report/full/mapping-digital-literacy.pdf</w:t>
        </w:r>
      </w:hyperlink>
      <w:r w:rsidRPr="00F84D9B">
        <w:rPr>
          <w:rFonts w:ascii="Times New Roman" w:hAnsi="Times New Roman" w:cs="Times New Roman"/>
          <w:sz w:val="24"/>
          <w:szCs w:val="24"/>
          <w:lang w:val="en-CA"/>
        </w:rPr>
        <w:t xml:space="preserve"> </w:t>
      </w:r>
    </w:p>
    <w:p w14:paraId="1D0DEC45" w14:textId="77777777" w:rsidR="00E54BB7" w:rsidRPr="002467EC" w:rsidRDefault="00E54BB7" w:rsidP="002467EC">
      <w:pPr>
        <w:ind w:left="426" w:hanging="426"/>
        <w:rPr>
          <w:rFonts w:ascii="Times New Roman" w:hAnsi="Times New Roman" w:cs="Times New Roman"/>
          <w:sz w:val="24"/>
          <w:szCs w:val="24"/>
        </w:rPr>
      </w:pPr>
      <w:proofErr w:type="spellStart"/>
      <w:r w:rsidRPr="00F84D9B">
        <w:rPr>
          <w:rFonts w:ascii="Times New Roman" w:hAnsi="Times New Roman" w:cs="Times New Roman"/>
          <w:sz w:val="24"/>
          <w:szCs w:val="24"/>
          <w:lang w:val="en-CA"/>
        </w:rPr>
        <w:t>Ilomäki</w:t>
      </w:r>
      <w:proofErr w:type="spellEnd"/>
      <w:r w:rsidRPr="00F84D9B">
        <w:rPr>
          <w:rFonts w:ascii="Times New Roman" w:hAnsi="Times New Roman" w:cs="Times New Roman"/>
          <w:sz w:val="24"/>
          <w:szCs w:val="24"/>
          <w:lang w:val="en-CA"/>
        </w:rPr>
        <w:t xml:space="preserve">, L., </w:t>
      </w:r>
      <w:proofErr w:type="spellStart"/>
      <w:r w:rsidRPr="00F84D9B">
        <w:rPr>
          <w:rFonts w:ascii="Times New Roman" w:hAnsi="Times New Roman" w:cs="Times New Roman"/>
          <w:sz w:val="24"/>
          <w:szCs w:val="24"/>
          <w:lang w:val="en-CA"/>
        </w:rPr>
        <w:t>Kantosalo</w:t>
      </w:r>
      <w:proofErr w:type="spellEnd"/>
      <w:r w:rsidRPr="00F84D9B">
        <w:rPr>
          <w:rFonts w:ascii="Times New Roman" w:hAnsi="Times New Roman" w:cs="Times New Roman"/>
          <w:sz w:val="24"/>
          <w:szCs w:val="24"/>
          <w:lang w:val="en-CA"/>
        </w:rPr>
        <w:t xml:space="preserve">, A.et </w:t>
      </w:r>
      <w:proofErr w:type="spellStart"/>
      <w:r w:rsidRPr="00F84D9B">
        <w:rPr>
          <w:rFonts w:ascii="Times New Roman" w:hAnsi="Times New Roman" w:cs="Times New Roman"/>
          <w:sz w:val="24"/>
          <w:szCs w:val="24"/>
          <w:lang w:val="en-CA"/>
        </w:rPr>
        <w:t>Lakkala</w:t>
      </w:r>
      <w:proofErr w:type="spellEnd"/>
      <w:r w:rsidRPr="00F84D9B">
        <w:rPr>
          <w:rFonts w:ascii="Times New Roman" w:hAnsi="Times New Roman" w:cs="Times New Roman"/>
          <w:sz w:val="24"/>
          <w:szCs w:val="24"/>
          <w:lang w:val="en-CA"/>
        </w:rPr>
        <w:t xml:space="preserve">, M. (2011). </w:t>
      </w:r>
      <w:r>
        <w:rPr>
          <w:rFonts w:ascii="Times New Roman" w:hAnsi="Times New Roman" w:cs="Times New Roman"/>
          <w:sz w:val="24"/>
          <w:szCs w:val="24"/>
          <w:lang w:val="en-CA"/>
        </w:rPr>
        <w:t xml:space="preserve">What is digital competence? </w:t>
      </w:r>
      <w:r w:rsidRPr="00B414C8">
        <w:rPr>
          <w:rFonts w:ascii="Times New Roman" w:hAnsi="Times New Roman" w:cs="Times New Roman"/>
          <w:sz w:val="24"/>
          <w:szCs w:val="24"/>
          <w:lang w:val="en-CA"/>
        </w:rPr>
        <w:t xml:space="preserve">European </w:t>
      </w:r>
      <w:proofErr w:type="spellStart"/>
      <w:r w:rsidRPr="00B414C8">
        <w:rPr>
          <w:rFonts w:ascii="Times New Roman" w:hAnsi="Times New Roman" w:cs="Times New Roman"/>
          <w:sz w:val="24"/>
          <w:szCs w:val="24"/>
          <w:lang w:val="en-CA"/>
        </w:rPr>
        <w:t>Schoolnet</w:t>
      </w:r>
      <w:proofErr w:type="spellEnd"/>
      <w:r w:rsidRPr="00B414C8">
        <w:rPr>
          <w:rFonts w:ascii="Times New Roman" w:hAnsi="Times New Roman" w:cs="Times New Roman"/>
          <w:sz w:val="24"/>
          <w:szCs w:val="24"/>
          <w:lang w:val="en-CA"/>
        </w:rPr>
        <w:t xml:space="preserve"> Report. </w:t>
      </w:r>
      <w:r>
        <w:rPr>
          <w:rFonts w:ascii="Times New Roman" w:hAnsi="Times New Roman" w:cs="Times New Roman"/>
          <w:sz w:val="24"/>
          <w:szCs w:val="24"/>
        </w:rPr>
        <w:t>Repéré à</w:t>
      </w:r>
      <w:r w:rsidRPr="00FA06E2">
        <w:rPr>
          <w:rFonts w:ascii="Times New Roman" w:hAnsi="Times New Roman" w:cs="Times New Roman"/>
          <w:sz w:val="24"/>
          <w:szCs w:val="24"/>
        </w:rPr>
        <w:t xml:space="preserve"> </w:t>
      </w:r>
      <w:hyperlink r:id="rId24" w:history="1">
        <w:r w:rsidRPr="002467EC">
          <w:rPr>
            <w:rStyle w:val="Lienhypertexte"/>
            <w:rFonts w:ascii="Times New Roman" w:hAnsi="Times New Roman" w:cs="Times New Roman"/>
            <w:sz w:val="24"/>
            <w:szCs w:val="24"/>
          </w:rPr>
          <w:t>http://linked.eun.org/c/document_library/get_file?p_l_id=16319&amp;folderId=22089&amp;name=DLFE-711.pdf</w:t>
        </w:r>
      </w:hyperlink>
      <w:r w:rsidRPr="002467EC">
        <w:rPr>
          <w:rFonts w:ascii="Times New Roman" w:hAnsi="Times New Roman" w:cs="Times New Roman"/>
          <w:sz w:val="24"/>
          <w:szCs w:val="24"/>
        </w:rPr>
        <w:t xml:space="preserve">. </w:t>
      </w:r>
    </w:p>
    <w:p w14:paraId="3A2DC246" w14:textId="77777777" w:rsidR="00E54BB7" w:rsidRPr="00314BD5" w:rsidRDefault="00E54BB7" w:rsidP="002467EC">
      <w:pPr>
        <w:ind w:left="426" w:hanging="426"/>
        <w:rPr>
          <w:rFonts w:ascii="Times New Roman" w:hAnsi="Times New Roman" w:cs="Times New Roman"/>
          <w:sz w:val="24"/>
          <w:szCs w:val="24"/>
          <w:lang w:val="en-US"/>
        </w:rPr>
      </w:pPr>
      <w:proofErr w:type="spellStart"/>
      <w:r w:rsidRPr="00B414C8">
        <w:rPr>
          <w:rFonts w:ascii="Times New Roman" w:hAnsi="Times New Roman" w:cs="Times New Roman"/>
          <w:sz w:val="24"/>
          <w:szCs w:val="24"/>
        </w:rPr>
        <w:t>Ilomäki</w:t>
      </w:r>
      <w:proofErr w:type="spellEnd"/>
      <w:r w:rsidRPr="00B414C8">
        <w:rPr>
          <w:rFonts w:ascii="Times New Roman" w:hAnsi="Times New Roman" w:cs="Times New Roman"/>
          <w:sz w:val="24"/>
          <w:szCs w:val="24"/>
        </w:rPr>
        <w:t xml:space="preserve">, L., </w:t>
      </w:r>
      <w:proofErr w:type="spellStart"/>
      <w:r w:rsidRPr="00B414C8">
        <w:rPr>
          <w:rFonts w:ascii="Times New Roman" w:hAnsi="Times New Roman" w:cs="Times New Roman"/>
          <w:sz w:val="24"/>
          <w:szCs w:val="24"/>
        </w:rPr>
        <w:t>Paavola</w:t>
      </w:r>
      <w:proofErr w:type="spellEnd"/>
      <w:r w:rsidRPr="00B414C8">
        <w:rPr>
          <w:rFonts w:ascii="Times New Roman" w:hAnsi="Times New Roman" w:cs="Times New Roman"/>
          <w:sz w:val="24"/>
          <w:szCs w:val="24"/>
        </w:rPr>
        <w:t xml:space="preserve">, S., </w:t>
      </w:r>
      <w:proofErr w:type="spellStart"/>
      <w:r w:rsidRPr="00B414C8">
        <w:rPr>
          <w:rFonts w:ascii="Times New Roman" w:hAnsi="Times New Roman" w:cs="Times New Roman"/>
          <w:sz w:val="24"/>
          <w:szCs w:val="24"/>
        </w:rPr>
        <w:t>Lakkala</w:t>
      </w:r>
      <w:proofErr w:type="spellEnd"/>
      <w:r w:rsidRPr="00B414C8">
        <w:rPr>
          <w:rFonts w:ascii="Times New Roman" w:hAnsi="Times New Roman" w:cs="Times New Roman"/>
          <w:sz w:val="24"/>
          <w:szCs w:val="24"/>
        </w:rPr>
        <w:t xml:space="preserve">, M.et </w:t>
      </w:r>
      <w:proofErr w:type="spellStart"/>
      <w:r w:rsidRPr="00B414C8">
        <w:rPr>
          <w:rFonts w:ascii="Times New Roman" w:hAnsi="Times New Roman" w:cs="Times New Roman"/>
          <w:sz w:val="24"/>
          <w:szCs w:val="24"/>
        </w:rPr>
        <w:t>Kantosalo</w:t>
      </w:r>
      <w:proofErr w:type="spellEnd"/>
      <w:r w:rsidRPr="00B414C8">
        <w:rPr>
          <w:rFonts w:ascii="Times New Roman" w:hAnsi="Times New Roman" w:cs="Times New Roman"/>
          <w:sz w:val="24"/>
          <w:szCs w:val="24"/>
        </w:rPr>
        <w:t xml:space="preserve">, A. </w:t>
      </w:r>
      <w:r w:rsidRPr="005768D2">
        <w:rPr>
          <w:rFonts w:ascii="Times New Roman" w:hAnsi="Times New Roman" w:cs="Times New Roman"/>
          <w:sz w:val="24"/>
          <w:szCs w:val="24"/>
        </w:rPr>
        <w:t>(2016).</w:t>
      </w:r>
      <w:r w:rsidRPr="00B414C8">
        <w:rPr>
          <w:rFonts w:ascii="Times New Roman" w:hAnsi="Times New Roman" w:cs="Times New Roman"/>
          <w:sz w:val="24"/>
          <w:szCs w:val="24"/>
        </w:rPr>
        <w:t xml:space="preserve"> </w:t>
      </w:r>
      <w:r w:rsidRPr="00190416">
        <w:rPr>
          <w:rFonts w:ascii="Times New Roman" w:hAnsi="Times New Roman" w:cs="Times New Roman"/>
          <w:sz w:val="24"/>
          <w:szCs w:val="24"/>
          <w:lang w:val="en-CA"/>
        </w:rPr>
        <w:t xml:space="preserve">Digital competence–an emergent boundary concept for policy and educational research. </w:t>
      </w:r>
      <w:r w:rsidRPr="00190416">
        <w:rPr>
          <w:rFonts w:ascii="Times New Roman" w:hAnsi="Times New Roman" w:cs="Times New Roman"/>
          <w:i/>
          <w:iCs/>
          <w:sz w:val="24"/>
          <w:szCs w:val="24"/>
          <w:lang w:val="en-US"/>
        </w:rPr>
        <w:t>Education and Information Technologies</w:t>
      </w:r>
      <w:r w:rsidRPr="00190416">
        <w:rPr>
          <w:rFonts w:ascii="Times New Roman" w:hAnsi="Times New Roman" w:cs="Times New Roman"/>
          <w:sz w:val="24"/>
          <w:szCs w:val="24"/>
          <w:lang w:val="en-US"/>
        </w:rPr>
        <w:t xml:space="preserve">, </w:t>
      </w:r>
      <w:r w:rsidRPr="00190416">
        <w:rPr>
          <w:rFonts w:ascii="Times New Roman" w:hAnsi="Times New Roman" w:cs="Times New Roman"/>
          <w:i/>
          <w:iCs/>
          <w:sz w:val="24"/>
          <w:szCs w:val="24"/>
          <w:lang w:val="en-US"/>
        </w:rPr>
        <w:t>21</w:t>
      </w:r>
      <w:r w:rsidRPr="00190416">
        <w:rPr>
          <w:rFonts w:ascii="Times New Roman" w:hAnsi="Times New Roman" w:cs="Times New Roman"/>
          <w:sz w:val="24"/>
          <w:szCs w:val="24"/>
          <w:lang w:val="en-US"/>
        </w:rPr>
        <w:t>(3), 655-679.</w:t>
      </w:r>
      <w:r>
        <w:rPr>
          <w:rFonts w:ascii="Times New Roman" w:hAnsi="Times New Roman" w:cs="Times New Roman"/>
          <w:sz w:val="24"/>
          <w:szCs w:val="24"/>
          <w:lang w:val="en-US"/>
        </w:rPr>
        <w:t xml:space="preserve"> </w:t>
      </w:r>
      <w:proofErr w:type="spellStart"/>
      <w:r>
        <w:rPr>
          <w:rFonts w:ascii="Times New Roman" w:hAnsi="Times New Roman" w:cs="Times New Roman"/>
          <w:sz w:val="24"/>
          <w:szCs w:val="24"/>
          <w:lang w:val="en-US"/>
        </w:rPr>
        <w:t>doi</w:t>
      </w:r>
      <w:proofErr w:type="spellEnd"/>
      <w:r>
        <w:rPr>
          <w:rFonts w:ascii="Times New Roman" w:hAnsi="Times New Roman" w:cs="Times New Roman"/>
          <w:sz w:val="24"/>
          <w:szCs w:val="24"/>
          <w:lang w:val="en-US"/>
        </w:rPr>
        <w:t xml:space="preserve">: </w:t>
      </w:r>
      <w:r w:rsidRPr="00FA536A">
        <w:rPr>
          <w:rFonts w:ascii="Times New Roman" w:hAnsi="Times New Roman" w:cs="Times New Roman"/>
          <w:sz w:val="24"/>
          <w:szCs w:val="24"/>
          <w:lang w:val="en-US"/>
        </w:rPr>
        <w:t>10.1007/s10639-014-9346-4</w:t>
      </w:r>
    </w:p>
    <w:p w14:paraId="0882BB8B" w14:textId="77777777" w:rsidR="00E54BB7" w:rsidRPr="00190416" w:rsidRDefault="00E54BB7" w:rsidP="002467EC">
      <w:pPr>
        <w:ind w:left="426" w:hanging="426"/>
        <w:rPr>
          <w:rFonts w:ascii="Times New Roman" w:hAnsi="Times New Roman" w:cs="Times New Roman"/>
          <w:sz w:val="24"/>
          <w:szCs w:val="24"/>
          <w:lang w:val="en-CA"/>
        </w:rPr>
      </w:pPr>
      <w:proofErr w:type="spellStart"/>
      <w:r w:rsidRPr="00190416">
        <w:rPr>
          <w:rFonts w:ascii="Times New Roman" w:hAnsi="Times New Roman" w:cs="Times New Roman"/>
          <w:sz w:val="24"/>
          <w:szCs w:val="24"/>
          <w:lang w:val="en-CA"/>
        </w:rPr>
        <w:t>Iordache</w:t>
      </w:r>
      <w:proofErr w:type="spellEnd"/>
      <w:r w:rsidRPr="00190416">
        <w:rPr>
          <w:rFonts w:ascii="Times New Roman" w:hAnsi="Times New Roman" w:cs="Times New Roman"/>
          <w:sz w:val="24"/>
          <w:szCs w:val="24"/>
          <w:lang w:val="en-CA"/>
        </w:rPr>
        <w:t xml:space="preserve">, C., </w:t>
      </w:r>
      <w:proofErr w:type="spellStart"/>
      <w:r w:rsidRPr="00190416">
        <w:rPr>
          <w:rFonts w:ascii="Times New Roman" w:hAnsi="Times New Roman" w:cs="Times New Roman"/>
          <w:sz w:val="24"/>
          <w:szCs w:val="24"/>
          <w:lang w:val="en-CA"/>
        </w:rPr>
        <w:t>Mariën</w:t>
      </w:r>
      <w:proofErr w:type="spellEnd"/>
      <w:r w:rsidRPr="00190416">
        <w:rPr>
          <w:rFonts w:ascii="Times New Roman" w:hAnsi="Times New Roman" w:cs="Times New Roman"/>
          <w:sz w:val="24"/>
          <w:szCs w:val="24"/>
          <w:lang w:val="en-CA"/>
        </w:rPr>
        <w:t xml:space="preserve">, I.et </w:t>
      </w:r>
      <w:proofErr w:type="spellStart"/>
      <w:r w:rsidRPr="00190416">
        <w:rPr>
          <w:rFonts w:ascii="Times New Roman" w:hAnsi="Times New Roman" w:cs="Times New Roman"/>
          <w:sz w:val="24"/>
          <w:szCs w:val="24"/>
          <w:lang w:val="en-CA"/>
        </w:rPr>
        <w:t>Baelden</w:t>
      </w:r>
      <w:proofErr w:type="spellEnd"/>
      <w:r w:rsidRPr="00190416">
        <w:rPr>
          <w:rFonts w:ascii="Times New Roman" w:hAnsi="Times New Roman" w:cs="Times New Roman"/>
          <w:sz w:val="24"/>
          <w:szCs w:val="24"/>
          <w:lang w:val="en-CA"/>
        </w:rPr>
        <w:t xml:space="preserve">, D. (2017). Developing digital skills and competences: A quick-scan analysis of 13 digital literacy models. </w:t>
      </w:r>
      <w:r w:rsidRPr="00190416">
        <w:rPr>
          <w:rFonts w:ascii="Times New Roman" w:hAnsi="Times New Roman" w:cs="Times New Roman"/>
          <w:i/>
          <w:iCs/>
          <w:sz w:val="24"/>
          <w:szCs w:val="24"/>
          <w:lang w:val="en-CA"/>
        </w:rPr>
        <w:t>Italian Journal of Sociology of Education</w:t>
      </w:r>
      <w:r w:rsidRPr="00190416">
        <w:rPr>
          <w:rFonts w:ascii="Times New Roman" w:hAnsi="Times New Roman" w:cs="Times New Roman"/>
          <w:sz w:val="24"/>
          <w:szCs w:val="24"/>
          <w:lang w:val="en-CA"/>
        </w:rPr>
        <w:t xml:space="preserve">, </w:t>
      </w:r>
      <w:r w:rsidRPr="00190416">
        <w:rPr>
          <w:rFonts w:ascii="Times New Roman" w:hAnsi="Times New Roman" w:cs="Times New Roman"/>
          <w:i/>
          <w:iCs/>
          <w:sz w:val="24"/>
          <w:szCs w:val="24"/>
          <w:lang w:val="en-CA"/>
        </w:rPr>
        <w:t>9</w:t>
      </w:r>
      <w:r w:rsidRPr="00190416">
        <w:rPr>
          <w:rFonts w:ascii="Times New Roman" w:hAnsi="Times New Roman" w:cs="Times New Roman"/>
          <w:sz w:val="24"/>
          <w:szCs w:val="24"/>
          <w:lang w:val="en-CA"/>
        </w:rPr>
        <w:t>(1).</w:t>
      </w:r>
      <w:r>
        <w:rPr>
          <w:rFonts w:ascii="Times New Roman" w:hAnsi="Times New Roman" w:cs="Times New Roman"/>
          <w:sz w:val="24"/>
          <w:szCs w:val="24"/>
          <w:lang w:val="en-CA"/>
        </w:rPr>
        <w:t xml:space="preserve"> </w:t>
      </w:r>
      <w:proofErr w:type="spellStart"/>
      <w:r w:rsidRPr="00C9537C">
        <w:rPr>
          <w:rFonts w:ascii="Times New Roman" w:hAnsi="Times New Roman" w:cs="Times New Roman"/>
          <w:sz w:val="24"/>
          <w:szCs w:val="24"/>
          <w:lang w:val="en-CA"/>
        </w:rPr>
        <w:t>doi</w:t>
      </w:r>
      <w:proofErr w:type="spellEnd"/>
      <w:r w:rsidRPr="00C9537C">
        <w:rPr>
          <w:rFonts w:ascii="Times New Roman" w:hAnsi="Times New Roman" w:cs="Times New Roman"/>
          <w:sz w:val="24"/>
          <w:szCs w:val="24"/>
          <w:lang w:val="en-CA"/>
        </w:rPr>
        <w:t>: 10.14658/pupj-ijse-2017-1-2</w:t>
      </w:r>
    </w:p>
    <w:p w14:paraId="1A617B3F" w14:textId="77777777" w:rsidR="00E54BB7" w:rsidRDefault="00E54BB7" w:rsidP="00FE3710">
      <w:pPr>
        <w:autoSpaceDE w:val="0"/>
        <w:autoSpaceDN w:val="0"/>
        <w:adjustRightInd w:val="0"/>
        <w:ind w:left="426" w:hanging="426"/>
        <w:rPr>
          <w:rFonts w:ascii="Times New Roman" w:hAnsi="Times New Roman" w:cs="Times New Roman"/>
          <w:sz w:val="24"/>
          <w:szCs w:val="24"/>
          <w:lang w:val="en-CA"/>
        </w:rPr>
      </w:pPr>
      <w:proofErr w:type="spellStart"/>
      <w:r w:rsidRPr="00190416">
        <w:rPr>
          <w:rFonts w:ascii="Times New Roman" w:hAnsi="Times New Roman" w:cs="Times New Roman"/>
          <w:sz w:val="24"/>
          <w:szCs w:val="24"/>
          <w:lang w:val="en-CA"/>
        </w:rPr>
        <w:t>Isman</w:t>
      </w:r>
      <w:proofErr w:type="spellEnd"/>
      <w:r w:rsidRPr="00190416">
        <w:rPr>
          <w:rFonts w:ascii="Times New Roman" w:hAnsi="Times New Roman" w:cs="Times New Roman"/>
          <w:sz w:val="24"/>
          <w:szCs w:val="24"/>
          <w:lang w:val="en-CA"/>
        </w:rPr>
        <w:t xml:space="preserve">, A. et </w:t>
      </w:r>
      <w:proofErr w:type="spellStart"/>
      <w:r w:rsidRPr="00190416">
        <w:rPr>
          <w:rFonts w:ascii="Times New Roman" w:hAnsi="Times New Roman" w:cs="Times New Roman"/>
          <w:sz w:val="24"/>
          <w:szCs w:val="24"/>
          <w:lang w:val="en-CA"/>
        </w:rPr>
        <w:t>Canan</w:t>
      </w:r>
      <w:proofErr w:type="spellEnd"/>
      <w:r w:rsidRPr="00190416">
        <w:rPr>
          <w:rFonts w:ascii="Times New Roman" w:hAnsi="Times New Roman" w:cs="Times New Roman"/>
          <w:sz w:val="24"/>
          <w:szCs w:val="24"/>
          <w:lang w:val="en-CA"/>
        </w:rPr>
        <w:t xml:space="preserve"> </w:t>
      </w:r>
      <w:proofErr w:type="spellStart"/>
      <w:r w:rsidRPr="00190416">
        <w:rPr>
          <w:rFonts w:ascii="Times New Roman" w:hAnsi="Times New Roman" w:cs="Times New Roman"/>
          <w:sz w:val="24"/>
          <w:szCs w:val="24"/>
          <w:lang w:val="en-CA"/>
        </w:rPr>
        <w:t>Gungoren</w:t>
      </w:r>
      <w:proofErr w:type="spellEnd"/>
      <w:r w:rsidRPr="00190416">
        <w:rPr>
          <w:rFonts w:ascii="Times New Roman" w:hAnsi="Times New Roman" w:cs="Times New Roman"/>
          <w:sz w:val="24"/>
          <w:szCs w:val="24"/>
          <w:lang w:val="en-CA"/>
        </w:rPr>
        <w:t xml:space="preserve">, O. (2014). Digital citizenship. </w:t>
      </w:r>
      <w:r w:rsidRPr="00190416">
        <w:rPr>
          <w:rFonts w:ascii="Times New Roman" w:hAnsi="Times New Roman" w:cs="Times New Roman"/>
          <w:i/>
          <w:sz w:val="24"/>
          <w:szCs w:val="24"/>
          <w:lang w:val="en-CA"/>
        </w:rPr>
        <w:t>The Turkish Online Journal of Educational Technology (TOJET), 13</w:t>
      </w:r>
      <w:r w:rsidRPr="00190416">
        <w:rPr>
          <w:rFonts w:ascii="Times New Roman" w:hAnsi="Times New Roman" w:cs="Times New Roman"/>
          <w:sz w:val="24"/>
          <w:szCs w:val="24"/>
          <w:lang w:val="en-CA"/>
        </w:rPr>
        <w:t>(1), 73-77.</w:t>
      </w:r>
    </w:p>
    <w:p w14:paraId="28C1D8C2" w14:textId="77777777" w:rsidR="00E54BB7" w:rsidRPr="0090746D" w:rsidRDefault="00E54BB7" w:rsidP="0078027D">
      <w:pPr>
        <w:autoSpaceDE w:val="0"/>
        <w:autoSpaceDN w:val="0"/>
        <w:adjustRightInd w:val="0"/>
        <w:ind w:left="426" w:hanging="426"/>
        <w:rPr>
          <w:rFonts w:ascii="Times New Roman" w:hAnsi="Times New Roman" w:cs="Times New Roman"/>
          <w:sz w:val="24"/>
          <w:szCs w:val="24"/>
          <w:lang w:val="en-CA"/>
        </w:rPr>
      </w:pPr>
      <w:r w:rsidRPr="0090746D">
        <w:rPr>
          <w:rFonts w:ascii="Times New Roman" w:hAnsi="Times New Roman" w:cs="Times New Roman"/>
          <w:sz w:val="24"/>
          <w:szCs w:val="24"/>
          <w:lang w:val="en-CA"/>
        </w:rPr>
        <w:t xml:space="preserve">Jenkins H, </w:t>
      </w:r>
      <w:proofErr w:type="spellStart"/>
      <w:r w:rsidRPr="0090746D">
        <w:rPr>
          <w:rFonts w:ascii="Times New Roman" w:hAnsi="Times New Roman" w:cs="Times New Roman"/>
          <w:sz w:val="24"/>
          <w:szCs w:val="24"/>
          <w:lang w:val="en-CA"/>
        </w:rPr>
        <w:t>Shresthova</w:t>
      </w:r>
      <w:proofErr w:type="spellEnd"/>
      <w:r w:rsidRPr="0090746D">
        <w:rPr>
          <w:rFonts w:ascii="Times New Roman" w:hAnsi="Times New Roman" w:cs="Times New Roman"/>
          <w:sz w:val="24"/>
          <w:szCs w:val="24"/>
          <w:lang w:val="en-CA"/>
        </w:rPr>
        <w:t xml:space="preserve"> S, </w:t>
      </w:r>
      <w:proofErr w:type="spellStart"/>
      <w:r w:rsidRPr="0090746D">
        <w:rPr>
          <w:rFonts w:ascii="Times New Roman" w:hAnsi="Times New Roman" w:cs="Times New Roman"/>
          <w:sz w:val="24"/>
          <w:szCs w:val="24"/>
          <w:lang w:val="en-CA"/>
        </w:rPr>
        <w:t>Gamber</w:t>
      </w:r>
      <w:proofErr w:type="spellEnd"/>
      <w:r w:rsidRPr="0090746D">
        <w:rPr>
          <w:rFonts w:ascii="Times New Roman" w:hAnsi="Times New Roman" w:cs="Times New Roman"/>
          <w:sz w:val="24"/>
          <w:szCs w:val="24"/>
          <w:lang w:val="en-CA"/>
        </w:rPr>
        <w:t xml:space="preserve">-Thompson L, </w:t>
      </w:r>
      <w:proofErr w:type="spellStart"/>
      <w:r w:rsidRPr="0090746D">
        <w:rPr>
          <w:rFonts w:ascii="Times New Roman" w:hAnsi="Times New Roman" w:cs="Times New Roman"/>
          <w:sz w:val="24"/>
          <w:szCs w:val="24"/>
          <w:lang w:val="en-CA"/>
        </w:rPr>
        <w:t>Kligler-Vilenchik</w:t>
      </w:r>
      <w:proofErr w:type="spellEnd"/>
      <w:r w:rsidRPr="0090746D">
        <w:rPr>
          <w:rFonts w:ascii="Times New Roman" w:hAnsi="Times New Roman" w:cs="Times New Roman"/>
          <w:sz w:val="24"/>
          <w:szCs w:val="24"/>
          <w:lang w:val="en-CA"/>
        </w:rPr>
        <w:t xml:space="preserve"> N</w:t>
      </w:r>
      <w:r>
        <w:rPr>
          <w:rFonts w:ascii="Times New Roman" w:hAnsi="Times New Roman" w:cs="Times New Roman"/>
          <w:sz w:val="24"/>
          <w:szCs w:val="24"/>
          <w:lang w:val="en-CA"/>
        </w:rPr>
        <w:t xml:space="preserve"> et </w:t>
      </w:r>
      <w:r w:rsidRPr="0090746D">
        <w:rPr>
          <w:rFonts w:ascii="Times New Roman" w:hAnsi="Times New Roman" w:cs="Times New Roman"/>
          <w:sz w:val="24"/>
          <w:szCs w:val="24"/>
          <w:lang w:val="en-CA"/>
        </w:rPr>
        <w:t>Zimmerman A (2016)</w:t>
      </w:r>
      <w:r>
        <w:rPr>
          <w:rFonts w:ascii="Times New Roman" w:hAnsi="Times New Roman" w:cs="Times New Roman"/>
          <w:sz w:val="24"/>
          <w:szCs w:val="24"/>
          <w:lang w:val="en-CA"/>
        </w:rPr>
        <w:t>.</w:t>
      </w:r>
      <w:r w:rsidRPr="0090746D">
        <w:rPr>
          <w:rFonts w:ascii="Times New Roman" w:hAnsi="Times New Roman" w:cs="Times New Roman"/>
          <w:sz w:val="24"/>
          <w:szCs w:val="24"/>
          <w:lang w:val="en-CA"/>
        </w:rPr>
        <w:t xml:space="preserve"> </w:t>
      </w:r>
      <w:r w:rsidRPr="0090746D">
        <w:rPr>
          <w:rFonts w:ascii="Times New Roman" w:hAnsi="Times New Roman" w:cs="Times New Roman"/>
          <w:i/>
          <w:sz w:val="24"/>
          <w:szCs w:val="24"/>
          <w:lang w:val="en-CA"/>
        </w:rPr>
        <w:t>By Any Media Necessary: The New Youth Activism.</w:t>
      </w:r>
      <w:r w:rsidRPr="0090746D">
        <w:rPr>
          <w:rFonts w:ascii="Times New Roman" w:hAnsi="Times New Roman" w:cs="Times New Roman"/>
          <w:sz w:val="24"/>
          <w:szCs w:val="24"/>
          <w:lang w:val="en-CA"/>
        </w:rPr>
        <w:t xml:space="preserve"> New York: NYU Press.</w:t>
      </w:r>
    </w:p>
    <w:p w14:paraId="2FA55F26"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190416">
        <w:rPr>
          <w:rFonts w:ascii="Times New Roman" w:hAnsi="Times New Roman" w:cs="Times New Roman"/>
          <w:sz w:val="24"/>
          <w:szCs w:val="24"/>
          <w:lang w:val="en-CA"/>
        </w:rPr>
        <w:t xml:space="preserve">Jones, L.M. et Mitchell, K.J. (2016). Defining and measuring youth digital citizenship. </w:t>
      </w:r>
      <w:r w:rsidRPr="0000709B">
        <w:rPr>
          <w:rFonts w:ascii="Times New Roman" w:hAnsi="Times New Roman" w:cs="Times New Roman"/>
          <w:i/>
          <w:sz w:val="24"/>
          <w:szCs w:val="24"/>
          <w:lang w:val="en-CA"/>
        </w:rPr>
        <w:t>New Media &amp; Society</w:t>
      </w:r>
      <w:r w:rsidRPr="0078027D">
        <w:rPr>
          <w:rFonts w:ascii="Times New Roman" w:hAnsi="Times New Roman" w:cs="Times New Roman"/>
          <w:sz w:val="24"/>
          <w:szCs w:val="24"/>
          <w:lang w:val="en-CA"/>
        </w:rPr>
        <w:t>, 18(9), 2063-2079.</w:t>
      </w:r>
    </w:p>
    <w:p w14:paraId="763FF205"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190416">
        <w:rPr>
          <w:rFonts w:ascii="Times New Roman" w:hAnsi="Times New Roman" w:cs="Times New Roman"/>
          <w:sz w:val="24"/>
          <w:szCs w:val="24"/>
          <w:lang w:val="en-CA"/>
        </w:rPr>
        <w:lastRenderedPageBreak/>
        <w:t>Kanan</w:t>
      </w:r>
      <w:proofErr w:type="spellEnd"/>
      <w:r w:rsidRPr="00190416">
        <w:rPr>
          <w:rFonts w:ascii="Times New Roman" w:hAnsi="Times New Roman" w:cs="Times New Roman"/>
          <w:sz w:val="24"/>
          <w:szCs w:val="24"/>
          <w:lang w:val="en-CA"/>
        </w:rPr>
        <w:t xml:space="preserve">, H. M.et Baker, A. M. (2006). Influence of international schools on the perception of local students’ individual and collective identities, career aspirations and choice of university. </w:t>
      </w:r>
      <w:r w:rsidRPr="0078027D">
        <w:rPr>
          <w:rFonts w:ascii="Times New Roman" w:hAnsi="Times New Roman" w:cs="Times New Roman"/>
          <w:i/>
          <w:sz w:val="24"/>
          <w:szCs w:val="24"/>
          <w:lang w:val="en-CA"/>
        </w:rPr>
        <w:t>Journal of Research in International Education</w:t>
      </w:r>
      <w:r w:rsidRPr="0078027D">
        <w:rPr>
          <w:rFonts w:ascii="Times New Roman" w:hAnsi="Times New Roman" w:cs="Times New Roman"/>
          <w:sz w:val="24"/>
          <w:szCs w:val="24"/>
          <w:lang w:val="en-CA"/>
        </w:rPr>
        <w:t>, 5</w:t>
      </w:r>
      <w:r w:rsidRPr="00190416">
        <w:rPr>
          <w:rFonts w:ascii="Times New Roman" w:hAnsi="Times New Roman" w:cs="Times New Roman"/>
          <w:sz w:val="24"/>
          <w:szCs w:val="24"/>
          <w:lang w:val="en-CA"/>
        </w:rPr>
        <w:t>(3), 251–268.</w:t>
      </w:r>
    </w:p>
    <w:p w14:paraId="0E349305" w14:textId="77777777" w:rsidR="00E54BB7" w:rsidRPr="00CF6FBD"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CF6FBD">
        <w:rPr>
          <w:rFonts w:ascii="Times New Roman" w:hAnsi="Times New Roman" w:cs="Times New Roman"/>
          <w:sz w:val="24"/>
          <w:szCs w:val="24"/>
          <w:lang w:val="en-CA"/>
        </w:rPr>
        <w:t>Karseth</w:t>
      </w:r>
      <w:proofErr w:type="spellEnd"/>
      <w:r w:rsidRPr="00CF6FBD">
        <w:rPr>
          <w:rFonts w:ascii="Times New Roman" w:hAnsi="Times New Roman" w:cs="Times New Roman"/>
          <w:sz w:val="24"/>
          <w:szCs w:val="24"/>
          <w:lang w:val="en-CA"/>
        </w:rPr>
        <w:t xml:space="preserve"> B. &amp; </w:t>
      </w:r>
      <w:proofErr w:type="spellStart"/>
      <w:r w:rsidRPr="00CF6FBD">
        <w:rPr>
          <w:rFonts w:ascii="Times New Roman" w:hAnsi="Times New Roman" w:cs="Times New Roman"/>
          <w:sz w:val="24"/>
          <w:szCs w:val="24"/>
          <w:lang w:val="en-CA"/>
        </w:rPr>
        <w:t>Sivesind</w:t>
      </w:r>
      <w:proofErr w:type="spellEnd"/>
      <w:r w:rsidRPr="00CF6FBD">
        <w:rPr>
          <w:rFonts w:ascii="Times New Roman" w:hAnsi="Times New Roman" w:cs="Times New Roman"/>
          <w:sz w:val="24"/>
          <w:szCs w:val="24"/>
          <w:lang w:val="en-CA"/>
        </w:rPr>
        <w:t xml:space="preserve"> K. (2010). Conceptualising Curriculum Knowledge Within and Beyond the National Context. </w:t>
      </w:r>
      <w:r w:rsidRPr="0078027D">
        <w:rPr>
          <w:rFonts w:ascii="Times New Roman" w:hAnsi="Times New Roman" w:cs="Times New Roman"/>
          <w:i/>
          <w:sz w:val="24"/>
          <w:szCs w:val="24"/>
          <w:lang w:val="en-CA"/>
        </w:rPr>
        <w:t>European Journal of Education</w:t>
      </w:r>
      <w:r w:rsidRPr="00CF6FBD">
        <w:rPr>
          <w:rFonts w:ascii="Times New Roman" w:hAnsi="Times New Roman" w:cs="Times New Roman"/>
          <w:sz w:val="24"/>
          <w:szCs w:val="24"/>
          <w:lang w:val="en-CA"/>
        </w:rPr>
        <w:t>, 45(1), 103–120.</w:t>
      </w:r>
    </w:p>
    <w:p w14:paraId="11F8DB32"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190416">
        <w:rPr>
          <w:rFonts w:ascii="Times New Roman" w:hAnsi="Times New Roman" w:cs="Times New Roman"/>
          <w:sz w:val="24"/>
          <w:szCs w:val="24"/>
          <w:lang w:val="en-CA"/>
        </w:rPr>
        <w:t xml:space="preserve">Khurana, A., </w:t>
      </w:r>
      <w:proofErr w:type="spellStart"/>
      <w:r w:rsidRPr="00190416">
        <w:rPr>
          <w:rFonts w:ascii="Times New Roman" w:hAnsi="Times New Roman" w:cs="Times New Roman"/>
          <w:sz w:val="24"/>
          <w:szCs w:val="24"/>
          <w:lang w:val="en-CA"/>
        </w:rPr>
        <w:t>Bleakley</w:t>
      </w:r>
      <w:proofErr w:type="spellEnd"/>
      <w:r w:rsidRPr="00190416">
        <w:rPr>
          <w:rFonts w:ascii="Times New Roman" w:hAnsi="Times New Roman" w:cs="Times New Roman"/>
          <w:sz w:val="24"/>
          <w:szCs w:val="24"/>
          <w:lang w:val="en-CA"/>
        </w:rPr>
        <w:t>, A., Jordan, A. B. et Romer, D. (2015). The protective effects of parental monitoring and internet restriction on adolescents’ risk of online harassment. </w:t>
      </w:r>
      <w:r w:rsidRPr="0078027D">
        <w:rPr>
          <w:rFonts w:ascii="Times New Roman" w:hAnsi="Times New Roman" w:cs="Times New Roman"/>
          <w:i/>
          <w:sz w:val="24"/>
          <w:szCs w:val="24"/>
          <w:lang w:val="en-CA"/>
        </w:rPr>
        <w:t>Journal of Youth and Adolescence</w:t>
      </w:r>
      <w:r w:rsidRPr="0078027D">
        <w:rPr>
          <w:rFonts w:ascii="Times New Roman" w:hAnsi="Times New Roman" w:cs="Times New Roman"/>
          <w:sz w:val="24"/>
          <w:szCs w:val="24"/>
          <w:lang w:val="en-CA"/>
        </w:rPr>
        <w:t xml:space="preserve">, 44(5), 1039-1047. </w:t>
      </w:r>
      <w:proofErr w:type="spellStart"/>
      <w:r w:rsidRPr="0078027D">
        <w:rPr>
          <w:rFonts w:ascii="Times New Roman" w:hAnsi="Times New Roman" w:cs="Times New Roman"/>
          <w:sz w:val="24"/>
          <w:szCs w:val="24"/>
          <w:lang w:val="en-CA"/>
        </w:rPr>
        <w:t>doi</w:t>
      </w:r>
      <w:proofErr w:type="spellEnd"/>
      <w:r w:rsidRPr="0078027D">
        <w:rPr>
          <w:rFonts w:ascii="Times New Roman" w:hAnsi="Times New Roman" w:cs="Times New Roman"/>
          <w:sz w:val="24"/>
          <w:szCs w:val="24"/>
          <w:lang w:val="en-CA"/>
        </w:rPr>
        <w:t>: 10.1007/s10964-014-0242-4</w:t>
      </w:r>
    </w:p>
    <w:p w14:paraId="12FDBF5E" w14:textId="77777777" w:rsidR="00E54BB7" w:rsidRPr="00E54BB7" w:rsidRDefault="00E54BB7" w:rsidP="0078027D">
      <w:pPr>
        <w:autoSpaceDE w:val="0"/>
        <w:autoSpaceDN w:val="0"/>
        <w:adjustRightInd w:val="0"/>
        <w:ind w:left="426" w:hanging="426"/>
        <w:rPr>
          <w:rFonts w:ascii="Times New Roman" w:hAnsi="Times New Roman" w:cs="Times New Roman"/>
          <w:sz w:val="24"/>
          <w:szCs w:val="24"/>
        </w:rPr>
      </w:pPr>
      <w:proofErr w:type="spellStart"/>
      <w:r w:rsidRPr="005768D2">
        <w:rPr>
          <w:rFonts w:ascii="Times New Roman" w:hAnsi="Times New Roman" w:cs="Times New Roman"/>
          <w:sz w:val="24"/>
          <w:szCs w:val="24"/>
          <w:lang w:val="en-CA"/>
        </w:rPr>
        <w:t>Kl</w:t>
      </w:r>
      <w:r>
        <w:rPr>
          <w:rFonts w:ascii="Times New Roman" w:hAnsi="Times New Roman" w:cs="Times New Roman"/>
          <w:sz w:val="24"/>
          <w:szCs w:val="24"/>
          <w:lang w:val="en-CA"/>
        </w:rPr>
        <w:t>i</w:t>
      </w:r>
      <w:r w:rsidRPr="005768D2">
        <w:rPr>
          <w:rFonts w:ascii="Times New Roman" w:hAnsi="Times New Roman" w:cs="Times New Roman"/>
          <w:sz w:val="24"/>
          <w:szCs w:val="24"/>
          <w:lang w:val="en-CA"/>
        </w:rPr>
        <w:t>gler-Vilenchik</w:t>
      </w:r>
      <w:proofErr w:type="spellEnd"/>
      <w:r w:rsidRPr="005768D2">
        <w:rPr>
          <w:rFonts w:ascii="Times New Roman" w:hAnsi="Times New Roman" w:cs="Times New Roman"/>
          <w:sz w:val="24"/>
          <w:szCs w:val="24"/>
          <w:lang w:val="en-CA"/>
        </w:rPr>
        <w:t xml:space="preserve">, N. (2017). Alternative citizenship models: Contextualizing new media and the new “good citizen”. </w:t>
      </w:r>
      <w:r w:rsidRPr="00E54BB7">
        <w:rPr>
          <w:rFonts w:ascii="Times New Roman" w:hAnsi="Times New Roman" w:cs="Times New Roman"/>
          <w:i/>
          <w:sz w:val="24"/>
          <w:szCs w:val="24"/>
        </w:rPr>
        <w:t>New Media and Society</w:t>
      </w:r>
      <w:r w:rsidRPr="00E54BB7">
        <w:rPr>
          <w:rFonts w:ascii="Times New Roman" w:hAnsi="Times New Roman" w:cs="Times New Roman"/>
          <w:sz w:val="24"/>
          <w:szCs w:val="24"/>
        </w:rPr>
        <w:t xml:space="preserve">, 19(11), 1887–1903. </w:t>
      </w:r>
    </w:p>
    <w:p w14:paraId="2BA34773" w14:textId="77777777" w:rsidR="00E54BB7" w:rsidRPr="00E54BB7" w:rsidRDefault="00E54BB7" w:rsidP="0078027D">
      <w:pPr>
        <w:pStyle w:val="Retraitcorpsdetexte"/>
        <w:autoSpaceDE w:val="0"/>
        <w:autoSpaceDN w:val="0"/>
        <w:adjustRightInd w:val="0"/>
        <w:spacing w:after="200"/>
        <w:rPr>
          <w:lang w:val="fr-CA"/>
        </w:rPr>
      </w:pPr>
      <w:proofErr w:type="spellStart"/>
      <w:r w:rsidRPr="00E54BB7">
        <w:rPr>
          <w:lang w:val="fr-CA"/>
        </w:rPr>
        <w:t>Lacombled</w:t>
      </w:r>
      <w:proofErr w:type="spellEnd"/>
      <w:r w:rsidRPr="00E54BB7">
        <w:rPr>
          <w:lang w:val="fr-CA"/>
        </w:rPr>
        <w:t xml:space="preserve">, D. (2013). </w:t>
      </w:r>
      <w:r w:rsidRPr="00E54BB7">
        <w:rPr>
          <w:i/>
          <w:lang w:val="fr-CA"/>
        </w:rPr>
        <w:t xml:space="preserve">Digital </w:t>
      </w:r>
      <w:proofErr w:type="spellStart"/>
      <w:r w:rsidRPr="00E54BB7">
        <w:rPr>
          <w:i/>
          <w:lang w:val="fr-CA"/>
        </w:rPr>
        <w:t>citizen</w:t>
      </w:r>
      <w:proofErr w:type="spellEnd"/>
      <w:r w:rsidRPr="00E54BB7">
        <w:rPr>
          <w:i/>
          <w:lang w:val="fr-CA"/>
        </w:rPr>
        <w:t>: manifeste pour une citoyenneté numérique</w:t>
      </w:r>
      <w:r w:rsidRPr="00E54BB7">
        <w:rPr>
          <w:lang w:val="fr-CA"/>
        </w:rPr>
        <w:t>. Paris, France : Plon.</w:t>
      </w:r>
    </w:p>
    <w:p w14:paraId="31F8D980"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78027D">
        <w:rPr>
          <w:rFonts w:ascii="Times New Roman" w:hAnsi="Times New Roman" w:cs="Times New Roman"/>
          <w:sz w:val="24"/>
          <w:szCs w:val="24"/>
        </w:rPr>
        <w:t xml:space="preserve">Laurence, C. (2016). </w:t>
      </w:r>
      <w:r w:rsidRPr="0078027D">
        <w:rPr>
          <w:rFonts w:ascii="Times New Roman" w:hAnsi="Times New Roman" w:cs="Times New Roman"/>
          <w:i/>
          <w:sz w:val="24"/>
          <w:szCs w:val="24"/>
        </w:rPr>
        <w:t>Éducation et médias, la créativité à l'ère du numérique</w:t>
      </w:r>
      <w:r w:rsidRPr="0078027D">
        <w:rPr>
          <w:rFonts w:ascii="Times New Roman" w:hAnsi="Times New Roman" w:cs="Times New Roman"/>
          <w:sz w:val="24"/>
          <w:szCs w:val="24"/>
        </w:rPr>
        <w:t xml:space="preserve">. </w:t>
      </w:r>
      <w:proofErr w:type="spellStart"/>
      <w:r>
        <w:rPr>
          <w:rFonts w:ascii="Times New Roman" w:hAnsi="Times New Roman" w:cs="Times New Roman"/>
          <w:sz w:val="24"/>
          <w:szCs w:val="24"/>
          <w:lang w:val="en-CA"/>
        </w:rPr>
        <w:t>Iste</w:t>
      </w:r>
      <w:proofErr w:type="spellEnd"/>
      <w:r>
        <w:rPr>
          <w:rFonts w:ascii="Times New Roman" w:hAnsi="Times New Roman" w:cs="Times New Roman"/>
          <w:sz w:val="24"/>
          <w:szCs w:val="24"/>
          <w:lang w:val="en-CA"/>
        </w:rPr>
        <w:t xml:space="preserve"> É</w:t>
      </w:r>
      <w:r w:rsidRPr="0078027D">
        <w:rPr>
          <w:rFonts w:ascii="Times New Roman" w:hAnsi="Times New Roman" w:cs="Times New Roman"/>
          <w:sz w:val="24"/>
          <w:szCs w:val="24"/>
          <w:lang w:val="en-CA"/>
        </w:rPr>
        <w:t xml:space="preserve">ditions. </w:t>
      </w:r>
    </w:p>
    <w:p w14:paraId="32BCCB5B"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F84D9B">
        <w:rPr>
          <w:rFonts w:ascii="Times New Roman" w:hAnsi="Times New Roman" w:cs="Times New Roman"/>
          <w:sz w:val="24"/>
          <w:szCs w:val="24"/>
          <w:lang w:val="en-CA"/>
        </w:rPr>
        <w:t xml:space="preserve">Léger, M. T. et </w:t>
      </w:r>
      <w:proofErr w:type="spellStart"/>
      <w:r w:rsidRPr="00F84D9B">
        <w:rPr>
          <w:rFonts w:ascii="Times New Roman" w:hAnsi="Times New Roman" w:cs="Times New Roman"/>
          <w:sz w:val="24"/>
          <w:szCs w:val="24"/>
          <w:lang w:val="en-CA"/>
        </w:rPr>
        <w:t>Freiman</w:t>
      </w:r>
      <w:proofErr w:type="spellEnd"/>
      <w:r w:rsidRPr="00F84D9B">
        <w:rPr>
          <w:rFonts w:ascii="Times New Roman" w:hAnsi="Times New Roman" w:cs="Times New Roman"/>
          <w:sz w:val="24"/>
          <w:szCs w:val="24"/>
          <w:lang w:val="en-CA"/>
        </w:rPr>
        <w:t xml:space="preserve">, V. (2016). </w:t>
      </w:r>
      <w:r w:rsidRPr="0078027D">
        <w:rPr>
          <w:rFonts w:ascii="Times New Roman" w:hAnsi="Times New Roman" w:cs="Times New Roman"/>
          <w:sz w:val="24"/>
          <w:szCs w:val="24"/>
          <w:lang w:val="en-CA"/>
        </w:rPr>
        <w:t xml:space="preserve">A Narrative Approach to Understanding the Development and Retention of Digital Skills Over Time in Former Middle School Students, a Decade After Having Used One-to-One Laptop Computers. </w:t>
      </w:r>
      <w:r w:rsidRPr="003362D6">
        <w:rPr>
          <w:rFonts w:ascii="Times New Roman" w:hAnsi="Times New Roman" w:cs="Times New Roman"/>
          <w:i/>
          <w:sz w:val="24"/>
          <w:szCs w:val="24"/>
          <w:lang w:val="en-CA"/>
        </w:rPr>
        <w:t>Journal of Research on Technology in Education</w:t>
      </w:r>
      <w:r w:rsidRPr="0078027D">
        <w:rPr>
          <w:rFonts w:ascii="Times New Roman" w:hAnsi="Times New Roman" w:cs="Times New Roman"/>
          <w:sz w:val="24"/>
          <w:szCs w:val="24"/>
          <w:lang w:val="en-CA"/>
        </w:rPr>
        <w:t>, 48(1). DOI: 10.1080/15391523.2015.1103150</w:t>
      </w:r>
    </w:p>
    <w:p w14:paraId="0FD24352"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78027D">
        <w:rPr>
          <w:rFonts w:ascii="Times New Roman" w:hAnsi="Times New Roman" w:cs="Times New Roman"/>
          <w:sz w:val="24"/>
          <w:szCs w:val="24"/>
          <w:lang w:val="en-CA"/>
        </w:rPr>
        <w:t>Lemola</w:t>
      </w:r>
      <w:proofErr w:type="spellEnd"/>
      <w:r w:rsidRPr="0078027D">
        <w:rPr>
          <w:rFonts w:ascii="Times New Roman" w:hAnsi="Times New Roman" w:cs="Times New Roman"/>
          <w:sz w:val="24"/>
          <w:szCs w:val="24"/>
          <w:lang w:val="en-CA"/>
        </w:rPr>
        <w:t xml:space="preserve">, S., </w:t>
      </w:r>
      <w:proofErr w:type="spellStart"/>
      <w:r w:rsidRPr="0078027D">
        <w:rPr>
          <w:rFonts w:ascii="Times New Roman" w:hAnsi="Times New Roman" w:cs="Times New Roman"/>
          <w:sz w:val="24"/>
          <w:szCs w:val="24"/>
          <w:lang w:val="en-CA"/>
        </w:rPr>
        <w:t>Perkinson-Gloor</w:t>
      </w:r>
      <w:proofErr w:type="spellEnd"/>
      <w:r w:rsidRPr="0078027D">
        <w:rPr>
          <w:rFonts w:ascii="Times New Roman" w:hAnsi="Times New Roman" w:cs="Times New Roman"/>
          <w:sz w:val="24"/>
          <w:szCs w:val="24"/>
          <w:lang w:val="en-CA"/>
        </w:rPr>
        <w:t xml:space="preserve">, N., Brand, S., Dewald-Kaufmann, J. F. et </w:t>
      </w:r>
      <w:proofErr w:type="spellStart"/>
      <w:r w:rsidRPr="0078027D">
        <w:rPr>
          <w:rFonts w:ascii="Times New Roman" w:hAnsi="Times New Roman" w:cs="Times New Roman"/>
          <w:sz w:val="24"/>
          <w:szCs w:val="24"/>
          <w:lang w:val="en-CA"/>
        </w:rPr>
        <w:t>Grob</w:t>
      </w:r>
      <w:proofErr w:type="spellEnd"/>
      <w:r w:rsidRPr="0078027D">
        <w:rPr>
          <w:rFonts w:ascii="Times New Roman" w:hAnsi="Times New Roman" w:cs="Times New Roman"/>
          <w:sz w:val="24"/>
          <w:szCs w:val="24"/>
          <w:lang w:val="en-CA"/>
        </w:rPr>
        <w:t>, A. (2015). Adolescents’ electronic media use at night, sleep disturbance, and depressive symptoms in the smartphone age. </w:t>
      </w:r>
      <w:r w:rsidRPr="0000709B">
        <w:rPr>
          <w:rFonts w:ascii="Times New Roman" w:hAnsi="Times New Roman" w:cs="Times New Roman"/>
          <w:i/>
          <w:sz w:val="24"/>
          <w:szCs w:val="24"/>
          <w:lang w:val="en-CA"/>
        </w:rPr>
        <w:t>Journal of Youth and Adolescence</w:t>
      </w:r>
      <w:r w:rsidRPr="0078027D">
        <w:rPr>
          <w:rFonts w:ascii="Times New Roman" w:hAnsi="Times New Roman" w:cs="Times New Roman"/>
          <w:sz w:val="24"/>
          <w:szCs w:val="24"/>
          <w:lang w:val="en-CA"/>
        </w:rPr>
        <w:t xml:space="preserve">, 44(2), 405-418. </w:t>
      </w:r>
      <w:proofErr w:type="spellStart"/>
      <w:r w:rsidRPr="0078027D">
        <w:rPr>
          <w:rFonts w:ascii="Times New Roman" w:hAnsi="Times New Roman" w:cs="Times New Roman"/>
          <w:sz w:val="24"/>
          <w:szCs w:val="24"/>
          <w:lang w:val="en-CA"/>
        </w:rPr>
        <w:t>doi</w:t>
      </w:r>
      <w:proofErr w:type="spellEnd"/>
      <w:r w:rsidRPr="0078027D">
        <w:rPr>
          <w:rFonts w:ascii="Times New Roman" w:hAnsi="Times New Roman" w:cs="Times New Roman"/>
          <w:sz w:val="24"/>
          <w:szCs w:val="24"/>
          <w:lang w:val="en-CA"/>
        </w:rPr>
        <w:t xml:space="preserve"> 10.1007/s10964-014-0176-x</w:t>
      </w:r>
    </w:p>
    <w:p w14:paraId="106D4B6D" w14:textId="77777777" w:rsidR="00E54BB7" w:rsidRDefault="00E54BB7" w:rsidP="003362D6">
      <w:pPr>
        <w:pStyle w:val="Retraitcorpsdetexte"/>
        <w:autoSpaceDE w:val="0"/>
        <w:autoSpaceDN w:val="0"/>
        <w:adjustRightInd w:val="0"/>
        <w:spacing w:after="200"/>
      </w:pPr>
      <w:r w:rsidRPr="0000709B">
        <w:t xml:space="preserve">Lenhart, A., Duggan, M., Perrin, A., </w:t>
      </w:r>
      <w:proofErr w:type="spellStart"/>
      <w:r w:rsidRPr="0000709B">
        <w:t>Stepler</w:t>
      </w:r>
      <w:proofErr w:type="spellEnd"/>
      <w:r w:rsidRPr="0000709B">
        <w:t xml:space="preserve">, R., Rainie, H., &amp; Parker, K. (2015). </w:t>
      </w:r>
      <w:r w:rsidRPr="0000709B">
        <w:rPr>
          <w:i/>
          <w:iCs/>
        </w:rPr>
        <w:t>Teens, social media &amp; technology overview 2015</w:t>
      </w:r>
      <w:r w:rsidRPr="0000709B">
        <w:t xml:space="preserve"> (pp. 04-09). Pew Research Center [Internet &amp; American Life Project]. </w:t>
      </w:r>
    </w:p>
    <w:p w14:paraId="4BF355A3" w14:textId="77777777" w:rsidR="00E54BB7" w:rsidRPr="00261D4E" w:rsidRDefault="00E54BB7" w:rsidP="003362D6">
      <w:pPr>
        <w:pStyle w:val="Retraitcorpsdetexte"/>
        <w:autoSpaceDE w:val="0"/>
        <w:autoSpaceDN w:val="0"/>
        <w:adjustRightInd w:val="0"/>
        <w:spacing w:after="200"/>
        <w:rPr>
          <w:lang w:val="fr-CA"/>
        </w:rPr>
      </w:pPr>
      <w:r w:rsidRPr="00D02520">
        <w:rPr>
          <w:lang w:val="fr-CA"/>
        </w:rPr>
        <w:t xml:space="preserve">Li, J, Craig, V et Johnson, M. (2015). </w:t>
      </w:r>
      <w:r w:rsidRPr="003362D6">
        <w:t xml:space="preserve">Young Canadians’ Experiences with Electronic </w:t>
      </w:r>
      <w:proofErr w:type="spellStart"/>
      <w:r w:rsidRPr="003362D6">
        <w:t>Cyberbulling</w:t>
      </w:r>
      <w:proofErr w:type="spellEnd"/>
      <w:r w:rsidRPr="003362D6">
        <w:t xml:space="preserve">. </w:t>
      </w:r>
      <w:r w:rsidRPr="00261D4E">
        <w:rPr>
          <w:lang w:val="fr-CA"/>
        </w:rPr>
        <w:t xml:space="preserve">Repéré à </w:t>
      </w:r>
      <w:r>
        <w:rPr>
          <w:lang w:val="fr-CA"/>
        </w:rPr>
        <w:t xml:space="preserve"> </w:t>
      </w:r>
      <w:hyperlink r:id="rId25" w:history="1">
        <w:r w:rsidRPr="00860EBA">
          <w:rPr>
            <w:rStyle w:val="Lienhypertexte"/>
            <w:lang w:val="fr-CA"/>
          </w:rPr>
          <w:t>https://mediasmarts.ca/sites/mediasmarts/files/publication-report/full/young-canadians-electronic-bullying.pdf</w:t>
        </w:r>
      </w:hyperlink>
      <w:r w:rsidRPr="00261D4E">
        <w:rPr>
          <w:lang w:val="fr-CA"/>
        </w:rPr>
        <w:t xml:space="preserve">   </w:t>
      </w:r>
    </w:p>
    <w:p w14:paraId="51291B2A"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78027D">
        <w:rPr>
          <w:rFonts w:ascii="Times New Roman" w:hAnsi="Times New Roman" w:cs="Times New Roman"/>
          <w:sz w:val="24"/>
          <w:szCs w:val="24"/>
          <w:lang w:val="en-CA"/>
        </w:rPr>
        <w:t xml:space="preserve">Li, J., Snow, C. et White, C. (2015). Teen Culture, Technology and Literacy Instruction: Urban Adolescent Students’ Perspectives. </w:t>
      </w:r>
      <w:r w:rsidRPr="003362D6">
        <w:rPr>
          <w:rFonts w:ascii="Times New Roman" w:hAnsi="Times New Roman" w:cs="Times New Roman"/>
          <w:i/>
          <w:sz w:val="24"/>
          <w:szCs w:val="24"/>
          <w:lang w:val="en-CA"/>
        </w:rPr>
        <w:t>Canadian Journal of Learning and Technology</w:t>
      </w:r>
      <w:r w:rsidRPr="0078027D">
        <w:rPr>
          <w:rFonts w:ascii="Times New Roman" w:hAnsi="Times New Roman" w:cs="Times New Roman"/>
          <w:sz w:val="24"/>
          <w:szCs w:val="24"/>
          <w:lang w:val="en-CA"/>
        </w:rPr>
        <w:t xml:space="preserve"> </w:t>
      </w:r>
      <w:r w:rsidRPr="003362D6">
        <w:rPr>
          <w:rFonts w:ascii="Times New Roman" w:hAnsi="Times New Roman" w:cs="Times New Roman"/>
          <w:i/>
          <w:sz w:val="24"/>
          <w:szCs w:val="24"/>
          <w:lang w:val="en-CA"/>
        </w:rPr>
        <w:t>(CJLT)</w:t>
      </w:r>
      <w:r w:rsidRPr="0078027D">
        <w:rPr>
          <w:rFonts w:ascii="Times New Roman" w:hAnsi="Times New Roman" w:cs="Times New Roman"/>
          <w:sz w:val="24"/>
          <w:szCs w:val="24"/>
          <w:lang w:val="en-CA"/>
        </w:rPr>
        <w:t>, 41(3), 1-36.</w:t>
      </w:r>
    </w:p>
    <w:p w14:paraId="31040901"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E54BB7">
        <w:rPr>
          <w:rFonts w:ascii="Times New Roman" w:hAnsi="Times New Roman" w:cs="Times New Roman"/>
          <w:sz w:val="24"/>
          <w:szCs w:val="24"/>
        </w:rPr>
        <w:t xml:space="preserve">Lincoln, Y. S. et </w:t>
      </w:r>
      <w:proofErr w:type="spellStart"/>
      <w:r w:rsidRPr="00E54BB7">
        <w:rPr>
          <w:rFonts w:ascii="Times New Roman" w:hAnsi="Times New Roman" w:cs="Times New Roman"/>
          <w:sz w:val="24"/>
          <w:szCs w:val="24"/>
        </w:rPr>
        <w:t>Guba</w:t>
      </w:r>
      <w:proofErr w:type="spellEnd"/>
      <w:r w:rsidRPr="00E54BB7">
        <w:rPr>
          <w:rFonts w:ascii="Times New Roman" w:hAnsi="Times New Roman" w:cs="Times New Roman"/>
          <w:sz w:val="24"/>
          <w:szCs w:val="24"/>
        </w:rPr>
        <w:t xml:space="preserve">, G. G. (1985). </w:t>
      </w:r>
      <w:r w:rsidRPr="00D02520">
        <w:rPr>
          <w:rFonts w:ascii="Times New Roman" w:hAnsi="Times New Roman" w:cs="Times New Roman"/>
          <w:i/>
          <w:sz w:val="24"/>
          <w:szCs w:val="24"/>
          <w:lang w:val="en-CA"/>
        </w:rPr>
        <w:t>Naturalistic inquiry</w:t>
      </w:r>
      <w:r w:rsidRPr="0078027D">
        <w:rPr>
          <w:rFonts w:ascii="Times New Roman" w:hAnsi="Times New Roman" w:cs="Times New Roman"/>
          <w:sz w:val="24"/>
          <w:szCs w:val="24"/>
          <w:lang w:val="en-CA"/>
        </w:rPr>
        <w:t>. Berkeley, CA: Sage.</w:t>
      </w:r>
    </w:p>
    <w:p w14:paraId="02DA30AD" w14:textId="77777777" w:rsidR="00E54BB7" w:rsidRPr="00190416" w:rsidRDefault="00E54BB7" w:rsidP="0078027D">
      <w:pPr>
        <w:autoSpaceDE w:val="0"/>
        <w:autoSpaceDN w:val="0"/>
        <w:adjustRightInd w:val="0"/>
        <w:ind w:left="426" w:hanging="426"/>
        <w:rPr>
          <w:rFonts w:ascii="Times New Roman" w:hAnsi="Times New Roman" w:cs="Times New Roman"/>
          <w:sz w:val="24"/>
          <w:szCs w:val="24"/>
          <w:lang w:val="en-CA"/>
        </w:rPr>
      </w:pPr>
      <w:r w:rsidRPr="00190416">
        <w:rPr>
          <w:rFonts w:ascii="Times New Roman" w:hAnsi="Times New Roman" w:cs="Times New Roman"/>
          <w:sz w:val="24"/>
          <w:szCs w:val="24"/>
          <w:lang w:val="en-CA"/>
        </w:rPr>
        <w:t xml:space="preserve">Livingstone, S. et Smith, P.K. (2014). Annual Research Review: Harms experienced by child users of online and mobile technologies: The nature, prevalence and management of sexual </w:t>
      </w:r>
      <w:r w:rsidRPr="00190416">
        <w:rPr>
          <w:rFonts w:ascii="Times New Roman" w:hAnsi="Times New Roman" w:cs="Times New Roman"/>
          <w:sz w:val="24"/>
          <w:szCs w:val="24"/>
          <w:lang w:val="en-CA"/>
        </w:rPr>
        <w:lastRenderedPageBreak/>
        <w:t xml:space="preserve">and aggressive risks in the digital age. </w:t>
      </w:r>
      <w:r w:rsidRPr="003362D6">
        <w:rPr>
          <w:rFonts w:ascii="Times New Roman" w:hAnsi="Times New Roman" w:cs="Times New Roman"/>
          <w:i/>
          <w:sz w:val="24"/>
          <w:szCs w:val="24"/>
          <w:lang w:val="en-CA"/>
        </w:rPr>
        <w:t>Journal of Child Psychology and Psychiatry</w:t>
      </w:r>
      <w:r w:rsidRPr="0078027D">
        <w:rPr>
          <w:rFonts w:ascii="Times New Roman" w:hAnsi="Times New Roman" w:cs="Times New Roman"/>
          <w:sz w:val="24"/>
          <w:szCs w:val="24"/>
          <w:lang w:val="en-CA"/>
        </w:rPr>
        <w:t>, 55</w:t>
      </w:r>
      <w:r>
        <w:rPr>
          <w:rFonts w:ascii="Times New Roman" w:hAnsi="Times New Roman" w:cs="Times New Roman"/>
          <w:sz w:val="24"/>
          <w:szCs w:val="24"/>
          <w:lang w:val="en-CA"/>
        </w:rPr>
        <w:t xml:space="preserve">, 635–654. </w:t>
      </w:r>
      <w:proofErr w:type="spellStart"/>
      <w:r>
        <w:rPr>
          <w:rFonts w:ascii="Times New Roman" w:hAnsi="Times New Roman" w:cs="Times New Roman"/>
          <w:sz w:val="24"/>
          <w:szCs w:val="24"/>
          <w:lang w:val="en-CA"/>
        </w:rPr>
        <w:t>doi</w:t>
      </w:r>
      <w:proofErr w:type="spellEnd"/>
      <w:r>
        <w:rPr>
          <w:rFonts w:ascii="Times New Roman" w:hAnsi="Times New Roman" w:cs="Times New Roman"/>
          <w:sz w:val="24"/>
          <w:szCs w:val="24"/>
          <w:lang w:val="en-CA"/>
        </w:rPr>
        <w:t>: 10.1111/jcpp.12197</w:t>
      </w:r>
    </w:p>
    <w:p w14:paraId="078A1100" w14:textId="77777777" w:rsidR="00E54BB7" w:rsidRPr="003362D6" w:rsidRDefault="00E54BB7" w:rsidP="003362D6">
      <w:pPr>
        <w:pStyle w:val="Retraitcorpsdetexte"/>
        <w:autoSpaceDE w:val="0"/>
        <w:autoSpaceDN w:val="0"/>
        <w:adjustRightInd w:val="0"/>
        <w:spacing w:after="200"/>
        <w:rPr>
          <w:lang w:val="fr-CA"/>
        </w:rPr>
      </w:pPr>
      <w:r w:rsidRPr="00BB572B">
        <w:t xml:space="preserve">Livingstone, S., Haddon, L., </w:t>
      </w:r>
      <w:proofErr w:type="spellStart"/>
      <w:r w:rsidRPr="00BB572B">
        <w:t>Görzig</w:t>
      </w:r>
      <w:proofErr w:type="spellEnd"/>
      <w:r w:rsidRPr="00BB572B">
        <w:t xml:space="preserve">, A. et </w:t>
      </w:r>
      <w:proofErr w:type="spellStart"/>
      <w:r w:rsidRPr="00BB572B">
        <w:t>Ólafsson</w:t>
      </w:r>
      <w:proofErr w:type="spellEnd"/>
      <w:r w:rsidRPr="00BB572B">
        <w:t xml:space="preserve">, K. (2011). </w:t>
      </w:r>
      <w:r w:rsidRPr="0078027D">
        <w:t xml:space="preserve">Risks and safety on the internet: the perspective of European children: full findings and policy implications from the EU Kids Online survey of </w:t>
      </w:r>
      <w:proofErr w:type="gramStart"/>
      <w:r w:rsidRPr="0078027D">
        <w:t>9-16 year</w:t>
      </w:r>
      <w:proofErr w:type="gramEnd"/>
      <w:r w:rsidRPr="0078027D">
        <w:t xml:space="preserve"> </w:t>
      </w:r>
      <w:proofErr w:type="spellStart"/>
      <w:r w:rsidRPr="0078027D">
        <w:t>olds</w:t>
      </w:r>
      <w:proofErr w:type="spellEnd"/>
      <w:r w:rsidRPr="0078027D">
        <w:t xml:space="preserve"> and their parents in 25 countries</w:t>
      </w:r>
      <w:r w:rsidRPr="00BB572B">
        <w:t xml:space="preserve">. </w:t>
      </w:r>
      <w:r w:rsidRPr="00E54BB7">
        <w:rPr>
          <w:lang w:val="fr-CA"/>
        </w:rPr>
        <w:t xml:space="preserve">Londres: EU Kids Online. </w:t>
      </w:r>
      <w:r w:rsidRPr="003362D6">
        <w:rPr>
          <w:lang w:val="fr-CA"/>
        </w:rPr>
        <w:t xml:space="preserve">Repéré à </w:t>
      </w:r>
      <w:hyperlink r:id="rId26" w:history="1">
        <w:r w:rsidRPr="00860EBA">
          <w:rPr>
            <w:rStyle w:val="Lienhypertexte"/>
            <w:lang w:val="fr-CA"/>
          </w:rPr>
          <w:t>http://eprints.lse.ac.uk/33731/1/Risks%20and%20safety%20on%20the%20internet(lsero).pdf</w:t>
        </w:r>
      </w:hyperlink>
      <w:r>
        <w:rPr>
          <w:lang w:val="fr-CA"/>
        </w:rPr>
        <w:t xml:space="preserve"> </w:t>
      </w:r>
    </w:p>
    <w:p w14:paraId="56BAF0A9" w14:textId="1E885BA8" w:rsidR="00E54BB7" w:rsidRPr="00E54BB7" w:rsidRDefault="00E54BB7" w:rsidP="00617B6F">
      <w:pPr>
        <w:pStyle w:val="Retraitcorpsdetexte"/>
        <w:autoSpaceDE w:val="0"/>
        <w:autoSpaceDN w:val="0"/>
        <w:adjustRightInd w:val="0"/>
        <w:spacing w:after="200"/>
        <w:rPr>
          <w:lang w:val="fr-CA"/>
        </w:rPr>
      </w:pPr>
      <w:r w:rsidRPr="0078027D">
        <w:t xml:space="preserve">Madden, M., Lenhart, A., </w:t>
      </w:r>
      <w:proofErr w:type="spellStart"/>
      <w:r w:rsidRPr="0078027D">
        <w:t>Cortesi</w:t>
      </w:r>
      <w:proofErr w:type="spellEnd"/>
      <w:r w:rsidRPr="0078027D">
        <w:t xml:space="preserve">, S., Gasser, U., Duggan, M., Smith, A. et Beaton, M. (2013). Teens, social media, and privacy. Washington, DC: Pew Research Center. </w:t>
      </w:r>
      <w:proofErr w:type="spellStart"/>
      <w:r w:rsidRPr="00E54BB7">
        <w:rPr>
          <w:lang w:val="fr-CA"/>
        </w:rPr>
        <w:t>Répé</w:t>
      </w:r>
      <w:r w:rsidR="00C50A8C">
        <w:rPr>
          <w:lang w:val="fr-CA"/>
        </w:rPr>
        <w:t>ré</w:t>
      </w:r>
      <w:proofErr w:type="spellEnd"/>
      <w:r w:rsidR="00C50A8C">
        <w:rPr>
          <w:lang w:val="fr-CA"/>
        </w:rPr>
        <w:t xml:space="preserve"> à </w:t>
      </w:r>
      <w:hyperlink r:id="rId27" w:history="1">
        <w:r w:rsidR="00C50A8C" w:rsidRPr="00A6034A">
          <w:rPr>
            <w:rStyle w:val="Lienhypertexte"/>
            <w:lang w:val="fr-CA"/>
          </w:rPr>
          <w:t>http://www.looooker.com/wp-content/uploads/2013/05/PIP_TeensSocialMediaandPrivacy_FINAL.pdf</w:t>
        </w:r>
      </w:hyperlink>
      <w:r w:rsidR="00C50A8C">
        <w:rPr>
          <w:lang w:val="fr-CA"/>
        </w:rPr>
        <w:t xml:space="preserve"> </w:t>
      </w:r>
    </w:p>
    <w:p w14:paraId="5CAF750D" w14:textId="77777777" w:rsidR="00E54BB7" w:rsidRPr="00E54BB7" w:rsidRDefault="00E54BB7" w:rsidP="0078027D">
      <w:pPr>
        <w:autoSpaceDE w:val="0"/>
        <w:autoSpaceDN w:val="0"/>
        <w:adjustRightInd w:val="0"/>
        <w:ind w:left="426" w:hanging="426"/>
        <w:rPr>
          <w:rFonts w:ascii="Times New Roman" w:hAnsi="Times New Roman" w:cs="Times New Roman"/>
          <w:sz w:val="24"/>
          <w:szCs w:val="24"/>
        </w:rPr>
      </w:pPr>
      <w:proofErr w:type="spellStart"/>
      <w:r w:rsidRPr="00E54BB7">
        <w:rPr>
          <w:rFonts w:ascii="Times New Roman" w:hAnsi="Times New Roman" w:cs="Times New Roman"/>
          <w:sz w:val="24"/>
          <w:szCs w:val="24"/>
        </w:rPr>
        <w:t>Martinovic</w:t>
      </w:r>
      <w:proofErr w:type="spellEnd"/>
      <w:r w:rsidRPr="00E54BB7">
        <w:rPr>
          <w:rFonts w:ascii="Times New Roman" w:hAnsi="Times New Roman" w:cs="Times New Roman"/>
          <w:sz w:val="24"/>
          <w:szCs w:val="24"/>
        </w:rPr>
        <w:t xml:space="preserve">, D. et </w:t>
      </w:r>
      <w:proofErr w:type="spellStart"/>
      <w:r w:rsidRPr="00E54BB7">
        <w:rPr>
          <w:rFonts w:ascii="Times New Roman" w:hAnsi="Times New Roman" w:cs="Times New Roman"/>
          <w:sz w:val="24"/>
          <w:szCs w:val="24"/>
        </w:rPr>
        <w:t>Freiman</w:t>
      </w:r>
      <w:proofErr w:type="spellEnd"/>
      <w:r w:rsidRPr="00E54BB7">
        <w:rPr>
          <w:rFonts w:ascii="Times New Roman" w:hAnsi="Times New Roman" w:cs="Times New Roman"/>
          <w:sz w:val="24"/>
          <w:szCs w:val="24"/>
        </w:rPr>
        <w:t xml:space="preserve">, V. (2013). </w:t>
      </w:r>
      <w:r w:rsidRPr="00617B6F">
        <w:rPr>
          <w:rFonts w:ascii="Times New Roman" w:hAnsi="Times New Roman" w:cs="Times New Roman"/>
          <w:i/>
          <w:sz w:val="24"/>
          <w:szCs w:val="24"/>
          <w:lang w:val="en-CA"/>
        </w:rPr>
        <w:t>Digital skills development for future needs of the Canadian labour market</w:t>
      </w:r>
      <w:r w:rsidRPr="0078027D">
        <w:rPr>
          <w:rFonts w:ascii="Times New Roman" w:hAnsi="Times New Roman" w:cs="Times New Roman"/>
          <w:sz w:val="24"/>
          <w:szCs w:val="24"/>
          <w:lang w:val="en-CA"/>
        </w:rPr>
        <w:t xml:space="preserve">. </w:t>
      </w:r>
      <w:r w:rsidRPr="00E54BB7">
        <w:rPr>
          <w:rFonts w:ascii="Times New Roman" w:hAnsi="Times New Roman" w:cs="Times New Roman"/>
          <w:sz w:val="24"/>
          <w:szCs w:val="24"/>
        </w:rPr>
        <w:t xml:space="preserve">Canada: Social Sciences and </w:t>
      </w:r>
      <w:proofErr w:type="spellStart"/>
      <w:r w:rsidRPr="00E54BB7">
        <w:rPr>
          <w:rFonts w:ascii="Times New Roman" w:hAnsi="Times New Roman" w:cs="Times New Roman"/>
          <w:sz w:val="24"/>
          <w:szCs w:val="24"/>
        </w:rPr>
        <w:t>Humanities</w:t>
      </w:r>
      <w:proofErr w:type="spellEnd"/>
      <w:r w:rsidRPr="00E54BB7">
        <w:rPr>
          <w:rFonts w:ascii="Times New Roman" w:hAnsi="Times New Roman" w:cs="Times New Roman"/>
          <w:sz w:val="24"/>
          <w:szCs w:val="24"/>
        </w:rPr>
        <w:t xml:space="preserve"> </w:t>
      </w:r>
      <w:proofErr w:type="spellStart"/>
      <w:r w:rsidRPr="00E54BB7">
        <w:rPr>
          <w:rFonts w:ascii="Times New Roman" w:hAnsi="Times New Roman" w:cs="Times New Roman"/>
          <w:sz w:val="24"/>
          <w:szCs w:val="24"/>
        </w:rPr>
        <w:t>Research</w:t>
      </w:r>
      <w:proofErr w:type="spellEnd"/>
      <w:r w:rsidRPr="00E54BB7">
        <w:rPr>
          <w:rFonts w:ascii="Times New Roman" w:hAnsi="Times New Roman" w:cs="Times New Roman"/>
          <w:sz w:val="24"/>
          <w:szCs w:val="24"/>
        </w:rPr>
        <w:t xml:space="preserve"> Council.</w:t>
      </w:r>
    </w:p>
    <w:p w14:paraId="522A5355" w14:textId="3BEC01FB" w:rsidR="00E54BB7" w:rsidRPr="00E54BB7" w:rsidRDefault="00E54BB7" w:rsidP="0078027D">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Ministère de l’éducation nationale. (2017). </w:t>
      </w:r>
      <w:r w:rsidRPr="00E54BB7">
        <w:rPr>
          <w:rFonts w:ascii="Times New Roman" w:hAnsi="Times New Roman" w:cs="Times New Roman"/>
          <w:i/>
          <w:sz w:val="24"/>
          <w:szCs w:val="24"/>
        </w:rPr>
        <w:t>Ressources sur la citoyenneté numérique</w:t>
      </w:r>
      <w:r w:rsidRPr="00E54BB7">
        <w:rPr>
          <w:rFonts w:ascii="Times New Roman" w:hAnsi="Times New Roman" w:cs="Times New Roman"/>
          <w:sz w:val="24"/>
          <w:szCs w:val="24"/>
        </w:rPr>
        <w:t>. Repéré à</w:t>
      </w:r>
      <w:r w:rsidRPr="00E54BB7">
        <w:rPr>
          <w:rFonts w:ascii="Times New Roman" w:hAnsi="Times New Roman" w:cs="Times New Roman"/>
          <w:sz w:val="24"/>
          <w:szCs w:val="24"/>
        </w:rPr>
        <w:tab/>
      </w:r>
      <w:hyperlink r:id="rId28" w:history="1">
        <w:r w:rsidR="00882DA9" w:rsidRPr="00A6034A">
          <w:rPr>
            <w:rStyle w:val="Lienhypertexte"/>
            <w:rFonts w:ascii="Times New Roman" w:hAnsi="Times New Roman" w:cs="Times New Roman"/>
            <w:sz w:val="24"/>
            <w:szCs w:val="24"/>
          </w:rPr>
          <w:t>http://eduscol.education.fr/numerique/tout-le-numerique/veille-education-numerique/janvier-2017/ressources-citoyennete-numerique</w:t>
        </w:r>
      </w:hyperlink>
      <w:r w:rsidR="00882DA9" w:rsidRPr="00882DA9">
        <w:rPr>
          <w:rFonts w:ascii="Times New Roman" w:hAnsi="Times New Roman" w:cs="Times New Roman"/>
          <w:sz w:val="24"/>
          <w:szCs w:val="24"/>
        </w:rPr>
        <w:t xml:space="preserve"> </w:t>
      </w:r>
      <w:r w:rsidRPr="00E54BB7">
        <w:rPr>
          <w:rFonts w:ascii="Times New Roman" w:hAnsi="Times New Roman" w:cs="Times New Roman"/>
          <w:sz w:val="24"/>
          <w:szCs w:val="24"/>
        </w:rPr>
        <w:t xml:space="preserve"> </w:t>
      </w:r>
    </w:p>
    <w:p w14:paraId="3CCBB507" w14:textId="77777777" w:rsidR="00E54BB7" w:rsidRPr="00F5791F"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Pr>
          <w:rFonts w:ascii="Times New Roman" w:hAnsi="Times New Roman" w:cs="Times New Roman"/>
          <w:sz w:val="24"/>
          <w:szCs w:val="24"/>
          <w:lang w:val="en-CA"/>
        </w:rPr>
        <w:t>Muizumi</w:t>
      </w:r>
      <w:proofErr w:type="spellEnd"/>
      <w:r>
        <w:rPr>
          <w:rFonts w:ascii="Times New Roman" w:hAnsi="Times New Roman" w:cs="Times New Roman"/>
          <w:sz w:val="24"/>
          <w:szCs w:val="24"/>
          <w:lang w:val="en-CA"/>
        </w:rPr>
        <w:t xml:space="preserve">, E. M. (2010). </w:t>
      </w:r>
      <w:r w:rsidRPr="00617B6F">
        <w:rPr>
          <w:rFonts w:ascii="Times New Roman" w:hAnsi="Times New Roman" w:cs="Times New Roman"/>
          <w:i/>
          <w:sz w:val="24"/>
          <w:szCs w:val="24"/>
          <w:lang w:val="en-CA"/>
        </w:rPr>
        <w:t>Examining Two Elementary-Intermediate Teachers’ Understandings and Pedagogical Practices about Global Citizenship Education</w:t>
      </w:r>
      <w:r>
        <w:rPr>
          <w:rFonts w:ascii="Times New Roman" w:hAnsi="Times New Roman" w:cs="Times New Roman"/>
          <w:sz w:val="24"/>
          <w:szCs w:val="24"/>
          <w:lang w:val="en-CA"/>
        </w:rPr>
        <w:t xml:space="preserve">. Unpublished thesis.  OISE, University of Toronto. </w:t>
      </w:r>
    </w:p>
    <w:p w14:paraId="6DEC9C84" w14:textId="77777777" w:rsidR="00E54BB7" w:rsidRPr="00190416"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78027D">
        <w:rPr>
          <w:rFonts w:ascii="Times New Roman" w:hAnsi="Times New Roman" w:cs="Times New Roman"/>
          <w:sz w:val="24"/>
          <w:szCs w:val="24"/>
          <w:lang w:val="en-CA"/>
        </w:rPr>
        <w:t>MyHyun</w:t>
      </w:r>
      <w:proofErr w:type="spellEnd"/>
      <w:r w:rsidRPr="0078027D">
        <w:rPr>
          <w:rFonts w:ascii="Times New Roman" w:hAnsi="Times New Roman" w:cs="Times New Roman"/>
          <w:sz w:val="24"/>
          <w:szCs w:val="24"/>
          <w:lang w:val="en-CA"/>
        </w:rPr>
        <w:t xml:space="preserve"> Kim, G. (2016). </w:t>
      </w:r>
      <w:r w:rsidRPr="00190416">
        <w:rPr>
          <w:rFonts w:ascii="Times New Roman" w:hAnsi="Times New Roman" w:cs="Times New Roman"/>
          <w:sz w:val="24"/>
          <w:szCs w:val="24"/>
          <w:lang w:val="en-CA"/>
        </w:rPr>
        <w:t xml:space="preserve">Transcultural Digital Literacies: Cross-Border Connections and Self-Representations in an Online Forum.  </w:t>
      </w:r>
      <w:r w:rsidRPr="00617B6F">
        <w:rPr>
          <w:rFonts w:ascii="Times New Roman" w:hAnsi="Times New Roman" w:cs="Times New Roman"/>
          <w:i/>
          <w:sz w:val="24"/>
          <w:szCs w:val="24"/>
          <w:lang w:val="en-CA"/>
        </w:rPr>
        <w:t>Reading Research Quarterly</w:t>
      </w:r>
      <w:r w:rsidRPr="0078027D">
        <w:rPr>
          <w:rFonts w:ascii="Times New Roman" w:hAnsi="Times New Roman" w:cs="Times New Roman"/>
          <w:sz w:val="24"/>
          <w:szCs w:val="24"/>
          <w:lang w:val="en-CA"/>
        </w:rPr>
        <w:t>, 51</w:t>
      </w:r>
      <w:r w:rsidRPr="00190416">
        <w:rPr>
          <w:rFonts w:ascii="Times New Roman" w:hAnsi="Times New Roman" w:cs="Times New Roman"/>
          <w:sz w:val="24"/>
          <w:szCs w:val="24"/>
          <w:lang w:val="en-CA"/>
        </w:rPr>
        <w:t xml:space="preserve">(2), 199-219. </w:t>
      </w:r>
      <w:proofErr w:type="spellStart"/>
      <w:r w:rsidRPr="00190416">
        <w:rPr>
          <w:rFonts w:ascii="Times New Roman" w:hAnsi="Times New Roman" w:cs="Times New Roman"/>
          <w:sz w:val="24"/>
          <w:szCs w:val="24"/>
          <w:lang w:val="en-CA"/>
        </w:rPr>
        <w:t>doi</w:t>
      </w:r>
      <w:proofErr w:type="spellEnd"/>
      <w:r w:rsidRPr="00190416">
        <w:rPr>
          <w:rFonts w:ascii="Times New Roman" w:hAnsi="Times New Roman" w:cs="Times New Roman"/>
          <w:sz w:val="24"/>
          <w:szCs w:val="24"/>
          <w:lang w:val="en-CA"/>
        </w:rPr>
        <w:t>: 10.1002/rrq.131</w:t>
      </w:r>
    </w:p>
    <w:p w14:paraId="293D5F07" w14:textId="77777777" w:rsidR="00E54BB7" w:rsidRPr="0062289A" w:rsidRDefault="00E54BB7" w:rsidP="00617B6F">
      <w:pPr>
        <w:pStyle w:val="Retraitcorpsdetexte"/>
        <w:autoSpaceDE w:val="0"/>
        <w:autoSpaceDN w:val="0"/>
        <w:adjustRightInd w:val="0"/>
        <w:spacing w:after="200"/>
        <w:rPr>
          <w:lang w:val="fr-CA"/>
        </w:rPr>
      </w:pPr>
      <w:proofErr w:type="spellStart"/>
      <w:r w:rsidRPr="0078027D">
        <w:t>Netsafe</w:t>
      </w:r>
      <w:proofErr w:type="spellEnd"/>
      <w:r w:rsidRPr="0078027D">
        <w:t xml:space="preserve">. (2016). From literacy to fluency to citizenship: </w:t>
      </w:r>
      <w:r w:rsidRPr="00617B6F">
        <w:t>Digital Citizenship in Education</w:t>
      </w:r>
      <w:r w:rsidRPr="0078027D">
        <w:t>.</w:t>
      </w:r>
      <w:r w:rsidRPr="0078027D">
        <w:tab/>
      </w:r>
      <w:r w:rsidRPr="00E54BB7">
        <w:rPr>
          <w:lang w:val="fr-CA"/>
        </w:rPr>
        <w:t xml:space="preserve">Nouvelle-Zélande: </w:t>
      </w:r>
      <w:proofErr w:type="spellStart"/>
      <w:r w:rsidRPr="00E54BB7">
        <w:rPr>
          <w:lang w:val="fr-CA"/>
        </w:rPr>
        <w:t>Netsafe</w:t>
      </w:r>
      <w:proofErr w:type="spellEnd"/>
      <w:r w:rsidRPr="00E54BB7">
        <w:rPr>
          <w:lang w:val="fr-CA"/>
        </w:rPr>
        <w:t xml:space="preserve">. </w:t>
      </w:r>
      <w:r w:rsidRPr="0062289A">
        <w:rPr>
          <w:lang w:val="fr-CA"/>
        </w:rPr>
        <w:t xml:space="preserve">Repéré à </w:t>
      </w:r>
      <w:hyperlink r:id="rId29" w:history="1">
        <w:r w:rsidRPr="00860EBA">
          <w:rPr>
            <w:rStyle w:val="Lienhypertexte"/>
            <w:lang w:val="fr-CA"/>
          </w:rPr>
          <w:t>https://www.netsafe.org.nz/wp-content/uploads/2016/11/NETSAFE-WHITEPAPER-From-literacy-to-fluency-to-citizenship.pdf</w:t>
        </w:r>
      </w:hyperlink>
      <w:r>
        <w:rPr>
          <w:lang w:val="fr-CA"/>
        </w:rPr>
        <w:t xml:space="preserve">  </w:t>
      </w:r>
      <w:r w:rsidRPr="0062289A">
        <w:rPr>
          <w:lang w:val="fr-CA"/>
        </w:rPr>
        <w:tab/>
      </w:r>
      <w:r w:rsidRPr="0062289A">
        <w:rPr>
          <w:lang w:val="fr-CA"/>
        </w:rPr>
        <w:tab/>
      </w:r>
      <w:r w:rsidRPr="0062289A">
        <w:rPr>
          <w:lang w:val="fr-CA"/>
        </w:rPr>
        <w:tab/>
      </w:r>
      <w:r w:rsidRPr="0062289A">
        <w:rPr>
          <w:lang w:val="fr-CA"/>
        </w:rPr>
        <w:tab/>
        <w:t xml:space="preserve"> </w:t>
      </w:r>
    </w:p>
    <w:p w14:paraId="327358C0"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78027D">
        <w:rPr>
          <w:rFonts w:ascii="Times New Roman" w:hAnsi="Times New Roman" w:cs="Times New Roman"/>
          <w:sz w:val="24"/>
          <w:szCs w:val="24"/>
          <w:lang w:val="en-CA"/>
        </w:rPr>
        <w:t xml:space="preserve">Neumann, M. M., Finger, G., &amp; Neumann, D. L. (2017). A Conceptual Framework for Emergent Digital Literacy. </w:t>
      </w:r>
      <w:r w:rsidRPr="00617B6F">
        <w:rPr>
          <w:rFonts w:ascii="Times New Roman" w:hAnsi="Times New Roman" w:cs="Times New Roman"/>
          <w:i/>
          <w:sz w:val="24"/>
          <w:szCs w:val="24"/>
          <w:lang w:val="en-CA"/>
        </w:rPr>
        <w:t>Early Childhood Education Journal</w:t>
      </w:r>
      <w:r w:rsidRPr="0078027D">
        <w:rPr>
          <w:rFonts w:ascii="Times New Roman" w:hAnsi="Times New Roman" w:cs="Times New Roman"/>
          <w:sz w:val="24"/>
          <w:szCs w:val="24"/>
          <w:lang w:val="en-CA"/>
        </w:rPr>
        <w:t>, 45(4), 471-479.</w:t>
      </w:r>
    </w:p>
    <w:p w14:paraId="0E2082FD" w14:textId="77777777" w:rsidR="00E54BB7" w:rsidRPr="0062289A" w:rsidRDefault="00E54BB7" w:rsidP="0078027D">
      <w:pPr>
        <w:autoSpaceDE w:val="0"/>
        <w:autoSpaceDN w:val="0"/>
        <w:adjustRightInd w:val="0"/>
        <w:ind w:left="426" w:hanging="426"/>
        <w:rPr>
          <w:rFonts w:ascii="Times New Roman" w:hAnsi="Times New Roman" w:cs="Times New Roman"/>
          <w:sz w:val="24"/>
          <w:szCs w:val="24"/>
        </w:rPr>
      </w:pPr>
      <w:proofErr w:type="spellStart"/>
      <w:r w:rsidRPr="00F84D9B">
        <w:rPr>
          <w:rFonts w:ascii="Times New Roman" w:hAnsi="Times New Roman" w:cs="Times New Roman"/>
          <w:sz w:val="24"/>
          <w:szCs w:val="24"/>
          <w:lang w:val="en-CA"/>
        </w:rPr>
        <w:t>Oblinger</w:t>
      </w:r>
      <w:proofErr w:type="spellEnd"/>
      <w:r w:rsidRPr="00F84D9B">
        <w:rPr>
          <w:rFonts w:ascii="Times New Roman" w:hAnsi="Times New Roman" w:cs="Times New Roman"/>
          <w:sz w:val="24"/>
          <w:szCs w:val="24"/>
          <w:lang w:val="en-CA"/>
        </w:rPr>
        <w:t xml:space="preserve">, D. </w:t>
      </w:r>
      <w:proofErr w:type="gramStart"/>
      <w:r w:rsidRPr="00F84D9B">
        <w:rPr>
          <w:rFonts w:ascii="Times New Roman" w:hAnsi="Times New Roman" w:cs="Times New Roman"/>
          <w:sz w:val="24"/>
          <w:szCs w:val="24"/>
          <w:lang w:val="en-CA"/>
        </w:rPr>
        <w:t xml:space="preserve">et  </w:t>
      </w:r>
      <w:proofErr w:type="spellStart"/>
      <w:r w:rsidRPr="00F84D9B">
        <w:rPr>
          <w:rFonts w:ascii="Times New Roman" w:hAnsi="Times New Roman" w:cs="Times New Roman"/>
          <w:sz w:val="24"/>
          <w:szCs w:val="24"/>
          <w:lang w:val="en-CA"/>
        </w:rPr>
        <w:t>Oblinger</w:t>
      </w:r>
      <w:proofErr w:type="spellEnd"/>
      <w:proofErr w:type="gramEnd"/>
      <w:r w:rsidRPr="00F84D9B">
        <w:rPr>
          <w:rFonts w:ascii="Times New Roman" w:hAnsi="Times New Roman" w:cs="Times New Roman"/>
          <w:sz w:val="24"/>
          <w:szCs w:val="24"/>
          <w:lang w:val="en-CA"/>
        </w:rPr>
        <w:t xml:space="preserve">, J.L. (2005). </w:t>
      </w:r>
      <w:r w:rsidRPr="0078027D">
        <w:rPr>
          <w:rFonts w:ascii="Times New Roman" w:hAnsi="Times New Roman" w:cs="Times New Roman"/>
          <w:sz w:val="24"/>
          <w:szCs w:val="24"/>
          <w:lang w:val="en-CA"/>
        </w:rPr>
        <w:t>Educating the net generation</w:t>
      </w:r>
      <w:r w:rsidRPr="00190416">
        <w:rPr>
          <w:rFonts w:ascii="Times New Roman" w:hAnsi="Times New Roman" w:cs="Times New Roman"/>
          <w:sz w:val="24"/>
          <w:szCs w:val="24"/>
          <w:lang w:val="en-CA"/>
        </w:rPr>
        <w:t xml:space="preserve">. </w:t>
      </w:r>
      <w:r>
        <w:rPr>
          <w:rFonts w:ascii="Times New Roman" w:hAnsi="Times New Roman" w:cs="Times New Roman"/>
          <w:sz w:val="24"/>
          <w:szCs w:val="24"/>
          <w:lang w:val="en-CA"/>
        </w:rPr>
        <w:t xml:space="preserve">Boulder, Colorado: </w:t>
      </w:r>
      <w:r w:rsidRPr="00AC1266">
        <w:rPr>
          <w:rFonts w:ascii="Times New Roman" w:hAnsi="Times New Roman" w:cs="Times New Roman"/>
          <w:sz w:val="24"/>
          <w:szCs w:val="24"/>
          <w:lang w:val="en-CA"/>
        </w:rPr>
        <w:t>EDUCAUSE</w:t>
      </w:r>
      <w:r w:rsidRPr="00190416">
        <w:rPr>
          <w:rFonts w:ascii="Times New Roman" w:hAnsi="Times New Roman" w:cs="Times New Roman"/>
          <w:sz w:val="24"/>
          <w:szCs w:val="24"/>
          <w:lang w:val="en-CA"/>
        </w:rPr>
        <w:t xml:space="preserve">. </w:t>
      </w:r>
      <w:r w:rsidRPr="0062289A">
        <w:rPr>
          <w:rFonts w:ascii="Times New Roman" w:hAnsi="Times New Roman" w:cs="Times New Roman"/>
          <w:sz w:val="24"/>
          <w:szCs w:val="24"/>
        </w:rPr>
        <w:t xml:space="preserve">Repéré à  </w:t>
      </w:r>
      <w:hyperlink r:id="rId30" w:history="1">
        <w:r w:rsidRPr="0062289A">
          <w:rPr>
            <w:rStyle w:val="Lienhypertexte"/>
            <w:rFonts w:ascii="Times New Roman" w:hAnsi="Times New Roman" w:cs="Times New Roman"/>
            <w:sz w:val="24"/>
            <w:szCs w:val="24"/>
          </w:rPr>
          <w:t>http://digitalcommons.brockport.edu/cgi/viewcontent.cgi?article=1278&amp;context=bookshelf</w:t>
        </w:r>
      </w:hyperlink>
      <w:r w:rsidRPr="0062289A">
        <w:rPr>
          <w:rFonts w:ascii="Times New Roman" w:hAnsi="Times New Roman" w:cs="Times New Roman"/>
          <w:sz w:val="24"/>
          <w:szCs w:val="24"/>
        </w:rPr>
        <w:t xml:space="preserve"> </w:t>
      </w:r>
    </w:p>
    <w:p w14:paraId="104DD118" w14:textId="77777777" w:rsidR="00E54BB7" w:rsidRPr="00E54BB7" w:rsidRDefault="00E54BB7" w:rsidP="0078027D">
      <w:pPr>
        <w:autoSpaceDE w:val="0"/>
        <w:autoSpaceDN w:val="0"/>
        <w:adjustRightInd w:val="0"/>
        <w:ind w:left="426" w:hanging="426"/>
        <w:rPr>
          <w:rFonts w:ascii="Times New Roman" w:hAnsi="Times New Roman" w:cs="Times New Roman"/>
          <w:sz w:val="24"/>
          <w:szCs w:val="24"/>
        </w:rPr>
      </w:pPr>
      <w:r w:rsidRPr="00190416">
        <w:rPr>
          <w:rFonts w:ascii="Times New Roman" w:hAnsi="Times New Roman" w:cs="Times New Roman"/>
          <w:sz w:val="24"/>
          <w:szCs w:val="24"/>
          <w:lang w:val="en-CA"/>
        </w:rPr>
        <w:t>O'Keeffe, G. S. et Clarke-Pearson, K. (2011). The impact of social media on children, adolescents, and families. </w:t>
      </w:r>
      <w:proofErr w:type="spellStart"/>
      <w:r w:rsidRPr="00E54BB7">
        <w:rPr>
          <w:rFonts w:ascii="Times New Roman" w:hAnsi="Times New Roman" w:cs="Times New Roman"/>
          <w:i/>
          <w:sz w:val="24"/>
          <w:szCs w:val="24"/>
        </w:rPr>
        <w:t>Pediatrics</w:t>
      </w:r>
      <w:proofErr w:type="spellEnd"/>
      <w:r w:rsidRPr="00E54BB7">
        <w:rPr>
          <w:rFonts w:ascii="Times New Roman" w:hAnsi="Times New Roman" w:cs="Times New Roman"/>
          <w:sz w:val="24"/>
          <w:szCs w:val="24"/>
        </w:rPr>
        <w:t xml:space="preserve">, 127(4), 800-804. </w:t>
      </w:r>
      <w:proofErr w:type="spellStart"/>
      <w:proofErr w:type="gramStart"/>
      <w:r w:rsidRPr="00E54BB7">
        <w:rPr>
          <w:rFonts w:ascii="Times New Roman" w:hAnsi="Times New Roman" w:cs="Times New Roman"/>
          <w:sz w:val="24"/>
          <w:szCs w:val="24"/>
        </w:rPr>
        <w:t>doi</w:t>
      </w:r>
      <w:proofErr w:type="spellEnd"/>
      <w:proofErr w:type="gramEnd"/>
      <w:r w:rsidRPr="00E54BB7">
        <w:rPr>
          <w:rFonts w:ascii="Times New Roman" w:hAnsi="Times New Roman" w:cs="Times New Roman"/>
          <w:sz w:val="24"/>
          <w:szCs w:val="24"/>
        </w:rPr>
        <w:t>: 10.1542/peds.2011-0054</w:t>
      </w:r>
    </w:p>
    <w:p w14:paraId="145B4D81" w14:textId="77777777" w:rsidR="00E54BB7" w:rsidRPr="00617B6F" w:rsidRDefault="00E54BB7" w:rsidP="0078027D">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lastRenderedPageBreak/>
        <w:t xml:space="preserve">Organisation internationale de la Francophonie (OIF, 2012). </w:t>
      </w:r>
      <w:r w:rsidRPr="00B453DF">
        <w:rPr>
          <w:rFonts w:ascii="Times New Roman" w:hAnsi="Times New Roman" w:cs="Times New Roman"/>
          <w:i/>
          <w:sz w:val="24"/>
          <w:szCs w:val="24"/>
        </w:rPr>
        <w:t>Horizon 2020 : Stratégie de la Francophonie numérique</w:t>
      </w:r>
      <w:r w:rsidRPr="00E54BB7">
        <w:rPr>
          <w:rFonts w:ascii="Times New Roman" w:hAnsi="Times New Roman" w:cs="Times New Roman"/>
          <w:sz w:val="24"/>
          <w:szCs w:val="24"/>
        </w:rPr>
        <w:t xml:space="preserve">. </w:t>
      </w:r>
      <w:r>
        <w:rPr>
          <w:rFonts w:ascii="Times New Roman" w:hAnsi="Times New Roman" w:cs="Times New Roman"/>
          <w:sz w:val="24"/>
          <w:szCs w:val="24"/>
        </w:rPr>
        <w:t xml:space="preserve">Repéré à </w:t>
      </w:r>
      <w:hyperlink r:id="rId31" w:history="1">
        <w:r w:rsidRPr="00860EBA">
          <w:rPr>
            <w:rStyle w:val="Lienhypertexte"/>
            <w:rFonts w:ascii="Times New Roman" w:hAnsi="Times New Roman" w:cs="Times New Roman"/>
            <w:sz w:val="24"/>
            <w:szCs w:val="24"/>
          </w:rPr>
          <w:t>https://www.francophonie.org/IMG/pdf/SOMMET_XIV_Strategie_TIC_2012-2.pdf</w:t>
        </w:r>
      </w:hyperlink>
      <w:r w:rsidRPr="0062289A">
        <w:rPr>
          <w:rFonts w:ascii="Times New Roman" w:hAnsi="Times New Roman" w:cs="Times New Roman"/>
          <w:sz w:val="24"/>
          <w:szCs w:val="24"/>
        </w:rPr>
        <w:t xml:space="preserve">   </w:t>
      </w:r>
      <w:r w:rsidRPr="00617B6F">
        <w:rPr>
          <w:rFonts w:ascii="Times New Roman" w:hAnsi="Times New Roman" w:cs="Times New Roman"/>
          <w:sz w:val="24"/>
          <w:szCs w:val="24"/>
        </w:rPr>
        <w:t xml:space="preserve">  </w:t>
      </w:r>
    </w:p>
    <w:p w14:paraId="0DB901CB"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E54BB7">
        <w:rPr>
          <w:rFonts w:ascii="Times New Roman" w:hAnsi="Times New Roman" w:cs="Times New Roman"/>
          <w:sz w:val="24"/>
          <w:szCs w:val="24"/>
        </w:rPr>
        <w:t xml:space="preserve">Paillé, P. et Mucchielli, A. (2008). </w:t>
      </w:r>
      <w:r w:rsidRPr="00E54BB7">
        <w:rPr>
          <w:rFonts w:ascii="Times New Roman" w:hAnsi="Times New Roman" w:cs="Times New Roman"/>
          <w:i/>
          <w:sz w:val="24"/>
          <w:szCs w:val="24"/>
        </w:rPr>
        <w:t>L'analyse qualitative en sciences humaines et sociales</w:t>
      </w:r>
      <w:r w:rsidRPr="00E54BB7">
        <w:rPr>
          <w:rFonts w:ascii="Times New Roman" w:hAnsi="Times New Roman" w:cs="Times New Roman"/>
          <w:sz w:val="24"/>
          <w:szCs w:val="24"/>
        </w:rPr>
        <w:t xml:space="preserve">. </w:t>
      </w:r>
      <w:r w:rsidRPr="0078027D">
        <w:rPr>
          <w:rFonts w:ascii="Times New Roman" w:hAnsi="Times New Roman" w:cs="Times New Roman"/>
          <w:sz w:val="24"/>
          <w:szCs w:val="24"/>
          <w:lang w:val="en-CA"/>
        </w:rPr>
        <w:t>Paris: Armand Colin.</w:t>
      </w:r>
    </w:p>
    <w:p w14:paraId="0D867781" w14:textId="77777777" w:rsidR="00E54BB7"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617B6F">
        <w:rPr>
          <w:rFonts w:ascii="Times New Roman" w:hAnsi="Times New Roman" w:cs="Times New Roman"/>
          <w:sz w:val="24"/>
          <w:szCs w:val="24"/>
          <w:lang w:val="en-CA"/>
        </w:rPr>
        <w:t>Popay</w:t>
      </w:r>
      <w:proofErr w:type="spellEnd"/>
      <w:r w:rsidRPr="00617B6F">
        <w:rPr>
          <w:rFonts w:ascii="Times New Roman" w:hAnsi="Times New Roman" w:cs="Times New Roman"/>
          <w:sz w:val="24"/>
          <w:szCs w:val="24"/>
          <w:lang w:val="en-CA"/>
        </w:rPr>
        <w:t xml:space="preserve">, J., Roberts, H., Sowden, A., </w:t>
      </w:r>
      <w:proofErr w:type="spellStart"/>
      <w:r w:rsidRPr="00617B6F">
        <w:rPr>
          <w:rFonts w:ascii="Times New Roman" w:hAnsi="Times New Roman" w:cs="Times New Roman"/>
          <w:sz w:val="24"/>
          <w:szCs w:val="24"/>
          <w:lang w:val="en-CA"/>
        </w:rPr>
        <w:t>Petticrew</w:t>
      </w:r>
      <w:proofErr w:type="spellEnd"/>
      <w:r w:rsidRPr="00617B6F">
        <w:rPr>
          <w:rFonts w:ascii="Times New Roman" w:hAnsi="Times New Roman" w:cs="Times New Roman"/>
          <w:sz w:val="24"/>
          <w:szCs w:val="24"/>
          <w:lang w:val="en-CA"/>
        </w:rPr>
        <w:t xml:space="preserve">, M., Arai, L., Rodgers, M., ... &amp; Duffy, S. (2006). Guidance on the conduct of narrative synthesis in systematic reviews. </w:t>
      </w:r>
      <w:r w:rsidRPr="00617B6F">
        <w:rPr>
          <w:rFonts w:ascii="Times New Roman" w:hAnsi="Times New Roman" w:cs="Times New Roman"/>
          <w:i/>
          <w:iCs/>
          <w:sz w:val="24"/>
          <w:szCs w:val="24"/>
          <w:lang w:val="en-CA"/>
        </w:rPr>
        <w:t>A product from the ESRC methods programme Version</w:t>
      </w:r>
      <w:r w:rsidRPr="00617B6F">
        <w:rPr>
          <w:rFonts w:ascii="Times New Roman" w:hAnsi="Times New Roman" w:cs="Times New Roman"/>
          <w:sz w:val="24"/>
          <w:szCs w:val="24"/>
          <w:lang w:val="en-CA"/>
        </w:rPr>
        <w:t xml:space="preserve">, </w:t>
      </w:r>
      <w:r w:rsidRPr="00617B6F">
        <w:rPr>
          <w:rFonts w:ascii="Times New Roman" w:hAnsi="Times New Roman" w:cs="Times New Roman"/>
          <w:i/>
          <w:iCs/>
          <w:sz w:val="24"/>
          <w:szCs w:val="24"/>
          <w:lang w:val="en-CA"/>
        </w:rPr>
        <w:t>1</w:t>
      </w:r>
      <w:r w:rsidRPr="00617B6F">
        <w:rPr>
          <w:rFonts w:ascii="Times New Roman" w:hAnsi="Times New Roman" w:cs="Times New Roman"/>
          <w:sz w:val="24"/>
          <w:szCs w:val="24"/>
          <w:lang w:val="en-CA"/>
        </w:rPr>
        <w:t xml:space="preserve">, b92. </w:t>
      </w:r>
    </w:p>
    <w:p w14:paraId="67812BC7" w14:textId="77777777" w:rsidR="00C34222" w:rsidRDefault="00C34222" w:rsidP="0078027D">
      <w:pPr>
        <w:autoSpaceDE w:val="0"/>
        <w:autoSpaceDN w:val="0"/>
        <w:adjustRightInd w:val="0"/>
        <w:ind w:left="426" w:hanging="426"/>
        <w:rPr>
          <w:rFonts w:ascii="Times New Roman" w:hAnsi="Times New Roman" w:cs="Times New Roman"/>
          <w:sz w:val="24"/>
          <w:szCs w:val="24"/>
          <w:lang w:val="en-CA"/>
        </w:rPr>
      </w:pPr>
      <w:r w:rsidRPr="00C34222">
        <w:rPr>
          <w:rFonts w:ascii="Times New Roman" w:hAnsi="Times New Roman" w:cs="Times New Roman"/>
          <w:sz w:val="24"/>
          <w:szCs w:val="24"/>
          <w:lang w:val="en-CA"/>
        </w:rPr>
        <w:t xml:space="preserve">Pope, C., Mays, N., &amp; </w:t>
      </w:r>
      <w:proofErr w:type="spellStart"/>
      <w:r w:rsidRPr="00C34222">
        <w:rPr>
          <w:rFonts w:ascii="Times New Roman" w:hAnsi="Times New Roman" w:cs="Times New Roman"/>
          <w:sz w:val="24"/>
          <w:szCs w:val="24"/>
          <w:lang w:val="en-CA"/>
        </w:rPr>
        <w:t>Popay</w:t>
      </w:r>
      <w:proofErr w:type="spellEnd"/>
      <w:r w:rsidRPr="00C34222">
        <w:rPr>
          <w:rFonts w:ascii="Times New Roman" w:hAnsi="Times New Roman" w:cs="Times New Roman"/>
          <w:sz w:val="24"/>
          <w:szCs w:val="24"/>
          <w:lang w:val="en-CA"/>
        </w:rPr>
        <w:t xml:space="preserve">, J. (2007). </w:t>
      </w:r>
      <w:r w:rsidRPr="00C34222">
        <w:rPr>
          <w:rFonts w:ascii="Times New Roman" w:hAnsi="Times New Roman" w:cs="Times New Roman"/>
          <w:i/>
          <w:sz w:val="24"/>
          <w:szCs w:val="24"/>
          <w:lang w:val="en-CA"/>
        </w:rPr>
        <w:t>Synthesising qualitative and quantitative health evidence: A guide to methods: A guide to methods</w:t>
      </w:r>
      <w:r w:rsidRPr="00C34222">
        <w:rPr>
          <w:rFonts w:ascii="Times New Roman" w:hAnsi="Times New Roman" w:cs="Times New Roman"/>
          <w:sz w:val="24"/>
          <w:szCs w:val="24"/>
          <w:lang w:val="en-CA"/>
        </w:rPr>
        <w:t xml:space="preserve">. McGraw-Hill Education (UK). </w:t>
      </w:r>
    </w:p>
    <w:p w14:paraId="66551B84" w14:textId="617956BF" w:rsidR="00E54BB7" w:rsidRPr="00F84D9B" w:rsidRDefault="00E54BB7" w:rsidP="0078027D">
      <w:pPr>
        <w:autoSpaceDE w:val="0"/>
        <w:autoSpaceDN w:val="0"/>
        <w:adjustRightInd w:val="0"/>
        <w:ind w:left="426" w:hanging="426"/>
        <w:rPr>
          <w:rFonts w:ascii="Times New Roman" w:hAnsi="Times New Roman" w:cs="Times New Roman"/>
          <w:sz w:val="24"/>
          <w:szCs w:val="24"/>
        </w:rPr>
      </w:pPr>
      <w:proofErr w:type="spellStart"/>
      <w:r w:rsidRPr="00F84D9B">
        <w:rPr>
          <w:rFonts w:ascii="Times New Roman" w:hAnsi="Times New Roman" w:cs="Times New Roman"/>
          <w:sz w:val="24"/>
          <w:szCs w:val="24"/>
          <w:lang w:val="en-CA"/>
        </w:rPr>
        <w:t>Pruneau</w:t>
      </w:r>
      <w:proofErr w:type="spellEnd"/>
      <w:r w:rsidRPr="00F84D9B">
        <w:rPr>
          <w:rFonts w:ascii="Times New Roman" w:hAnsi="Times New Roman" w:cs="Times New Roman"/>
          <w:sz w:val="24"/>
          <w:szCs w:val="24"/>
          <w:lang w:val="en-CA"/>
        </w:rPr>
        <w:t xml:space="preserve">, D., Kerry, J., </w:t>
      </w:r>
      <w:proofErr w:type="spellStart"/>
      <w:r w:rsidRPr="00F84D9B">
        <w:rPr>
          <w:rFonts w:ascii="Times New Roman" w:hAnsi="Times New Roman" w:cs="Times New Roman"/>
          <w:sz w:val="24"/>
          <w:szCs w:val="24"/>
          <w:lang w:val="en-CA"/>
        </w:rPr>
        <w:t>Langis</w:t>
      </w:r>
      <w:proofErr w:type="spellEnd"/>
      <w:r w:rsidRPr="00F84D9B">
        <w:rPr>
          <w:rFonts w:ascii="Times New Roman" w:hAnsi="Times New Roman" w:cs="Times New Roman"/>
          <w:sz w:val="24"/>
          <w:szCs w:val="24"/>
          <w:lang w:val="en-CA"/>
        </w:rPr>
        <w:t xml:space="preserve">, J.et Léger, M. T. (2015). </w:t>
      </w:r>
      <w:r w:rsidRPr="00E54BB7">
        <w:rPr>
          <w:rFonts w:ascii="Times New Roman" w:hAnsi="Times New Roman" w:cs="Times New Roman"/>
          <w:sz w:val="24"/>
          <w:szCs w:val="24"/>
        </w:rPr>
        <w:t xml:space="preserve">Améliorer les programmes canadiens de sciences et technologies au primaire par l’ajout de compétences du 21e siècle. </w:t>
      </w:r>
      <w:r w:rsidRPr="00F84D9B">
        <w:rPr>
          <w:rFonts w:ascii="Times New Roman" w:hAnsi="Times New Roman" w:cs="Times New Roman"/>
          <w:i/>
          <w:sz w:val="24"/>
          <w:szCs w:val="24"/>
        </w:rPr>
        <w:t xml:space="preserve">Canadian Journal of </w:t>
      </w:r>
      <w:proofErr w:type="spellStart"/>
      <w:r w:rsidRPr="00F84D9B">
        <w:rPr>
          <w:rFonts w:ascii="Times New Roman" w:hAnsi="Times New Roman" w:cs="Times New Roman"/>
          <w:i/>
          <w:sz w:val="24"/>
          <w:szCs w:val="24"/>
        </w:rPr>
        <w:t>Education</w:t>
      </w:r>
      <w:proofErr w:type="spellEnd"/>
      <w:r w:rsidRPr="00F84D9B">
        <w:rPr>
          <w:rFonts w:ascii="Times New Roman" w:hAnsi="Times New Roman" w:cs="Times New Roman"/>
          <w:i/>
          <w:sz w:val="24"/>
          <w:szCs w:val="24"/>
        </w:rPr>
        <w:t>/Revue canadienne de l'éducation</w:t>
      </w:r>
      <w:r w:rsidRPr="00F84D9B">
        <w:rPr>
          <w:rFonts w:ascii="Times New Roman" w:hAnsi="Times New Roman" w:cs="Times New Roman"/>
          <w:sz w:val="24"/>
          <w:szCs w:val="24"/>
        </w:rPr>
        <w:t>, 38(3), 1-23.</w:t>
      </w:r>
    </w:p>
    <w:p w14:paraId="6A0D7416"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F84D9B">
        <w:rPr>
          <w:rFonts w:ascii="Times New Roman" w:hAnsi="Times New Roman" w:cs="Times New Roman"/>
          <w:sz w:val="24"/>
          <w:szCs w:val="24"/>
        </w:rPr>
        <w:t xml:space="preserve">Radford, L. (2017). </w:t>
      </w:r>
      <w:r w:rsidRPr="00476B79">
        <w:rPr>
          <w:rFonts w:ascii="Times New Roman" w:hAnsi="Times New Roman" w:cs="Times New Roman"/>
          <w:sz w:val="24"/>
          <w:szCs w:val="24"/>
          <w:lang w:val="en-CA"/>
        </w:rPr>
        <w:t xml:space="preserve">Teacher candidates in the urban Canadian classroom: Rereading the digital citizenship paradigm through atom </w:t>
      </w:r>
      <w:proofErr w:type="spellStart"/>
      <w:r w:rsidRPr="00476B79">
        <w:rPr>
          <w:rFonts w:ascii="Times New Roman" w:hAnsi="Times New Roman" w:cs="Times New Roman"/>
          <w:sz w:val="24"/>
          <w:szCs w:val="24"/>
          <w:lang w:val="en-CA"/>
        </w:rPr>
        <w:t>Egoyan’s</w:t>
      </w:r>
      <w:proofErr w:type="spellEnd"/>
      <w:r w:rsidRPr="00476B79">
        <w:rPr>
          <w:rFonts w:ascii="Times New Roman" w:hAnsi="Times New Roman" w:cs="Times New Roman"/>
          <w:sz w:val="24"/>
          <w:szCs w:val="24"/>
          <w:lang w:val="en-CA"/>
        </w:rPr>
        <w:t xml:space="preserve"> Adoration. </w:t>
      </w:r>
      <w:r w:rsidRPr="00EB765F">
        <w:rPr>
          <w:rFonts w:ascii="Times New Roman" w:hAnsi="Times New Roman" w:cs="Times New Roman"/>
          <w:i/>
          <w:sz w:val="24"/>
          <w:szCs w:val="24"/>
          <w:lang w:val="en-CA"/>
        </w:rPr>
        <w:t>Digital Culture &amp; Education</w:t>
      </w:r>
      <w:r w:rsidRPr="0078027D">
        <w:rPr>
          <w:rFonts w:ascii="Times New Roman" w:hAnsi="Times New Roman" w:cs="Times New Roman"/>
          <w:sz w:val="24"/>
          <w:szCs w:val="24"/>
          <w:lang w:val="en-CA"/>
        </w:rPr>
        <w:t>, 9(1), 1-13.</w:t>
      </w:r>
    </w:p>
    <w:p w14:paraId="212B67BB" w14:textId="77777777" w:rsidR="00E54BB7"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3D2DFC">
        <w:rPr>
          <w:rFonts w:ascii="Times New Roman" w:hAnsi="Times New Roman" w:cs="Times New Roman"/>
          <w:sz w:val="24"/>
          <w:szCs w:val="24"/>
          <w:lang w:val="en-CA"/>
        </w:rPr>
        <w:t>Ribble</w:t>
      </w:r>
      <w:proofErr w:type="spellEnd"/>
      <w:r w:rsidRPr="003D2DFC">
        <w:rPr>
          <w:rFonts w:ascii="Times New Roman" w:hAnsi="Times New Roman" w:cs="Times New Roman"/>
          <w:sz w:val="24"/>
          <w:szCs w:val="24"/>
          <w:lang w:val="en-CA"/>
        </w:rPr>
        <w:t xml:space="preserve">, M. (2011). </w:t>
      </w:r>
      <w:r w:rsidRPr="003D2DFC">
        <w:rPr>
          <w:rFonts w:ascii="Times New Roman" w:hAnsi="Times New Roman" w:cs="Times New Roman"/>
          <w:i/>
          <w:iCs/>
          <w:sz w:val="24"/>
          <w:szCs w:val="24"/>
          <w:lang w:val="en-CA"/>
        </w:rPr>
        <w:t>Digital citizenship in schools</w:t>
      </w:r>
      <w:r w:rsidRPr="003D2DFC">
        <w:rPr>
          <w:rFonts w:ascii="Times New Roman" w:hAnsi="Times New Roman" w:cs="Times New Roman"/>
          <w:sz w:val="24"/>
          <w:szCs w:val="24"/>
          <w:lang w:val="en-CA"/>
        </w:rPr>
        <w:t>. International Society for Technology in Education.</w:t>
      </w:r>
    </w:p>
    <w:p w14:paraId="19372E74" w14:textId="77777777" w:rsidR="00E54BB7"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3D2DFC">
        <w:rPr>
          <w:rFonts w:ascii="Times New Roman" w:hAnsi="Times New Roman" w:cs="Times New Roman"/>
          <w:sz w:val="24"/>
          <w:szCs w:val="24"/>
          <w:lang w:val="en-CA"/>
        </w:rPr>
        <w:t>Ribble</w:t>
      </w:r>
      <w:proofErr w:type="spellEnd"/>
      <w:r w:rsidRPr="003D2DFC">
        <w:rPr>
          <w:rFonts w:ascii="Times New Roman" w:hAnsi="Times New Roman" w:cs="Times New Roman"/>
          <w:sz w:val="24"/>
          <w:szCs w:val="24"/>
          <w:lang w:val="en-CA"/>
        </w:rPr>
        <w:t xml:space="preserve">, M. (2015). </w:t>
      </w:r>
      <w:r w:rsidRPr="003D2DFC">
        <w:rPr>
          <w:rFonts w:ascii="Times New Roman" w:hAnsi="Times New Roman" w:cs="Times New Roman"/>
          <w:i/>
          <w:iCs/>
          <w:sz w:val="24"/>
          <w:szCs w:val="24"/>
          <w:lang w:val="en-CA"/>
        </w:rPr>
        <w:t>Digital citizenship in schools: Nine elements all students should know</w:t>
      </w:r>
      <w:r w:rsidRPr="003D2DFC">
        <w:rPr>
          <w:rFonts w:ascii="Times New Roman" w:hAnsi="Times New Roman" w:cs="Times New Roman"/>
          <w:sz w:val="24"/>
          <w:szCs w:val="24"/>
          <w:lang w:val="en-CA"/>
        </w:rPr>
        <w:t xml:space="preserve">. International Society for Technology in Education. </w:t>
      </w:r>
    </w:p>
    <w:p w14:paraId="74FDD07C" w14:textId="77777777" w:rsidR="00E54BB7" w:rsidRPr="00190416"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78027D">
        <w:rPr>
          <w:rFonts w:ascii="Times New Roman" w:hAnsi="Times New Roman" w:cs="Times New Roman"/>
          <w:sz w:val="24"/>
          <w:szCs w:val="24"/>
          <w:lang w:val="en-CA"/>
        </w:rPr>
        <w:t>Ribble</w:t>
      </w:r>
      <w:proofErr w:type="spellEnd"/>
      <w:r w:rsidRPr="0078027D">
        <w:rPr>
          <w:rFonts w:ascii="Times New Roman" w:hAnsi="Times New Roman" w:cs="Times New Roman"/>
          <w:sz w:val="24"/>
          <w:szCs w:val="24"/>
          <w:lang w:val="en-CA"/>
        </w:rPr>
        <w:t xml:space="preserve">, M. S., Bailey, G. D. et Ross, T. W. (2004). </w:t>
      </w:r>
      <w:r w:rsidRPr="00190416">
        <w:rPr>
          <w:rFonts w:ascii="Times New Roman" w:hAnsi="Times New Roman" w:cs="Times New Roman"/>
          <w:sz w:val="24"/>
          <w:szCs w:val="24"/>
          <w:lang w:val="en-CA"/>
        </w:rPr>
        <w:t>Digital citizenship: Addressing appropriate technology behavior. </w:t>
      </w:r>
      <w:r w:rsidRPr="003D2DFC">
        <w:rPr>
          <w:rFonts w:ascii="Times New Roman" w:hAnsi="Times New Roman" w:cs="Times New Roman"/>
          <w:i/>
          <w:sz w:val="24"/>
          <w:szCs w:val="24"/>
          <w:lang w:val="en-CA"/>
        </w:rPr>
        <w:t>Learning &amp; Leading with Technology</w:t>
      </w:r>
      <w:r w:rsidRPr="0078027D">
        <w:rPr>
          <w:rFonts w:ascii="Times New Roman" w:hAnsi="Times New Roman" w:cs="Times New Roman"/>
          <w:sz w:val="24"/>
          <w:szCs w:val="24"/>
          <w:lang w:val="en-CA"/>
        </w:rPr>
        <w:t>, 32</w:t>
      </w:r>
      <w:r w:rsidRPr="00190416">
        <w:rPr>
          <w:rFonts w:ascii="Times New Roman" w:hAnsi="Times New Roman" w:cs="Times New Roman"/>
          <w:sz w:val="24"/>
          <w:szCs w:val="24"/>
          <w:lang w:val="en-CA"/>
        </w:rPr>
        <w:t xml:space="preserve">(1), 6. </w:t>
      </w:r>
    </w:p>
    <w:p w14:paraId="483415AA" w14:textId="77777777" w:rsidR="00E54BB7" w:rsidRPr="00F84D9B" w:rsidRDefault="00E54BB7" w:rsidP="00C03E59">
      <w:pPr>
        <w:autoSpaceDE w:val="0"/>
        <w:autoSpaceDN w:val="0"/>
        <w:adjustRightInd w:val="0"/>
        <w:ind w:left="426" w:hanging="426"/>
        <w:rPr>
          <w:rFonts w:ascii="Times New Roman" w:hAnsi="Times New Roman" w:cs="Times New Roman"/>
          <w:sz w:val="24"/>
          <w:szCs w:val="24"/>
          <w:lang w:val="en-CA"/>
        </w:rPr>
      </w:pPr>
      <w:proofErr w:type="spellStart"/>
      <w:r w:rsidRPr="00C03E59">
        <w:rPr>
          <w:rFonts w:ascii="Times New Roman" w:hAnsi="Times New Roman" w:cs="Times New Roman"/>
          <w:sz w:val="24"/>
          <w:szCs w:val="24"/>
          <w:lang w:val="en-CA"/>
        </w:rPr>
        <w:t>Ribble</w:t>
      </w:r>
      <w:proofErr w:type="spellEnd"/>
      <w:r w:rsidRPr="00C03E59">
        <w:rPr>
          <w:rFonts w:ascii="Times New Roman" w:hAnsi="Times New Roman" w:cs="Times New Roman"/>
          <w:sz w:val="24"/>
          <w:szCs w:val="24"/>
          <w:lang w:val="en-CA"/>
        </w:rPr>
        <w:t xml:space="preserve">, M. S., Bailey, G. D., &amp; Hall, B. (2005). Teaching digital citizenship: when will it become a priority for 21st century schools. </w:t>
      </w:r>
      <w:r w:rsidRPr="00F84D9B">
        <w:rPr>
          <w:rFonts w:ascii="Times New Roman" w:hAnsi="Times New Roman" w:cs="Times New Roman"/>
          <w:i/>
          <w:iCs/>
          <w:sz w:val="24"/>
          <w:szCs w:val="24"/>
          <w:lang w:val="en-CA"/>
        </w:rPr>
        <w:t>School Business Affairs</w:t>
      </w:r>
      <w:r w:rsidRPr="00F84D9B">
        <w:rPr>
          <w:rFonts w:ascii="Times New Roman" w:hAnsi="Times New Roman" w:cs="Times New Roman"/>
          <w:sz w:val="24"/>
          <w:szCs w:val="24"/>
          <w:lang w:val="en-CA"/>
        </w:rPr>
        <w:t xml:space="preserve">, </w:t>
      </w:r>
      <w:r w:rsidRPr="00F84D9B">
        <w:rPr>
          <w:rFonts w:ascii="Times New Roman" w:hAnsi="Times New Roman" w:cs="Times New Roman"/>
          <w:i/>
          <w:iCs/>
          <w:sz w:val="24"/>
          <w:szCs w:val="24"/>
          <w:lang w:val="en-CA"/>
        </w:rPr>
        <w:t>71</w:t>
      </w:r>
      <w:r w:rsidRPr="00F84D9B">
        <w:rPr>
          <w:rFonts w:ascii="Times New Roman" w:hAnsi="Times New Roman" w:cs="Times New Roman"/>
          <w:sz w:val="24"/>
          <w:szCs w:val="24"/>
          <w:lang w:val="en-CA"/>
        </w:rPr>
        <w:t>(3), 11-14.</w:t>
      </w:r>
    </w:p>
    <w:p w14:paraId="112FF4E6" w14:textId="77777777" w:rsidR="00E54BB7" w:rsidRPr="0078027D" w:rsidRDefault="00E54BB7" w:rsidP="00C03E59">
      <w:pPr>
        <w:autoSpaceDE w:val="0"/>
        <w:autoSpaceDN w:val="0"/>
        <w:adjustRightInd w:val="0"/>
        <w:ind w:left="426" w:hanging="426"/>
        <w:rPr>
          <w:rFonts w:ascii="Times New Roman" w:hAnsi="Times New Roman" w:cs="Times New Roman"/>
          <w:sz w:val="24"/>
          <w:szCs w:val="24"/>
          <w:lang w:val="en-CA"/>
        </w:rPr>
      </w:pPr>
      <w:r w:rsidRPr="00F84D9B">
        <w:rPr>
          <w:rFonts w:ascii="Times New Roman" w:hAnsi="Times New Roman" w:cs="Times New Roman"/>
          <w:sz w:val="24"/>
          <w:szCs w:val="24"/>
          <w:lang w:val="en-CA"/>
        </w:rPr>
        <w:t xml:space="preserve"> </w:t>
      </w:r>
      <w:proofErr w:type="spellStart"/>
      <w:r w:rsidRPr="00F84D9B">
        <w:rPr>
          <w:rFonts w:ascii="Times New Roman" w:hAnsi="Times New Roman" w:cs="Times New Roman"/>
          <w:sz w:val="24"/>
          <w:szCs w:val="24"/>
          <w:lang w:val="en-CA"/>
        </w:rPr>
        <w:t>Sampasa-Kanyinga</w:t>
      </w:r>
      <w:proofErr w:type="spellEnd"/>
      <w:r w:rsidRPr="00F84D9B">
        <w:rPr>
          <w:rFonts w:ascii="Times New Roman" w:hAnsi="Times New Roman" w:cs="Times New Roman"/>
          <w:sz w:val="24"/>
          <w:szCs w:val="24"/>
          <w:lang w:val="en-CA"/>
        </w:rPr>
        <w:t xml:space="preserve">, H. et Lewis, R. F. (2015). </w:t>
      </w:r>
      <w:r w:rsidRPr="0078027D">
        <w:rPr>
          <w:rFonts w:ascii="Times New Roman" w:hAnsi="Times New Roman" w:cs="Times New Roman"/>
          <w:sz w:val="24"/>
          <w:szCs w:val="24"/>
          <w:lang w:val="en-CA"/>
        </w:rPr>
        <w:t>Frequent use of social networking sites is associated with poor psychological functioning among children and adolescents. </w:t>
      </w:r>
      <w:r w:rsidRPr="00C03E59">
        <w:rPr>
          <w:rFonts w:ascii="Times New Roman" w:hAnsi="Times New Roman" w:cs="Times New Roman"/>
          <w:i/>
          <w:sz w:val="24"/>
          <w:szCs w:val="24"/>
          <w:lang w:val="en-CA"/>
        </w:rPr>
        <w:t>Cyberpsychology, Behavior, and Social Networking</w:t>
      </w:r>
      <w:r w:rsidRPr="0078027D">
        <w:rPr>
          <w:rFonts w:ascii="Times New Roman" w:hAnsi="Times New Roman" w:cs="Times New Roman"/>
          <w:sz w:val="24"/>
          <w:szCs w:val="24"/>
          <w:lang w:val="en-CA"/>
        </w:rPr>
        <w:t xml:space="preserve">, 18(7), 380-385. </w:t>
      </w:r>
      <w:proofErr w:type="spellStart"/>
      <w:r w:rsidRPr="0078027D">
        <w:rPr>
          <w:rFonts w:ascii="Times New Roman" w:hAnsi="Times New Roman" w:cs="Times New Roman"/>
          <w:sz w:val="24"/>
          <w:szCs w:val="24"/>
          <w:lang w:val="en-CA"/>
        </w:rPr>
        <w:t>doi</w:t>
      </w:r>
      <w:proofErr w:type="spellEnd"/>
      <w:r w:rsidRPr="0078027D">
        <w:rPr>
          <w:rFonts w:ascii="Times New Roman" w:hAnsi="Times New Roman" w:cs="Times New Roman"/>
          <w:sz w:val="24"/>
          <w:szCs w:val="24"/>
          <w:lang w:val="en-CA"/>
        </w:rPr>
        <w:t>: 10.1089/cyber.2015.0055</w:t>
      </w:r>
    </w:p>
    <w:p w14:paraId="77D2E2BC" w14:textId="77777777" w:rsidR="00E54BB7" w:rsidRPr="00290A7F" w:rsidRDefault="00E54BB7" w:rsidP="0078027D">
      <w:pPr>
        <w:autoSpaceDE w:val="0"/>
        <w:autoSpaceDN w:val="0"/>
        <w:adjustRightInd w:val="0"/>
        <w:ind w:left="426" w:hanging="426"/>
        <w:rPr>
          <w:rFonts w:ascii="Times New Roman" w:hAnsi="Times New Roman" w:cs="Times New Roman"/>
          <w:sz w:val="24"/>
          <w:szCs w:val="24"/>
          <w:lang w:val="en-CA"/>
        </w:rPr>
      </w:pPr>
      <w:r w:rsidRPr="00290A7F">
        <w:rPr>
          <w:rFonts w:ascii="Times New Roman" w:hAnsi="Times New Roman" w:cs="Times New Roman"/>
          <w:sz w:val="24"/>
          <w:szCs w:val="24"/>
          <w:lang w:val="en-CA"/>
        </w:rPr>
        <w:t xml:space="preserve">Shelley, M, </w:t>
      </w:r>
      <w:proofErr w:type="spellStart"/>
      <w:r w:rsidRPr="00290A7F">
        <w:rPr>
          <w:rFonts w:ascii="Times New Roman" w:hAnsi="Times New Roman" w:cs="Times New Roman"/>
          <w:sz w:val="24"/>
          <w:szCs w:val="24"/>
          <w:lang w:val="en-CA"/>
        </w:rPr>
        <w:t>Thrane</w:t>
      </w:r>
      <w:proofErr w:type="spellEnd"/>
      <w:r w:rsidRPr="00290A7F">
        <w:rPr>
          <w:rFonts w:ascii="Times New Roman" w:hAnsi="Times New Roman" w:cs="Times New Roman"/>
          <w:sz w:val="24"/>
          <w:szCs w:val="24"/>
          <w:lang w:val="en-CA"/>
        </w:rPr>
        <w:t xml:space="preserve">, L., Shulman, S., Lang, E., </w:t>
      </w:r>
      <w:proofErr w:type="spellStart"/>
      <w:r w:rsidRPr="00290A7F">
        <w:rPr>
          <w:rFonts w:ascii="Times New Roman" w:hAnsi="Times New Roman" w:cs="Times New Roman"/>
          <w:sz w:val="24"/>
          <w:szCs w:val="24"/>
          <w:lang w:val="en-CA"/>
        </w:rPr>
        <w:t>Beisser</w:t>
      </w:r>
      <w:proofErr w:type="spellEnd"/>
      <w:r w:rsidRPr="00290A7F">
        <w:rPr>
          <w:rFonts w:ascii="Times New Roman" w:hAnsi="Times New Roman" w:cs="Times New Roman"/>
          <w:sz w:val="24"/>
          <w:szCs w:val="24"/>
          <w:lang w:val="en-CA"/>
        </w:rPr>
        <w:t xml:space="preserve">, S., Larson, T. et </w:t>
      </w:r>
      <w:proofErr w:type="spellStart"/>
      <w:r w:rsidRPr="00290A7F">
        <w:rPr>
          <w:rFonts w:ascii="Times New Roman" w:hAnsi="Times New Roman" w:cs="Times New Roman"/>
          <w:sz w:val="24"/>
          <w:szCs w:val="24"/>
          <w:lang w:val="en-CA"/>
        </w:rPr>
        <w:t>Mutiti</w:t>
      </w:r>
      <w:proofErr w:type="spellEnd"/>
      <w:r w:rsidRPr="00290A7F">
        <w:rPr>
          <w:rFonts w:ascii="Times New Roman" w:hAnsi="Times New Roman" w:cs="Times New Roman"/>
          <w:sz w:val="24"/>
          <w:szCs w:val="24"/>
          <w:lang w:val="en-CA"/>
        </w:rPr>
        <w:t xml:space="preserve">, J. (2004). </w:t>
      </w:r>
      <w:r w:rsidRPr="00E54BB7">
        <w:rPr>
          <w:rFonts w:ascii="Times New Roman" w:hAnsi="Times New Roman" w:cs="Times New Roman"/>
          <w:sz w:val="24"/>
          <w:szCs w:val="24"/>
          <w:lang w:val="en-CA"/>
        </w:rPr>
        <w:t>Digital Citizenship: Parameters of the Digital Divide. Social Science Computer Review, 22(2), 256</w:t>
      </w:r>
      <w:r w:rsidRPr="00E54BB7">
        <w:rPr>
          <w:rFonts w:ascii="Times New Roman" w:hAnsi="Times New Roman" w:cs="Times New Roman"/>
          <w:sz w:val="24"/>
          <w:szCs w:val="24"/>
          <w:lang w:val="en-CA"/>
        </w:rPr>
        <w:noBreakHyphen/>
        <w:t xml:space="preserve">269. </w:t>
      </w:r>
      <w:proofErr w:type="spellStart"/>
      <w:r w:rsidRPr="00E54BB7">
        <w:rPr>
          <w:rFonts w:ascii="Times New Roman" w:hAnsi="Times New Roman" w:cs="Times New Roman"/>
          <w:sz w:val="24"/>
          <w:szCs w:val="24"/>
          <w:lang w:val="en-CA"/>
        </w:rPr>
        <w:t>doi</w:t>
      </w:r>
      <w:proofErr w:type="spellEnd"/>
      <w:r w:rsidRPr="00E54BB7">
        <w:rPr>
          <w:rFonts w:ascii="Times New Roman" w:hAnsi="Times New Roman" w:cs="Times New Roman"/>
          <w:sz w:val="24"/>
          <w:szCs w:val="24"/>
          <w:lang w:val="en-CA"/>
        </w:rPr>
        <w:t>: 10.1177/0894439303262580</w:t>
      </w:r>
    </w:p>
    <w:p w14:paraId="70513590" w14:textId="77777777" w:rsidR="00E54BB7" w:rsidRPr="00D52E63" w:rsidRDefault="00E54BB7" w:rsidP="0078027D">
      <w:pPr>
        <w:autoSpaceDE w:val="0"/>
        <w:autoSpaceDN w:val="0"/>
        <w:adjustRightInd w:val="0"/>
        <w:ind w:left="426" w:hanging="426"/>
        <w:rPr>
          <w:rFonts w:ascii="Times New Roman" w:hAnsi="Times New Roman" w:cs="Times New Roman"/>
          <w:sz w:val="24"/>
          <w:szCs w:val="24"/>
          <w:lang w:val="en-CA"/>
        </w:rPr>
      </w:pPr>
      <w:r w:rsidRPr="00E54BB7">
        <w:rPr>
          <w:rFonts w:ascii="Times New Roman" w:hAnsi="Times New Roman" w:cs="Times New Roman"/>
          <w:sz w:val="24"/>
          <w:szCs w:val="24"/>
        </w:rPr>
        <w:t xml:space="preserve">Shields, M. et Tremblay, M. (2008). Profil du temps passé devant un écran par les adultes canadien. </w:t>
      </w:r>
      <w:r w:rsidRPr="00DF05B6">
        <w:rPr>
          <w:rFonts w:ascii="Times New Roman" w:hAnsi="Times New Roman" w:cs="Times New Roman"/>
          <w:i/>
          <w:sz w:val="24"/>
          <w:szCs w:val="24"/>
          <w:lang w:val="en-CA"/>
        </w:rPr>
        <w:t>Rapports sur la santé</w:t>
      </w:r>
      <w:r w:rsidRPr="0078027D">
        <w:rPr>
          <w:rFonts w:ascii="Times New Roman" w:hAnsi="Times New Roman" w:cs="Times New Roman"/>
          <w:sz w:val="24"/>
          <w:szCs w:val="24"/>
          <w:lang w:val="en-CA"/>
        </w:rPr>
        <w:t>, 9</w:t>
      </w:r>
      <w:r w:rsidRPr="00D52E63">
        <w:rPr>
          <w:rFonts w:ascii="Times New Roman" w:hAnsi="Times New Roman" w:cs="Times New Roman"/>
          <w:sz w:val="24"/>
          <w:szCs w:val="24"/>
          <w:lang w:val="en-CA"/>
        </w:rPr>
        <w:t xml:space="preserve">(2), 35-37. </w:t>
      </w:r>
    </w:p>
    <w:p w14:paraId="7680CB79"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r w:rsidRPr="0078027D">
        <w:rPr>
          <w:rFonts w:ascii="Times New Roman" w:hAnsi="Times New Roman" w:cs="Times New Roman"/>
          <w:sz w:val="24"/>
          <w:szCs w:val="24"/>
          <w:lang w:val="en-CA"/>
        </w:rPr>
        <w:lastRenderedPageBreak/>
        <w:t xml:space="preserve">Tapscott, D. (2009). </w:t>
      </w:r>
      <w:r w:rsidRPr="00DF05B6">
        <w:rPr>
          <w:rFonts w:ascii="Times New Roman" w:hAnsi="Times New Roman" w:cs="Times New Roman"/>
          <w:i/>
          <w:sz w:val="24"/>
          <w:szCs w:val="24"/>
          <w:lang w:val="en-CA"/>
        </w:rPr>
        <w:t>Grown Up Digital: How the Net Generation is Changing Your World</w:t>
      </w:r>
      <w:r w:rsidRPr="0078027D">
        <w:rPr>
          <w:rFonts w:ascii="Times New Roman" w:hAnsi="Times New Roman" w:cs="Times New Roman"/>
          <w:sz w:val="24"/>
          <w:szCs w:val="24"/>
          <w:lang w:val="en-CA"/>
        </w:rPr>
        <w:t>. New York, NY: McGraw Hill.</w:t>
      </w:r>
    </w:p>
    <w:p w14:paraId="460ACC08" w14:textId="77777777" w:rsidR="00E54BB7" w:rsidRPr="00190416" w:rsidRDefault="00E54BB7" w:rsidP="0078027D">
      <w:pPr>
        <w:autoSpaceDE w:val="0"/>
        <w:autoSpaceDN w:val="0"/>
        <w:adjustRightInd w:val="0"/>
        <w:ind w:left="426" w:hanging="426"/>
        <w:rPr>
          <w:rFonts w:ascii="Times New Roman" w:hAnsi="Times New Roman" w:cs="Times New Roman"/>
          <w:sz w:val="24"/>
          <w:szCs w:val="24"/>
          <w:lang w:val="en-CA"/>
        </w:rPr>
      </w:pPr>
      <w:r w:rsidRPr="0078027D">
        <w:rPr>
          <w:rFonts w:ascii="Times New Roman" w:hAnsi="Times New Roman" w:cs="Times New Roman"/>
          <w:sz w:val="24"/>
          <w:szCs w:val="24"/>
          <w:lang w:val="en-CA"/>
        </w:rPr>
        <w:t xml:space="preserve">Thomas, J. et Harden, A. (2008). Methods for the thematic synthesis of qualitative research in systematic reviews. </w:t>
      </w:r>
      <w:r w:rsidRPr="00DF05B6">
        <w:rPr>
          <w:rFonts w:ascii="Times New Roman" w:hAnsi="Times New Roman" w:cs="Times New Roman"/>
          <w:i/>
          <w:sz w:val="24"/>
          <w:szCs w:val="24"/>
          <w:lang w:val="en-CA"/>
        </w:rPr>
        <w:t>BMC Medical Research Methodology</w:t>
      </w:r>
      <w:r w:rsidRPr="0078027D">
        <w:rPr>
          <w:rFonts w:ascii="Times New Roman" w:hAnsi="Times New Roman" w:cs="Times New Roman"/>
          <w:sz w:val="24"/>
          <w:szCs w:val="24"/>
          <w:lang w:val="en-CA"/>
        </w:rPr>
        <w:t>, 8</w:t>
      </w:r>
      <w:r w:rsidRPr="00190416">
        <w:rPr>
          <w:rFonts w:ascii="Times New Roman" w:hAnsi="Times New Roman" w:cs="Times New Roman"/>
          <w:sz w:val="24"/>
          <w:szCs w:val="24"/>
          <w:lang w:val="en-CA"/>
        </w:rPr>
        <w:t xml:space="preserve">(45). </w:t>
      </w:r>
      <w:proofErr w:type="spellStart"/>
      <w:r w:rsidRPr="00190416">
        <w:rPr>
          <w:rFonts w:ascii="Times New Roman" w:hAnsi="Times New Roman" w:cs="Times New Roman"/>
          <w:sz w:val="24"/>
          <w:szCs w:val="24"/>
          <w:lang w:val="en-CA"/>
        </w:rPr>
        <w:t>doi</w:t>
      </w:r>
      <w:proofErr w:type="spellEnd"/>
      <w:r w:rsidRPr="00190416">
        <w:rPr>
          <w:rFonts w:ascii="Times New Roman" w:hAnsi="Times New Roman" w:cs="Times New Roman"/>
          <w:sz w:val="24"/>
          <w:szCs w:val="24"/>
          <w:lang w:val="en-CA"/>
        </w:rPr>
        <w:t>: 10.1186/1471-2288-8-45</w:t>
      </w:r>
    </w:p>
    <w:p w14:paraId="2742181D" w14:textId="77777777" w:rsidR="00E54BB7" w:rsidRDefault="00E54BB7" w:rsidP="0078027D">
      <w:pPr>
        <w:autoSpaceDE w:val="0"/>
        <w:autoSpaceDN w:val="0"/>
        <w:adjustRightInd w:val="0"/>
        <w:ind w:left="426" w:hanging="426"/>
        <w:rPr>
          <w:rFonts w:ascii="Times New Roman" w:hAnsi="Times New Roman" w:cs="Times New Roman"/>
          <w:sz w:val="24"/>
          <w:szCs w:val="24"/>
          <w:lang w:val="en-CA"/>
        </w:rPr>
      </w:pPr>
      <w:r w:rsidRPr="00190416">
        <w:rPr>
          <w:rFonts w:ascii="Times New Roman" w:hAnsi="Times New Roman" w:cs="Times New Roman"/>
          <w:sz w:val="24"/>
          <w:szCs w:val="24"/>
          <w:lang w:val="en-CA"/>
        </w:rPr>
        <w:t>Truong</w:t>
      </w:r>
      <w:r>
        <w:rPr>
          <w:rFonts w:ascii="Times New Roman" w:hAnsi="Times New Roman" w:cs="Times New Roman"/>
          <w:sz w:val="24"/>
          <w:szCs w:val="24"/>
          <w:lang w:val="en-CA"/>
        </w:rPr>
        <w:t>-White, H. et</w:t>
      </w:r>
      <w:r w:rsidRPr="00190416">
        <w:rPr>
          <w:rFonts w:ascii="Times New Roman" w:hAnsi="Times New Roman" w:cs="Times New Roman"/>
          <w:sz w:val="24"/>
          <w:szCs w:val="24"/>
          <w:lang w:val="en-CA"/>
        </w:rPr>
        <w:t xml:space="preserve"> McLean, L. (2015). Digital storytelling for transformative global citizenship education. </w:t>
      </w:r>
      <w:r w:rsidRPr="00DF05B6">
        <w:rPr>
          <w:rFonts w:ascii="Times New Roman" w:hAnsi="Times New Roman" w:cs="Times New Roman"/>
          <w:i/>
          <w:sz w:val="24"/>
          <w:szCs w:val="24"/>
          <w:lang w:val="en-CA"/>
        </w:rPr>
        <w:t>Canadian Journal of Education</w:t>
      </w:r>
      <w:r w:rsidRPr="0078027D">
        <w:rPr>
          <w:rFonts w:ascii="Times New Roman" w:hAnsi="Times New Roman" w:cs="Times New Roman"/>
          <w:sz w:val="24"/>
          <w:szCs w:val="24"/>
          <w:lang w:val="en-CA"/>
        </w:rPr>
        <w:t>, 38</w:t>
      </w:r>
      <w:r w:rsidRPr="00190416">
        <w:rPr>
          <w:rFonts w:ascii="Times New Roman" w:hAnsi="Times New Roman" w:cs="Times New Roman"/>
          <w:sz w:val="24"/>
          <w:szCs w:val="24"/>
          <w:lang w:val="en-CA"/>
        </w:rPr>
        <w:t xml:space="preserve">(2), 1-28. </w:t>
      </w:r>
    </w:p>
    <w:p w14:paraId="2DA3D5C5" w14:textId="77777777" w:rsidR="00E54BB7" w:rsidRPr="00F84D9B" w:rsidRDefault="00E54BB7" w:rsidP="0078027D">
      <w:pPr>
        <w:autoSpaceDE w:val="0"/>
        <w:autoSpaceDN w:val="0"/>
        <w:adjustRightInd w:val="0"/>
        <w:ind w:left="426" w:hanging="426"/>
        <w:rPr>
          <w:rFonts w:ascii="Times New Roman" w:hAnsi="Times New Roman" w:cs="Times New Roman"/>
          <w:sz w:val="24"/>
          <w:szCs w:val="24"/>
        </w:rPr>
      </w:pPr>
      <w:r w:rsidRPr="00047F56">
        <w:rPr>
          <w:rFonts w:ascii="Times New Roman" w:hAnsi="Times New Roman" w:cs="Times New Roman"/>
          <w:sz w:val="24"/>
          <w:szCs w:val="24"/>
          <w:lang w:val="en-CA"/>
        </w:rPr>
        <w:t xml:space="preserve">UNESCO (2011). </w:t>
      </w:r>
      <w:r w:rsidRPr="00BB2F9F">
        <w:rPr>
          <w:rFonts w:ascii="Times New Roman" w:hAnsi="Times New Roman" w:cs="Times New Roman"/>
          <w:i/>
          <w:sz w:val="24"/>
          <w:szCs w:val="24"/>
          <w:lang w:val="en-CA"/>
        </w:rPr>
        <w:t>UNESCO ICT competency framework for teachers</w:t>
      </w:r>
      <w:r w:rsidRPr="00E37C72">
        <w:rPr>
          <w:rFonts w:ascii="Times New Roman" w:hAnsi="Times New Roman" w:cs="Times New Roman"/>
          <w:sz w:val="24"/>
          <w:szCs w:val="24"/>
          <w:lang w:val="en-CA"/>
        </w:rPr>
        <w:t>. Paris: United Nations Educational, Scientific and Cultural Organization.</w:t>
      </w:r>
      <w:r>
        <w:rPr>
          <w:rFonts w:ascii="Times New Roman" w:hAnsi="Times New Roman" w:cs="Times New Roman"/>
          <w:sz w:val="24"/>
          <w:szCs w:val="24"/>
          <w:lang w:val="en-CA"/>
        </w:rPr>
        <w:t xml:space="preserve"> </w:t>
      </w:r>
      <w:r w:rsidRPr="00F84D9B">
        <w:rPr>
          <w:rFonts w:ascii="Times New Roman" w:hAnsi="Times New Roman" w:cs="Times New Roman"/>
          <w:sz w:val="24"/>
          <w:szCs w:val="24"/>
        </w:rPr>
        <w:t xml:space="preserve">Repéré à </w:t>
      </w:r>
      <w:hyperlink r:id="rId32" w:history="1">
        <w:r w:rsidRPr="00F84D9B">
          <w:rPr>
            <w:rStyle w:val="Lienhypertexte"/>
            <w:rFonts w:ascii="Times New Roman" w:hAnsi="Times New Roman" w:cs="Times New Roman"/>
            <w:sz w:val="24"/>
            <w:szCs w:val="24"/>
          </w:rPr>
          <w:t>http://unesdoc.unesco.org/images/0021/002134/213475e.pdf</w:t>
        </w:r>
      </w:hyperlink>
      <w:r w:rsidRPr="00F84D9B">
        <w:rPr>
          <w:rFonts w:ascii="Times New Roman" w:hAnsi="Times New Roman" w:cs="Times New Roman"/>
          <w:sz w:val="24"/>
          <w:szCs w:val="24"/>
        </w:rPr>
        <w:t xml:space="preserve"> </w:t>
      </w:r>
    </w:p>
    <w:p w14:paraId="014CBA1E" w14:textId="77777777" w:rsidR="00E54BB7" w:rsidRPr="00F84D9B" w:rsidRDefault="00E54BB7" w:rsidP="0078027D">
      <w:pPr>
        <w:autoSpaceDE w:val="0"/>
        <w:autoSpaceDN w:val="0"/>
        <w:adjustRightInd w:val="0"/>
        <w:ind w:left="426" w:hanging="426"/>
        <w:rPr>
          <w:rFonts w:ascii="Times New Roman" w:hAnsi="Times New Roman" w:cs="Times New Roman"/>
          <w:sz w:val="24"/>
          <w:szCs w:val="24"/>
        </w:rPr>
      </w:pPr>
      <w:proofErr w:type="gramStart"/>
      <w:r w:rsidRPr="00E54BB7">
        <w:rPr>
          <w:rFonts w:ascii="Times New Roman" w:hAnsi="Times New Roman" w:cs="Times New Roman"/>
          <w:sz w:val="24"/>
          <w:szCs w:val="24"/>
        </w:rPr>
        <w:t>van</w:t>
      </w:r>
      <w:proofErr w:type="gramEnd"/>
      <w:r w:rsidRPr="00E54BB7">
        <w:rPr>
          <w:rFonts w:ascii="Times New Roman" w:hAnsi="Times New Roman" w:cs="Times New Roman"/>
          <w:sz w:val="24"/>
          <w:szCs w:val="24"/>
        </w:rPr>
        <w:t xml:space="preserve"> </w:t>
      </w:r>
      <w:proofErr w:type="spellStart"/>
      <w:r w:rsidRPr="00E54BB7">
        <w:rPr>
          <w:rFonts w:ascii="Times New Roman" w:hAnsi="Times New Roman" w:cs="Times New Roman"/>
          <w:sz w:val="24"/>
          <w:szCs w:val="24"/>
        </w:rPr>
        <w:t>Laar</w:t>
      </w:r>
      <w:proofErr w:type="spellEnd"/>
      <w:r w:rsidRPr="00E54BB7">
        <w:rPr>
          <w:rFonts w:ascii="Times New Roman" w:hAnsi="Times New Roman" w:cs="Times New Roman"/>
          <w:sz w:val="24"/>
          <w:szCs w:val="24"/>
        </w:rPr>
        <w:t xml:space="preserve">, E., van </w:t>
      </w:r>
      <w:proofErr w:type="spellStart"/>
      <w:r w:rsidRPr="00E54BB7">
        <w:rPr>
          <w:rFonts w:ascii="Times New Roman" w:hAnsi="Times New Roman" w:cs="Times New Roman"/>
          <w:sz w:val="24"/>
          <w:szCs w:val="24"/>
        </w:rPr>
        <w:t>Deursen</w:t>
      </w:r>
      <w:proofErr w:type="spellEnd"/>
      <w:r w:rsidRPr="00E54BB7">
        <w:rPr>
          <w:rFonts w:ascii="Times New Roman" w:hAnsi="Times New Roman" w:cs="Times New Roman"/>
          <w:sz w:val="24"/>
          <w:szCs w:val="24"/>
        </w:rPr>
        <w:t xml:space="preserve">, A. J., van Dijk, J. A.et de Haan, J. (2017). </w:t>
      </w:r>
      <w:r w:rsidRPr="00190416">
        <w:rPr>
          <w:rFonts w:ascii="Times New Roman" w:hAnsi="Times New Roman" w:cs="Times New Roman"/>
          <w:sz w:val="24"/>
          <w:szCs w:val="24"/>
          <w:lang w:val="en-CA"/>
        </w:rPr>
        <w:t xml:space="preserve">The relation between 21st-century skills and digital skills: A systematic literature review. </w:t>
      </w:r>
      <w:r w:rsidRPr="00F84D9B">
        <w:rPr>
          <w:rFonts w:ascii="Times New Roman" w:hAnsi="Times New Roman" w:cs="Times New Roman"/>
          <w:i/>
          <w:sz w:val="24"/>
          <w:szCs w:val="24"/>
        </w:rPr>
        <w:t xml:space="preserve">Computers in Human </w:t>
      </w:r>
      <w:proofErr w:type="spellStart"/>
      <w:r w:rsidRPr="00F84D9B">
        <w:rPr>
          <w:rFonts w:ascii="Times New Roman" w:hAnsi="Times New Roman" w:cs="Times New Roman"/>
          <w:i/>
          <w:sz w:val="24"/>
          <w:szCs w:val="24"/>
        </w:rPr>
        <w:t>Behavior</w:t>
      </w:r>
      <w:proofErr w:type="spellEnd"/>
      <w:r w:rsidRPr="00F84D9B">
        <w:rPr>
          <w:rFonts w:ascii="Times New Roman" w:hAnsi="Times New Roman" w:cs="Times New Roman"/>
          <w:sz w:val="24"/>
          <w:szCs w:val="24"/>
        </w:rPr>
        <w:t>, 72, 577-588.</w:t>
      </w:r>
    </w:p>
    <w:p w14:paraId="778CB250" w14:textId="77777777" w:rsidR="00E54BB7" w:rsidRPr="00E54BB7" w:rsidRDefault="00E54BB7" w:rsidP="0078027D">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Vieira, J. (2014). Droit de l'Union européenne et démocratie numérique: clefs pour l'éco-</w:t>
      </w:r>
      <w:r w:rsidRPr="00E54BB7">
        <w:rPr>
          <w:rFonts w:ascii="Times New Roman" w:hAnsi="Times New Roman" w:cs="Times New Roman"/>
          <w:sz w:val="24"/>
          <w:szCs w:val="24"/>
        </w:rPr>
        <w:tab/>
        <w:t xml:space="preserve">citoyenneté. </w:t>
      </w:r>
      <w:r w:rsidRPr="00E54BB7">
        <w:rPr>
          <w:rFonts w:ascii="Times New Roman" w:hAnsi="Times New Roman" w:cs="Times New Roman"/>
          <w:i/>
          <w:sz w:val="24"/>
          <w:szCs w:val="24"/>
        </w:rPr>
        <w:t>Les cahiers du numérique</w:t>
      </w:r>
      <w:r w:rsidRPr="00E54BB7">
        <w:rPr>
          <w:rFonts w:ascii="Times New Roman" w:hAnsi="Times New Roman" w:cs="Times New Roman"/>
          <w:sz w:val="24"/>
          <w:szCs w:val="24"/>
        </w:rPr>
        <w:t xml:space="preserve">, 10(2), 41-62. </w:t>
      </w:r>
      <w:proofErr w:type="spellStart"/>
      <w:proofErr w:type="gramStart"/>
      <w:r w:rsidRPr="00E54BB7">
        <w:rPr>
          <w:rFonts w:ascii="Times New Roman" w:hAnsi="Times New Roman" w:cs="Times New Roman"/>
          <w:sz w:val="24"/>
          <w:szCs w:val="24"/>
        </w:rPr>
        <w:t>doi</w:t>
      </w:r>
      <w:proofErr w:type="spellEnd"/>
      <w:proofErr w:type="gramEnd"/>
      <w:r w:rsidRPr="00E54BB7">
        <w:rPr>
          <w:rFonts w:ascii="Times New Roman" w:hAnsi="Times New Roman" w:cs="Times New Roman"/>
          <w:sz w:val="24"/>
          <w:szCs w:val="24"/>
        </w:rPr>
        <w:t>: 10.3166/LCN.10.2.41</w:t>
      </w:r>
      <w:r w:rsidRPr="00E54BB7">
        <w:rPr>
          <w:rFonts w:ascii="Cambria Math" w:hAnsi="Cambria Math" w:cs="Cambria Math"/>
          <w:sz w:val="24"/>
          <w:szCs w:val="24"/>
        </w:rPr>
        <w:t>‐</w:t>
      </w:r>
      <w:r w:rsidRPr="00E54BB7">
        <w:rPr>
          <w:rFonts w:ascii="Times New Roman" w:hAnsi="Times New Roman" w:cs="Times New Roman"/>
          <w:sz w:val="24"/>
          <w:szCs w:val="24"/>
        </w:rPr>
        <w:t>62</w:t>
      </w:r>
    </w:p>
    <w:p w14:paraId="6BA1A7B7" w14:textId="77777777" w:rsidR="00E54BB7" w:rsidRPr="00190416"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E54BB7">
        <w:rPr>
          <w:rFonts w:ascii="Times New Roman" w:hAnsi="Times New Roman" w:cs="Times New Roman"/>
          <w:sz w:val="24"/>
          <w:szCs w:val="24"/>
        </w:rPr>
        <w:t>Voogt</w:t>
      </w:r>
      <w:proofErr w:type="spellEnd"/>
      <w:r w:rsidRPr="00E54BB7">
        <w:rPr>
          <w:rFonts w:ascii="Times New Roman" w:hAnsi="Times New Roman" w:cs="Times New Roman"/>
          <w:sz w:val="24"/>
          <w:szCs w:val="24"/>
        </w:rPr>
        <w:t xml:space="preserve">, J.et </w:t>
      </w:r>
      <w:proofErr w:type="spellStart"/>
      <w:r w:rsidRPr="00E54BB7">
        <w:rPr>
          <w:rFonts w:ascii="Times New Roman" w:hAnsi="Times New Roman" w:cs="Times New Roman"/>
          <w:sz w:val="24"/>
          <w:szCs w:val="24"/>
        </w:rPr>
        <w:t>Roblin</w:t>
      </w:r>
      <w:proofErr w:type="spellEnd"/>
      <w:r w:rsidRPr="00E54BB7">
        <w:rPr>
          <w:rFonts w:ascii="Times New Roman" w:hAnsi="Times New Roman" w:cs="Times New Roman"/>
          <w:sz w:val="24"/>
          <w:szCs w:val="24"/>
        </w:rPr>
        <w:t xml:space="preserve">, N. P. (2012). </w:t>
      </w:r>
      <w:r w:rsidRPr="00190416">
        <w:rPr>
          <w:rFonts w:ascii="Times New Roman" w:hAnsi="Times New Roman" w:cs="Times New Roman"/>
          <w:sz w:val="24"/>
          <w:szCs w:val="24"/>
          <w:lang w:val="en-CA"/>
        </w:rPr>
        <w:t xml:space="preserve">A comparative analysis of international frameworks for 21st century competences: Implications for national curriculum policies. </w:t>
      </w:r>
      <w:r w:rsidRPr="00BB2F9F">
        <w:rPr>
          <w:rFonts w:ascii="Times New Roman" w:hAnsi="Times New Roman" w:cs="Times New Roman"/>
          <w:i/>
          <w:sz w:val="24"/>
          <w:szCs w:val="24"/>
          <w:lang w:val="en-CA"/>
        </w:rPr>
        <w:t>Journal of Curriculum Studies</w:t>
      </w:r>
      <w:r w:rsidRPr="0078027D">
        <w:rPr>
          <w:rFonts w:ascii="Times New Roman" w:hAnsi="Times New Roman" w:cs="Times New Roman"/>
          <w:sz w:val="24"/>
          <w:szCs w:val="24"/>
          <w:lang w:val="en-CA"/>
        </w:rPr>
        <w:t>, 44</w:t>
      </w:r>
      <w:r w:rsidRPr="00190416">
        <w:rPr>
          <w:rFonts w:ascii="Times New Roman" w:hAnsi="Times New Roman" w:cs="Times New Roman"/>
          <w:sz w:val="24"/>
          <w:szCs w:val="24"/>
          <w:lang w:val="en-CA"/>
        </w:rPr>
        <w:t>(3), 299-321.</w:t>
      </w:r>
      <w:r>
        <w:rPr>
          <w:rFonts w:ascii="Times New Roman" w:hAnsi="Times New Roman" w:cs="Times New Roman"/>
          <w:sz w:val="24"/>
          <w:szCs w:val="24"/>
          <w:lang w:val="en-CA"/>
        </w:rPr>
        <w:t xml:space="preserve"> </w:t>
      </w:r>
      <w:proofErr w:type="spellStart"/>
      <w:r>
        <w:rPr>
          <w:rFonts w:ascii="Times New Roman" w:hAnsi="Times New Roman" w:cs="Times New Roman"/>
          <w:sz w:val="24"/>
          <w:szCs w:val="24"/>
          <w:lang w:val="en-CA"/>
        </w:rPr>
        <w:t>doi</w:t>
      </w:r>
      <w:proofErr w:type="spellEnd"/>
      <w:r w:rsidRPr="00E0006E">
        <w:rPr>
          <w:rFonts w:ascii="Times New Roman" w:hAnsi="Times New Roman" w:cs="Times New Roman"/>
          <w:sz w:val="24"/>
          <w:szCs w:val="24"/>
          <w:lang w:val="en-CA"/>
        </w:rPr>
        <w:t>: 10.1080/00220272.2012.668938</w:t>
      </w:r>
    </w:p>
    <w:p w14:paraId="33ABF837" w14:textId="77777777" w:rsidR="00E54BB7" w:rsidRPr="0078027D" w:rsidRDefault="00E54BB7" w:rsidP="0078027D">
      <w:pPr>
        <w:autoSpaceDE w:val="0"/>
        <w:autoSpaceDN w:val="0"/>
        <w:adjustRightInd w:val="0"/>
        <w:ind w:left="426" w:hanging="426"/>
        <w:rPr>
          <w:rFonts w:ascii="Times New Roman" w:hAnsi="Times New Roman" w:cs="Times New Roman"/>
          <w:sz w:val="24"/>
          <w:szCs w:val="24"/>
          <w:lang w:val="en-CA"/>
        </w:rPr>
      </w:pPr>
      <w:proofErr w:type="spellStart"/>
      <w:r w:rsidRPr="0078027D">
        <w:rPr>
          <w:rFonts w:ascii="Times New Roman" w:hAnsi="Times New Roman" w:cs="Times New Roman"/>
          <w:sz w:val="24"/>
          <w:szCs w:val="24"/>
          <w:lang w:val="en-CA"/>
        </w:rPr>
        <w:t>Wohab</w:t>
      </w:r>
      <w:proofErr w:type="spellEnd"/>
      <w:r w:rsidRPr="0078027D">
        <w:rPr>
          <w:rFonts w:ascii="Times New Roman" w:hAnsi="Times New Roman" w:cs="Times New Roman"/>
          <w:sz w:val="24"/>
          <w:szCs w:val="24"/>
          <w:lang w:val="en-CA"/>
        </w:rPr>
        <w:t xml:space="preserve">, A. et Mubarak, A. R. (2015). </w:t>
      </w:r>
      <w:r w:rsidRPr="00190416">
        <w:rPr>
          <w:rFonts w:ascii="Times New Roman" w:hAnsi="Times New Roman" w:cs="Times New Roman"/>
          <w:sz w:val="24"/>
          <w:szCs w:val="24"/>
          <w:lang w:val="en-CA"/>
        </w:rPr>
        <w:t xml:space="preserve">A Conceptual Framework of Risk-Taking Behaviors of Adolescents while using the Internet in Bangladesh. </w:t>
      </w:r>
      <w:r w:rsidRPr="00BB2F9F">
        <w:rPr>
          <w:rFonts w:ascii="Times New Roman" w:hAnsi="Times New Roman" w:cs="Times New Roman"/>
          <w:i/>
          <w:sz w:val="24"/>
          <w:szCs w:val="24"/>
          <w:lang w:val="en-CA"/>
        </w:rPr>
        <w:t>International Journal of Computer Applications</w:t>
      </w:r>
      <w:r w:rsidRPr="0078027D">
        <w:rPr>
          <w:rFonts w:ascii="Times New Roman" w:hAnsi="Times New Roman" w:cs="Times New Roman"/>
          <w:sz w:val="24"/>
          <w:szCs w:val="24"/>
          <w:lang w:val="en-CA"/>
        </w:rPr>
        <w:t>, 132(16).</w:t>
      </w:r>
      <w:r>
        <w:rPr>
          <w:rFonts w:ascii="Times New Roman" w:hAnsi="Times New Roman" w:cs="Times New Roman"/>
          <w:sz w:val="24"/>
          <w:szCs w:val="24"/>
          <w:lang w:val="en-CA"/>
        </w:rPr>
        <w:t xml:space="preserve"> </w:t>
      </w:r>
      <w:proofErr w:type="spellStart"/>
      <w:r>
        <w:rPr>
          <w:rFonts w:ascii="Times New Roman" w:hAnsi="Times New Roman" w:cs="Times New Roman"/>
          <w:sz w:val="24"/>
          <w:szCs w:val="24"/>
          <w:lang w:val="en-CA"/>
        </w:rPr>
        <w:t>Re</w:t>
      </w:r>
      <w:r w:rsidRPr="0078027D">
        <w:rPr>
          <w:rFonts w:ascii="Times New Roman" w:hAnsi="Times New Roman" w:cs="Times New Roman"/>
          <w:sz w:val="24"/>
          <w:szCs w:val="24"/>
          <w:lang w:val="en-CA"/>
        </w:rPr>
        <w:t>péré</w:t>
      </w:r>
      <w:proofErr w:type="spellEnd"/>
      <w:r w:rsidRPr="0078027D">
        <w:rPr>
          <w:rFonts w:ascii="Times New Roman" w:hAnsi="Times New Roman" w:cs="Times New Roman"/>
          <w:sz w:val="24"/>
          <w:szCs w:val="24"/>
          <w:lang w:val="en-CA"/>
        </w:rPr>
        <w:t xml:space="preserve"> à </w:t>
      </w:r>
      <w:hyperlink r:id="rId33" w:history="1">
        <w:r w:rsidRPr="00860EBA">
          <w:rPr>
            <w:rStyle w:val="Lienhypertexte"/>
            <w:rFonts w:ascii="Times New Roman" w:hAnsi="Times New Roman" w:cs="Times New Roman"/>
            <w:sz w:val="24"/>
            <w:szCs w:val="24"/>
            <w:lang w:val="en-CA"/>
          </w:rPr>
          <w:t>https://pdfs.semanticscholar.org/9ed1/2e4b510ea6780530f24cf13da4b666519d8e.pdf</w:t>
        </w:r>
      </w:hyperlink>
      <w:r>
        <w:rPr>
          <w:rFonts w:ascii="Times New Roman" w:hAnsi="Times New Roman" w:cs="Times New Roman"/>
          <w:sz w:val="24"/>
          <w:szCs w:val="24"/>
          <w:lang w:val="en-CA"/>
        </w:rPr>
        <w:t xml:space="preserve"> </w:t>
      </w:r>
    </w:p>
    <w:p w14:paraId="1D2F9587" w14:textId="77777777" w:rsidR="00AF50E9" w:rsidRPr="00C715BC" w:rsidRDefault="001D69BA" w:rsidP="00C715BC">
      <w:pPr>
        <w:pStyle w:val="Titre1"/>
        <w:numPr>
          <w:ilvl w:val="0"/>
          <w:numId w:val="36"/>
        </w:numPr>
        <w:spacing w:before="0"/>
        <w:rPr>
          <w:rFonts w:ascii="Times New Roman" w:hAnsi="Times New Roman" w:cs="Times New Roman"/>
          <w:color w:val="auto"/>
          <w:sz w:val="24"/>
        </w:rPr>
      </w:pPr>
      <w:bookmarkStart w:id="18" w:name="_Toc504542303"/>
      <w:r w:rsidRPr="00C715BC">
        <w:rPr>
          <w:rFonts w:ascii="Times New Roman" w:hAnsi="Times New Roman" w:cs="Times New Roman"/>
          <w:color w:val="auto"/>
          <w:sz w:val="24"/>
        </w:rPr>
        <w:t>Autres sources d’information pertinente</w:t>
      </w:r>
      <w:bookmarkEnd w:id="18"/>
      <w:r w:rsidR="00AF50E9" w:rsidRPr="00C715BC">
        <w:rPr>
          <w:rFonts w:ascii="Times New Roman" w:hAnsi="Times New Roman" w:cs="Times New Roman"/>
          <w:color w:val="auto"/>
          <w:sz w:val="24"/>
        </w:rPr>
        <w:t xml:space="preserve"> </w:t>
      </w:r>
    </w:p>
    <w:p w14:paraId="6A1E9618" w14:textId="77777777" w:rsidR="001D69BA" w:rsidRDefault="001D69BA" w:rsidP="001D69BA">
      <w:pPr>
        <w:spacing w:after="0" w:line="240" w:lineRule="auto"/>
        <w:rPr>
          <w:rFonts w:ascii="Times New Roman" w:hAnsi="Times New Roman" w:cs="Times New Roman"/>
          <w:sz w:val="24"/>
          <w:szCs w:val="24"/>
        </w:rPr>
      </w:pPr>
    </w:p>
    <w:p w14:paraId="205A2C32" w14:textId="2735D29E" w:rsidR="005E0C4F" w:rsidRPr="005E0C4F" w:rsidRDefault="005E0C4F" w:rsidP="005E0C4F">
      <w:pPr>
        <w:spacing w:line="240" w:lineRule="auto"/>
        <w:ind w:left="709" w:hanging="709"/>
        <w:rPr>
          <w:rFonts w:ascii="Times New Roman" w:hAnsi="Times New Roman" w:cs="Times New Roman"/>
          <w:i/>
          <w:sz w:val="24"/>
          <w:szCs w:val="24"/>
          <w:u w:val="single"/>
          <w:shd w:val="clear" w:color="auto" w:fill="FFFFFF"/>
        </w:rPr>
      </w:pPr>
      <w:r w:rsidRPr="005E0C4F">
        <w:rPr>
          <w:rFonts w:ascii="Times New Roman" w:hAnsi="Times New Roman" w:cs="Times New Roman"/>
          <w:i/>
          <w:sz w:val="24"/>
          <w:szCs w:val="24"/>
          <w:u w:val="single"/>
          <w:shd w:val="clear" w:color="auto" w:fill="FFFFFF"/>
        </w:rPr>
        <w:t>Stratégies et politiques du numérique au Canada et à travers le monde</w:t>
      </w:r>
    </w:p>
    <w:p w14:paraId="50B55DC4" w14:textId="77777777" w:rsidR="00E54BB7" w:rsidRPr="00047F56" w:rsidRDefault="00E54BB7" w:rsidP="001D69BA">
      <w:pPr>
        <w:rPr>
          <w:rFonts w:ascii="Times New Roman" w:hAnsi="Times New Roman" w:cs="Times New Roman"/>
          <w:sz w:val="24"/>
          <w:szCs w:val="24"/>
          <w:shd w:val="clear" w:color="auto" w:fill="FFFFFF"/>
          <w:lang w:val="en-CA"/>
        </w:rPr>
      </w:pPr>
      <w:proofErr w:type="spellStart"/>
      <w:r w:rsidRPr="00A652FD">
        <w:rPr>
          <w:rFonts w:ascii="Times New Roman" w:hAnsi="Times New Roman" w:cs="Times New Roman"/>
          <w:sz w:val="24"/>
          <w:szCs w:val="24"/>
          <w:shd w:val="clear" w:color="auto" w:fill="FFFFFF"/>
          <w:lang w:val="en-CA"/>
        </w:rPr>
        <w:t>Acun</w:t>
      </w:r>
      <w:proofErr w:type="spellEnd"/>
      <w:r w:rsidRPr="00A652FD">
        <w:rPr>
          <w:rFonts w:ascii="Times New Roman" w:hAnsi="Times New Roman" w:cs="Times New Roman"/>
          <w:sz w:val="24"/>
          <w:szCs w:val="24"/>
          <w:shd w:val="clear" w:color="auto" w:fill="FFFFFF"/>
          <w:lang w:val="en-CA"/>
        </w:rPr>
        <w:t xml:space="preserve">, İ. (2014). </w:t>
      </w:r>
      <w:r w:rsidRPr="00190416">
        <w:rPr>
          <w:rFonts w:ascii="Times New Roman" w:hAnsi="Times New Roman" w:cs="Times New Roman"/>
          <w:sz w:val="24"/>
          <w:szCs w:val="24"/>
          <w:shd w:val="clear" w:color="auto" w:fill="FFFFFF"/>
          <w:lang w:val="en-US"/>
        </w:rPr>
        <w:t>Web-supported effective human rights, democracy and citizenship</w:t>
      </w:r>
      <w:r w:rsidRPr="00190416">
        <w:rPr>
          <w:rFonts w:ascii="Times New Roman" w:hAnsi="Times New Roman" w:cs="Times New Roman"/>
          <w:sz w:val="24"/>
          <w:szCs w:val="24"/>
          <w:shd w:val="clear" w:color="auto" w:fill="FFFFFF"/>
          <w:lang w:val="en-US"/>
        </w:rPr>
        <w:tab/>
        <w:t>education? </w:t>
      </w:r>
      <w:r w:rsidRPr="00047F56">
        <w:rPr>
          <w:rFonts w:ascii="Times New Roman" w:hAnsi="Times New Roman" w:cs="Times New Roman"/>
          <w:i/>
          <w:iCs/>
          <w:sz w:val="24"/>
          <w:szCs w:val="24"/>
          <w:shd w:val="clear" w:color="auto" w:fill="FFFFFF"/>
          <w:lang w:val="en-CA"/>
        </w:rPr>
        <w:t>Computers &amp; Education</w:t>
      </w:r>
      <w:r w:rsidRPr="00047F56">
        <w:rPr>
          <w:rFonts w:ascii="Times New Roman" w:hAnsi="Times New Roman" w:cs="Times New Roman"/>
          <w:sz w:val="24"/>
          <w:szCs w:val="24"/>
          <w:shd w:val="clear" w:color="auto" w:fill="FFFFFF"/>
          <w:lang w:val="en-CA"/>
        </w:rPr>
        <w:t>, </w:t>
      </w:r>
      <w:r w:rsidRPr="00047F56">
        <w:rPr>
          <w:rFonts w:ascii="Times New Roman" w:hAnsi="Times New Roman" w:cs="Times New Roman"/>
          <w:i/>
          <w:iCs/>
          <w:sz w:val="24"/>
          <w:szCs w:val="24"/>
          <w:shd w:val="clear" w:color="auto" w:fill="FFFFFF"/>
          <w:lang w:val="en-CA"/>
        </w:rPr>
        <w:t>70</w:t>
      </w:r>
      <w:r w:rsidRPr="00047F56">
        <w:rPr>
          <w:rFonts w:ascii="Times New Roman" w:hAnsi="Times New Roman" w:cs="Times New Roman"/>
          <w:sz w:val="24"/>
          <w:szCs w:val="24"/>
          <w:shd w:val="clear" w:color="auto" w:fill="FFFFFF"/>
          <w:lang w:val="en-CA"/>
        </w:rPr>
        <w:t xml:space="preserve">, 21-28. </w:t>
      </w:r>
    </w:p>
    <w:p w14:paraId="58DB14A0" w14:textId="77777777" w:rsidR="00E54BB7" w:rsidRPr="003F2FD4" w:rsidRDefault="00E54BB7" w:rsidP="00840233">
      <w:pPr>
        <w:ind w:left="708" w:hanging="708"/>
        <w:rPr>
          <w:rFonts w:ascii="Times New Roman" w:hAnsi="Times New Roman" w:cs="Times New Roman"/>
          <w:sz w:val="24"/>
          <w:szCs w:val="24"/>
        </w:rPr>
      </w:pPr>
      <w:r w:rsidRPr="00F84D9B">
        <w:rPr>
          <w:rFonts w:ascii="Times New Roman" w:hAnsi="Times New Roman" w:cs="Times New Roman"/>
          <w:sz w:val="24"/>
          <w:szCs w:val="24"/>
          <w:lang w:val="en-CA"/>
        </w:rPr>
        <w:t xml:space="preserve">Andreotti, V. D. O. et </w:t>
      </w:r>
      <w:proofErr w:type="spellStart"/>
      <w:r w:rsidRPr="00F84D9B">
        <w:rPr>
          <w:rFonts w:ascii="Times New Roman" w:hAnsi="Times New Roman" w:cs="Times New Roman"/>
          <w:sz w:val="24"/>
          <w:szCs w:val="24"/>
          <w:lang w:val="en-CA"/>
        </w:rPr>
        <w:t>Pashby</w:t>
      </w:r>
      <w:proofErr w:type="spellEnd"/>
      <w:r w:rsidRPr="00F84D9B">
        <w:rPr>
          <w:rFonts w:ascii="Times New Roman" w:hAnsi="Times New Roman" w:cs="Times New Roman"/>
          <w:sz w:val="24"/>
          <w:szCs w:val="24"/>
          <w:lang w:val="en-CA"/>
        </w:rPr>
        <w:t xml:space="preserve">, K. (2013). </w:t>
      </w:r>
      <w:r w:rsidRPr="00047F56">
        <w:rPr>
          <w:rFonts w:ascii="Times New Roman" w:hAnsi="Times New Roman" w:cs="Times New Roman"/>
          <w:sz w:val="24"/>
          <w:szCs w:val="24"/>
          <w:lang w:val="en-CA"/>
        </w:rPr>
        <w:t>Digital democracy and global</w:t>
      </w:r>
      <w:r w:rsidRPr="00047F56">
        <w:rPr>
          <w:rFonts w:ascii="Times New Roman" w:hAnsi="Times New Roman" w:cs="Times New Roman"/>
          <w:sz w:val="24"/>
          <w:szCs w:val="24"/>
          <w:lang w:val="en-CA"/>
        </w:rPr>
        <w:tab/>
        <w:t xml:space="preserve">citizenship education: Mutually compatible or mutually complicit? </w:t>
      </w:r>
      <w:r w:rsidRPr="003F2FD4">
        <w:rPr>
          <w:rFonts w:ascii="Times New Roman" w:hAnsi="Times New Roman" w:cs="Times New Roman"/>
          <w:i/>
          <w:sz w:val="24"/>
          <w:szCs w:val="24"/>
        </w:rPr>
        <w:t xml:space="preserve">The </w:t>
      </w:r>
      <w:proofErr w:type="spellStart"/>
      <w:r w:rsidRPr="003F2FD4">
        <w:rPr>
          <w:rFonts w:ascii="Times New Roman" w:hAnsi="Times New Roman" w:cs="Times New Roman"/>
          <w:i/>
          <w:sz w:val="24"/>
          <w:szCs w:val="24"/>
        </w:rPr>
        <w:t>Educational</w:t>
      </w:r>
      <w:proofErr w:type="spellEnd"/>
      <w:r w:rsidRPr="003F2FD4">
        <w:rPr>
          <w:rFonts w:ascii="Times New Roman" w:hAnsi="Times New Roman" w:cs="Times New Roman"/>
          <w:i/>
          <w:sz w:val="24"/>
          <w:szCs w:val="24"/>
        </w:rPr>
        <w:t xml:space="preserve"> Forum</w:t>
      </w:r>
      <w:r w:rsidRPr="003F2FD4">
        <w:rPr>
          <w:rFonts w:ascii="Times New Roman" w:hAnsi="Times New Roman" w:cs="Times New Roman"/>
          <w:sz w:val="24"/>
          <w:szCs w:val="24"/>
        </w:rPr>
        <w:t xml:space="preserve">, </w:t>
      </w:r>
      <w:r w:rsidRPr="003F2FD4">
        <w:rPr>
          <w:rFonts w:ascii="Times New Roman" w:hAnsi="Times New Roman" w:cs="Times New Roman"/>
          <w:i/>
          <w:sz w:val="24"/>
          <w:szCs w:val="24"/>
        </w:rPr>
        <w:t>77</w:t>
      </w:r>
      <w:r w:rsidRPr="003F2FD4">
        <w:rPr>
          <w:rFonts w:ascii="Times New Roman" w:hAnsi="Times New Roman" w:cs="Times New Roman"/>
          <w:sz w:val="24"/>
          <w:szCs w:val="24"/>
        </w:rPr>
        <w:t xml:space="preserve">(4), 422-437. </w:t>
      </w:r>
      <w:proofErr w:type="spellStart"/>
      <w:proofErr w:type="gramStart"/>
      <w:r w:rsidRPr="003F2FD4">
        <w:rPr>
          <w:rFonts w:ascii="Times New Roman" w:hAnsi="Times New Roman" w:cs="Times New Roman"/>
          <w:sz w:val="24"/>
          <w:szCs w:val="24"/>
        </w:rPr>
        <w:t>doi</w:t>
      </w:r>
      <w:proofErr w:type="spellEnd"/>
      <w:proofErr w:type="gramEnd"/>
      <w:r w:rsidRPr="003F2FD4">
        <w:rPr>
          <w:rFonts w:ascii="Times New Roman" w:hAnsi="Times New Roman" w:cs="Times New Roman"/>
          <w:sz w:val="24"/>
          <w:szCs w:val="24"/>
        </w:rPr>
        <w:t>: 10.1080/00131725.2013.822043</w:t>
      </w:r>
    </w:p>
    <w:p w14:paraId="67B31198" w14:textId="77777777" w:rsidR="00E54BB7" w:rsidRPr="00295B1B" w:rsidRDefault="00E54BB7" w:rsidP="00840233">
      <w:pPr>
        <w:rPr>
          <w:rFonts w:ascii="Times New Roman" w:hAnsi="Times New Roman" w:cs="Times New Roman"/>
          <w:sz w:val="24"/>
          <w:szCs w:val="24"/>
          <w:shd w:val="clear" w:color="auto" w:fill="FFFFFF"/>
          <w:lang w:val="en-CA"/>
        </w:rPr>
      </w:pPr>
      <w:proofErr w:type="spellStart"/>
      <w:r w:rsidRPr="00040D39">
        <w:rPr>
          <w:rFonts w:ascii="Times New Roman" w:hAnsi="Times New Roman" w:cs="Times New Roman"/>
          <w:sz w:val="24"/>
          <w:szCs w:val="24"/>
          <w:shd w:val="clear" w:color="auto" w:fill="FFFFFF"/>
        </w:rPr>
        <w:t>Asdourian</w:t>
      </w:r>
      <w:proofErr w:type="spellEnd"/>
      <w:r w:rsidRPr="00040D39">
        <w:rPr>
          <w:rFonts w:ascii="Times New Roman" w:hAnsi="Times New Roman" w:cs="Times New Roman"/>
          <w:sz w:val="24"/>
          <w:szCs w:val="24"/>
          <w:shd w:val="clear" w:color="auto" w:fill="FFFFFF"/>
        </w:rPr>
        <w:t xml:space="preserve">, B. (2015). </w:t>
      </w:r>
      <w:dir w:val="ltr">
        <w:r w:rsidRPr="00040D39">
          <w:rPr>
            <w:rFonts w:ascii="Times New Roman" w:hAnsi="Times New Roman" w:cs="Times New Roman"/>
            <w:sz w:val="24"/>
            <w:szCs w:val="24"/>
            <w:shd w:val="clear" w:color="auto" w:fill="FFFFFF"/>
          </w:rPr>
          <w:t xml:space="preserve"> La communication transparente et participative des organisations:</w:t>
        </w:r>
        <w:r w:rsidRPr="00040D39">
          <w:rPr>
            <w:rFonts w:ascii="Times New Roman" w:hAnsi="Times New Roman" w:cs="Times New Roman"/>
            <w:sz w:val="24"/>
            <w:szCs w:val="24"/>
            <w:shd w:val="clear" w:color="auto" w:fill="FFFFFF"/>
          </w:rPr>
          <w:tab/>
          <w:t>une lecture croisée des approches communicationnelles de l’École de Palo Alto et</w:t>
        </w:r>
        <w:r w:rsidRPr="00040D39">
          <w:rPr>
            <w:rFonts w:ascii="Times New Roman" w:hAnsi="Times New Roman" w:cs="Times New Roman"/>
            <w:sz w:val="24"/>
            <w:szCs w:val="24"/>
            <w:shd w:val="clear" w:color="auto" w:fill="FFFFFF"/>
          </w:rPr>
          <w:lastRenderedPageBreak/>
          <w:tab/>
          <w:t xml:space="preserve">d’Habermas appliquée aux usages des médias sociaux numériques.  </w:t>
        </w:r>
        <w:r>
          <w:t>‬</w:t>
        </w:r>
        <w:r>
          <w:t>‬</w:t>
        </w:r>
        <w:r>
          <w:t>‬</w:t>
        </w:r>
        <w:r>
          <w:t>‬</w:t>
        </w:r>
        <w:r>
          <w:t>‬</w:t>
        </w:r>
        <w:r w:rsidRPr="00295B1B">
          <w:rPr>
            <w:rFonts w:ascii="Times New Roman" w:hAnsi="Times New Roman" w:cs="Times New Roman"/>
            <w:i/>
            <w:sz w:val="24"/>
            <w:szCs w:val="24"/>
            <w:shd w:val="clear" w:color="auto" w:fill="FFFFFF"/>
            <w:lang w:val="en-CA"/>
          </w:rPr>
          <w:t>Communication &amp; Organisation, 2</w:t>
        </w:r>
        <w:r w:rsidRPr="00295B1B">
          <w:rPr>
            <w:rFonts w:ascii="Times New Roman" w:hAnsi="Times New Roman" w:cs="Times New Roman"/>
            <w:sz w:val="24"/>
            <w:szCs w:val="24"/>
            <w:shd w:val="clear" w:color="auto" w:fill="FFFFFF"/>
            <w:lang w:val="en-CA"/>
          </w:rPr>
          <w:t>(148), 125-138</w:t>
        </w:r>
        <w:r w:rsidRPr="00295B1B">
          <w:rPr>
            <w:rFonts w:ascii="Times New Roman" w:hAnsi="Times New Roman" w:cs="Times New Roman"/>
            <w:sz w:val="24"/>
            <w:szCs w:val="24"/>
            <w:shd w:val="clear" w:color="auto" w:fill="FFFFFF"/>
            <w:lang w:val="en-CA"/>
          </w:rPr>
          <w:t>‬</w:t>
        </w:r>
        <w:r w:rsidRPr="00295B1B">
          <w:rPr>
            <w:rFonts w:ascii="Times New Roman" w:hAnsi="Times New Roman" w:cs="Times New Roman"/>
            <w:sz w:val="24"/>
            <w:szCs w:val="24"/>
            <w:shd w:val="clear" w:color="auto" w:fill="FFFFFF"/>
            <w:lang w:val="en-CA"/>
          </w:rPr>
          <w:t>‬</w:t>
        </w:r>
        <w:r w:rsidRPr="00295B1B">
          <w:rPr>
            <w:rFonts w:ascii="Times New Roman" w:hAnsi="Times New Roman" w:cs="Times New Roman"/>
            <w:sz w:val="24"/>
            <w:szCs w:val="24"/>
            <w:shd w:val="clear" w:color="auto" w:fill="FFFFFF"/>
            <w:lang w:val="en-CA"/>
          </w:rPr>
          <w:t>‬</w:t>
        </w:r>
        <w:r w:rsidRPr="00295B1B">
          <w:rPr>
            <w:rFonts w:ascii="Times New Roman" w:hAnsi="Times New Roman" w:cs="Times New Roman"/>
            <w:sz w:val="24"/>
            <w:szCs w:val="24"/>
            <w:shd w:val="clear" w:color="auto" w:fill="FFFFFF"/>
            <w:lang w:val="en-CA"/>
          </w:rPr>
          <w:t>‬</w:t>
        </w:r>
        <w:r w:rsidRPr="00295B1B">
          <w:rPr>
            <w:rFonts w:ascii="Times New Roman" w:hAnsi="Times New Roman" w:cs="Times New Roman"/>
            <w:sz w:val="24"/>
            <w:szCs w:val="24"/>
            <w:shd w:val="clear" w:color="auto" w:fill="FFFFFF"/>
            <w:lang w:val="en-CA"/>
          </w:rPr>
          <w:t>‬</w:t>
        </w:r>
        <w:dir w:val="ltr">
          <w:r w:rsidRPr="00295B1B">
            <w:rPr>
              <w:rFonts w:ascii="Times New Roman" w:hAnsi="Times New Roman" w:cs="Times New Roman"/>
              <w:sz w:val="24"/>
              <w:szCs w:val="24"/>
              <w:shd w:val="clear" w:color="auto" w:fill="FFFFFF"/>
              <w:lang w:val="en-CA"/>
            </w:rPr>
            <w:t xml:space="preserve">.                       </w:t>
          </w:r>
          <w:r w:rsidRPr="00295B1B">
            <w:rPr>
              <w:lang w:val="en-CA"/>
            </w:rPr>
            <w:t>‬</w:t>
          </w:r>
          <w:r w:rsidRPr="00295B1B">
            <w:rPr>
              <w:lang w:val="en-CA"/>
            </w:rPr>
            <w:t>‬</w:t>
          </w:r>
          <w:r w:rsidRPr="00295B1B">
            <w:rPr>
              <w:lang w:val="en-CA"/>
            </w:rPr>
            <w:t>‬</w:t>
          </w:r>
          <w:r w:rsidRPr="00295B1B">
            <w:rPr>
              <w:lang w:val="en-CA"/>
            </w:rPr>
            <w:t>‬</w:t>
          </w:r>
          <w:r w:rsidRPr="00295B1B">
            <w:rPr>
              <w:lang w:val="en-CA"/>
            </w:rPr>
            <w:t>‬</w:t>
          </w:r>
          <w:r w:rsidRPr="00295B1B">
            <w:rPr>
              <w:lang w:val="en-CA"/>
            </w:rPr>
            <w:t>‬</w:t>
          </w:r>
          <w:r w:rsidRPr="00295B1B">
            <w:rPr>
              <w:lang w:val="en-CA"/>
            </w:rPr>
            <w:t>‬</w:t>
          </w:r>
          <w:r w:rsidRPr="00295B1B">
            <w:rPr>
              <w:lang w:val="en-CA"/>
            </w:rPr>
            <w:t>‬</w:t>
          </w:r>
          <w:r w:rsidRPr="00F84D9B">
            <w:rPr>
              <w:lang w:val="en-CA"/>
            </w:rPr>
            <w:t>‬</w:t>
          </w:r>
          <w:r w:rsidRPr="00F84D9B">
            <w:rPr>
              <w:lang w:val="en-CA"/>
            </w:rPr>
            <w:t>‬</w:t>
          </w:r>
          <w:r w:rsidR="00AA51F2" w:rsidRPr="00F84D9B">
            <w:rPr>
              <w:lang w:val="en-CA"/>
            </w:rPr>
            <w:t>‬</w:t>
          </w:r>
          <w:r w:rsidR="00AA51F2" w:rsidRPr="00F84D9B">
            <w:rPr>
              <w:lang w:val="en-CA"/>
            </w:rPr>
            <w:t>‬</w:t>
          </w:r>
          <w:r w:rsidR="000E107E" w:rsidRPr="00F84D9B">
            <w:rPr>
              <w:lang w:val="en-CA"/>
            </w:rPr>
            <w:t>‬</w:t>
          </w:r>
          <w:r w:rsidR="000E107E" w:rsidRPr="00F84D9B">
            <w:rPr>
              <w:lang w:val="en-CA"/>
            </w:rPr>
            <w:t>‬</w:t>
          </w:r>
        </w:dir>
      </w:dir>
    </w:p>
    <w:p w14:paraId="5BB6DB65" w14:textId="77777777" w:rsidR="00E54BB7" w:rsidRPr="001059D0" w:rsidRDefault="00E54BB7" w:rsidP="001D69BA">
      <w:pPr>
        <w:rPr>
          <w:rFonts w:ascii="Times New Roman" w:hAnsi="Times New Roman" w:cs="Times New Roman"/>
          <w:b/>
          <w:sz w:val="24"/>
          <w:szCs w:val="24"/>
          <w:lang w:val="en-US"/>
        </w:rPr>
      </w:pPr>
      <w:r w:rsidRPr="00295B1B">
        <w:rPr>
          <w:rFonts w:ascii="Times New Roman" w:hAnsi="Times New Roman" w:cs="Times New Roman"/>
          <w:sz w:val="24"/>
          <w:szCs w:val="24"/>
          <w:lang w:val="en-CA"/>
        </w:rPr>
        <w:t xml:space="preserve">Bennett, W. L. (2008). </w:t>
      </w:r>
      <w:r w:rsidRPr="001059D0">
        <w:rPr>
          <w:rFonts w:ascii="Times New Roman" w:hAnsi="Times New Roman" w:cs="Times New Roman"/>
          <w:sz w:val="24"/>
          <w:szCs w:val="24"/>
          <w:lang w:val="en-US"/>
        </w:rPr>
        <w:t xml:space="preserve">Changing citizenship in the digital age. </w:t>
      </w:r>
      <w:r w:rsidRPr="001059D0">
        <w:rPr>
          <w:rFonts w:ascii="Times New Roman" w:hAnsi="Times New Roman" w:cs="Times New Roman"/>
          <w:i/>
          <w:sz w:val="24"/>
          <w:szCs w:val="24"/>
          <w:lang w:val="en-US"/>
        </w:rPr>
        <w:t>Civic life online: Learning</w:t>
      </w:r>
      <w:r w:rsidRPr="001059D0">
        <w:rPr>
          <w:rFonts w:ascii="Times New Roman" w:hAnsi="Times New Roman" w:cs="Times New Roman"/>
          <w:i/>
          <w:sz w:val="24"/>
          <w:szCs w:val="24"/>
          <w:lang w:val="en-US"/>
        </w:rPr>
        <w:tab/>
        <w:t>how digital media can engage youth</w:t>
      </w:r>
      <w:r w:rsidRPr="001059D0">
        <w:rPr>
          <w:rFonts w:ascii="Times New Roman" w:hAnsi="Times New Roman" w:cs="Times New Roman"/>
          <w:sz w:val="24"/>
          <w:szCs w:val="24"/>
          <w:lang w:val="en-US"/>
        </w:rPr>
        <w:t xml:space="preserve">, </w:t>
      </w:r>
      <w:r>
        <w:rPr>
          <w:rFonts w:ascii="Times New Roman" w:hAnsi="Times New Roman" w:cs="Times New Roman"/>
          <w:sz w:val="24"/>
          <w:szCs w:val="24"/>
          <w:lang w:val="en-US"/>
        </w:rPr>
        <w:t>1-24.</w:t>
      </w:r>
      <w:r>
        <w:rPr>
          <w:rFonts w:ascii="Times New Roman" w:hAnsi="Times New Roman" w:cs="Times New Roman"/>
          <w:sz w:val="24"/>
          <w:szCs w:val="24"/>
          <w:lang w:val="en-US"/>
        </w:rPr>
        <w:tab/>
      </w:r>
      <w:proofErr w:type="spellStart"/>
      <w:r>
        <w:rPr>
          <w:rFonts w:ascii="Times New Roman" w:hAnsi="Times New Roman" w:cs="Times New Roman"/>
          <w:sz w:val="24"/>
          <w:szCs w:val="24"/>
          <w:lang w:val="en-US"/>
        </w:rPr>
        <w:t>doi</w:t>
      </w:r>
      <w:proofErr w:type="spellEnd"/>
      <w:r>
        <w:rPr>
          <w:rFonts w:ascii="Times New Roman" w:hAnsi="Times New Roman" w:cs="Times New Roman"/>
          <w:sz w:val="24"/>
          <w:szCs w:val="24"/>
          <w:lang w:val="en-US"/>
        </w:rPr>
        <w:t xml:space="preserve">: </w:t>
      </w:r>
      <w:r w:rsidRPr="001059D0">
        <w:rPr>
          <w:rFonts w:ascii="Times New Roman" w:hAnsi="Times New Roman" w:cs="Times New Roman"/>
          <w:sz w:val="24"/>
          <w:szCs w:val="24"/>
          <w:lang w:val="en-US"/>
        </w:rPr>
        <w:t>10.1162/dmal.9780262524827.001</w:t>
      </w:r>
    </w:p>
    <w:p w14:paraId="110B901B" w14:textId="77777777" w:rsidR="00E54BB7" w:rsidRPr="00F84D9B" w:rsidRDefault="00E54BB7" w:rsidP="001D69BA">
      <w:pPr>
        <w:rPr>
          <w:rFonts w:ascii="Times New Roman" w:hAnsi="Times New Roman" w:cs="Times New Roman"/>
          <w:sz w:val="24"/>
          <w:szCs w:val="24"/>
        </w:rPr>
      </w:pPr>
      <w:r w:rsidRPr="00190416">
        <w:rPr>
          <w:rFonts w:ascii="Times New Roman" w:hAnsi="Times New Roman" w:cs="Times New Roman"/>
          <w:sz w:val="24"/>
          <w:szCs w:val="24"/>
          <w:lang w:val="en-US"/>
        </w:rPr>
        <w:t>Bennett, W. L., Wel</w:t>
      </w:r>
      <w:r>
        <w:rPr>
          <w:rFonts w:ascii="Times New Roman" w:hAnsi="Times New Roman" w:cs="Times New Roman"/>
          <w:sz w:val="24"/>
          <w:szCs w:val="24"/>
          <w:lang w:val="en-US"/>
        </w:rPr>
        <w:t>ls, C. et</w:t>
      </w:r>
      <w:r w:rsidRPr="00190416">
        <w:rPr>
          <w:rFonts w:ascii="Times New Roman" w:hAnsi="Times New Roman" w:cs="Times New Roman"/>
          <w:sz w:val="24"/>
          <w:szCs w:val="24"/>
          <w:lang w:val="en-US"/>
        </w:rPr>
        <w:t xml:space="preserve"> Rank, A. (2009). Young citizens an</w:t>
      </w:r>
      <w:r>
        <w:rPr>
          <w:rFonts w:ascii="Times New Roman" w:hAnsi="Times New Roman" w:cs="Times New Roman"/>
          <w:sz w:val="24"/>
          <w:szCs w:val="24"/>
          <w:lang w:val="en-US"/>
        </w:rPr>
        <w:t>d civic learning: Two</w:t>
      </w:r>
      <w:r>
        <w:rPr>
          <w:rFonts w:ascii="Times New Roman" w:hAnsi="Times New Roman" w:cs="Times New Roman"/>
          <w:sz w:val="24"/>
          <w:szCs w:val="24"/>
          <w:lang w:val="en-US"/>
        </w:rPr>
        <w:tab/>
        <w:t xml:space="preserve">paradigms </w:t>
      </w:r>
      <w:r w:rsidRPr="00190416">
        <w:rPr>
          <w:rFonts w:ascii="Times New Roman" w:hAnsi="Times New Roman" w:cs="Times New Roman"/>
          <w:sz w:val="24"/>
          <w:szCs w:val="24"/>
          <w:lang w:val="en-US"/>
        </w:rPr>
        <w:t xml:space="preserve">of citizenship in the digital age. </w:t>
      </w:r>
      <w:proofErr w:type="spellStart"/>
      <w:r w:rsidRPr="00F84D9B">
        <w:rPr>
          <w:rFonts w:ascii="Times New Roman" w:hAnsi="Times New Roman" w:cs="Times New Roman"/>
          <w:i/>
          <w:sz w:val="24"/>
          <w:szCs w:val="24"/>
        </w:rPr>
        <w:t>Citizenship</w:t>
      </w:r>
      <w:proofErr w:type="spellEnd"/>
      <w:r w:rsidRPr="00F84D9B">
        <w:rPr>
          <w:rFonts w:ascii="Times New Roman" w:hAnsi="Times New Roman" w:cs="Times New Roman"/>
          <w:i/>
          <w:sz w:val="24"/>
          <w:szCs w:val="24"/>
        </w:rPr>
        <w:t xml:space="preserve"> </w:t>
      </w:r>
      <w:proofErr w:type="spellStart"/>
      <w:r w:rsidRPr="00F84D9B">
        <w:rPr>
          <w:rFonts w:ascii="Times New Roman" w:hAnsi="Times New Roman" w:cs="Times New Roman"/>
          <w:i/>
          <w:sz w:val="24"/>
          <w:szCs w:val="24"/>
        </w:rPr>
        <w:t>studies</w:t>
      </w:r>
      <w:proofErr w:type="spellEnd"/>
      <w:r w:rsidRPr="00F84D9B">
        <w:rPr>
          <w:rFonts w:ascii="Times New Roman" w:hAnsi="Times New Roman" w:cs="Times New Roman"/>
          <w:sz w:val="24"/>
          <w:szCs w:val="24"/>
        </w:rPr>
        <w:t xml:space="preserve">, </w:t>
      </w:r>
      <w:r w:rsidRPr="00F84D9B">
        <w:rPr>
          <w:rFonts w:ascii="Times New Roman" w:hAnsi="Times New Roman" w:cs="Times New Roman"/>
          <w:i/>
          <w:sz w:val="24"/>
          <w:szCs w:val="24"/>
        </w:rPr>
        <w:t>13</w:t>
      </w:r>
      <w:r w:rsidRPr="00F84D9B">
        <w:rPr>
          <w:rFonts w:ascii="Times New Roman" w:hAnsi="Times New Roman" w:cs="Times New Roman"/>
          <w:sz w:val="24"/>
          <w:szCs w:val="24"/>
        </w:rPr>
        <w:t>(2), 105-120.</w:t>
      </w:r>
      <w:r w:rsidRPr="00F84D9B">
        <w:rPr>
          <w:rFonts w:ascii="Times New Roman" w:hAnsi="Times New Roman" w:cs="Times New Roman"/>
          <w:sz w:val="24"/>
          <w:szCs w:val="24"/>
        </w:rPr>
        <w:tab/>
      </w:r>
    </w:p>
    <w:p w14:paraId="03A40A31" w14:textId="77777777" w:rsidR="00E54BB7" w:rsidRPr="005C2D29"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Conseil de développement du Pays de l’Orient. (2016). </w:t>
      </w:r>
      <w:r w:rsidRPr="00E54BB7">
        <w:rPr>
          <w:rFonts w:ascii="Times New Roman" w:hAnsi="Times New Roman" w:cs="Times New Roman"/>
          <w:i/>
          <w:sz w:val="24"/>
          <w:szCs w:val="24"/>
        </w:rPr>
        <w:t>Le développement du numérique</w:t>
      </w:r>
      <w:r w:rsidRPr="00E54BB7">
        <w:rPr>
          <w:rFonts w:ascii="Times New Roman" w:hAnsi="Times New Roman" w:cs="Times New Roman"/>
          <w:i/>
          <w:sz w:val="24"/>
          <w:szCs w:val="24"/>
        </w:rPr>
        <w:tab/>
        <w:t>au pays de l ’Orient. Pays de l’Orient</w:t>
      </w:r>
      <w:r w:rsidRPr="00E54BB7">
        <w:rPr>
          <w:rFonts w:ascii="Times New Roman" w:hAnsi="Times New Roman" w:cs="Times New Roman"/>
          <w:sz w:val="24"/>
          <w:szCs w:val="24"/>
        </w:rPr>
        <w:t xml:space="preserve">, France : CDPL.  </w:t>
      </w:r>
      <w:r w:rsidRPr="005C2D29">
        <w:rPr>
          <w:rFonts w:ascii="Times New Roman" w:hAnsi="Times New Roman" w:cs="Times New Roman"/>
          <w:sz w:val="24"/>
          <w:szCs w:val="24"/>
        </w:rPr>
        <w:t>Repéré à</w:t>
      </w:r>
      <w:r w:rsidRPr="005C2D29">
        <w:rPr>
          <w:rFonts w:ascii="Times New Roman" w:hAnsi="Times New Roman" w:cs="Times New Roman"/>
          <w:sz w:val="24"/>
          <w:szCs w:val="24"/>
        </w:rPr>
        <w:tab/>
      </w:r>
      <w:hyperlink r:id="rId34" w:history="1">
        <w:r w:rsidRPr="00860EBA">
          <w:rPr>
            <w:rStyle w:val="Lienhypertexte"/>
            <w:rFonts w:ascii="Times New Roman" w:hAnsi="Times New Roman" w:cs="Times New Roman"/>
            <w:sz w:val="24"/>
            <w:szCs w:val="24"/>
          </w:rPr>
          <w:t>http://www.cdpl.bzh/wp-content/uploads/2016/11/schema-de-developpement-version-finale-30-aout.pdf</w:t>
        </w:r>
      </w:hyperlink>
      <w:r w:rsidRPr="005C2D29">
        <w:rPr>
          <w:rFonts w:ascii="Times New Roman" w:hAnsi="Times New Roman" w:cs="Times New Roman"/>
          <w:sz w:val="24"/>
          <w:szCs w:val="24"/>
        </w:rPr>
        <w:t xml:space="preserve">   </w:t>
      </w:r>
    </w:p>
    <w:p w14:paraId="4727BDFC" w14:textId="77777777" w:rsidR="00E54BB7" w:rsidRPr="00BB2F9F" w:rsidRDefault="00E54BB7" w:rsidP="00BB2F9F">
      <w:pPr>
        <w:autoSpaceDE w:val="0"/>
        <w:autoSpaceDN w:val="0"/>
        <w:adjustRightInd w:val="0"/>
        <w:ind w:left="426" w:hanging="426"/>
        <w:rPr>
          <w:rFonts w:ascii="Times New Roman" w:hAnsi="Times New Roman" w:cs="Times New Roman"/>
          <w:sz w:val="24"/>
          <w:szCs w:val="24"/>
        </w:rPr>
      </w:pPr>
      <w:r w:rsidRPr="00BB2F9F">
        <w:rPr>
          <w:rFonts w:ascii="Times New Roman" w:hAnsi="Times New Roman" w:cs="Times New Roman"/>
          <w:sz w:val="24"/>
          <w:szCs w:val="24"/>
          <w:lang w:val="en-CA"/>
        </w:rPr>
        <w:t>Department of communications, Energy and Natura</w:t>
      </w:r>
      <w:r>
        <w:rPr>
          <w:rFonts w:ascii="Times New Roman" w:hAnsi="Times New Roman" w:cs="Times New Roman"/>
          <w:sz w:val="24"/>
          <w:szCs w:val="24"/>
          <w:lang w:val="en-CA"/>
        </w:rPr>
        <w:t xml:space="preserve">l Resources. (2013). </w:t>
      </w:r>
      <w:r w:rsidRPr="002640AA">
        <w:rPr>
          <w:rFonts w:ascii="Times New Roman" w:hAnsi="Times New Roman" w:cs="Times New Roman"/>
          <w:i/>
          <w:sz w:val="24"/>
          <w:szCs w:val="24"/>
          <w:lang w:val="en-CA"/>
        </w:rPr>
        <w:t>Doing more with digital national digital strategy for Ireland, phase 1: Digital Engagement</w:t>
      </w:r>
      <w:r>
        <w:rPr>
          <w:rFonts w:ascii="Times New Roman" w:hAnsi="Times New Roman" w:cs="Times New Roman"/>
          <w:sz w:val="24"/>
          <w:szCs w:val="24"/>
          <w:lang w:val="en-CA"/>
        </w:rPr>
        <w:t xml:space="preserve">. </w:t>
      </w:r>
      <w:r w:rsidRPr="00BB2F9F">
        <w:rPr>
          <w:rFonts w:ascii="Times New Roman" w:hAnsi="Times New Roman" w:cs="Times New Roman"/>
          <w:sz w:val="24"/>
          <w:szCs w:val="24"/>
        </w:rPr>
        <w:t>Repé</w:t>
      </w:r>
      <w:r>
        <w:rPr>
          <w:rFonts w:ascii="Times New Roman" w:hAnsi="Times New Roman" w:cs="Times New Roman"/>
          <w:sz w:val="24"/>
          <w:szCs w:val="24"/>
        </w:rPr>
        <w:t xml:space="preserve">ré à </w:t>
      </w:r>
      <w:hyperlink r:id="rId35" w:history="1">
        <w:r w:rsidRPr="00860EBA">
          <w:rPr>
            <w:rStyle w:val="Lienhypertexte"/>
            <w:rFonts w:ascii="Times New Roman" w:hAnsi="Times New Roman" w:cs="Times New Roman"/>
            <w:sz w:val="24"/>
            <w:szCs w:val="24"/>
          </w:rPr>
          <w:t>http://www.dccae.gov.ie/en-ie/communications/publications/Documents/63/National%20Digital%20Strategy%20July%202013%20compressed.pdf</w:t>
        </w:r>
      </w:hyperlink>
      <w:r>
        <w:rPr>
          <w:rFonts w:ascii="Times New Roman" w:hAnsi="Times New Roman" w:cs="Times New Roman"/>
          <w:sz w:val="24"/>
          <w:szCs w:val="24"/>
        </w:rPr>
        <w:t xml:space="preserve">  </w:t>
      </w:r>
    </w:p>
    <w:p w14:paraId="5AB051A0" w14:textId="77777777" w:rsidR="00E54BB7" w:rsidRPr="002640AA" w:rsidRDefault="00E54BB7" w:rsidP="002640AA">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Duquette, J. G. (2017). Le discours de la</w:t>
      </w:r>
      <w:proofErr w:type="gramStart"/>
      <w:r w:rsidRPr="00E54BB7">
        <w:rPr>
          <w:rFonts w:ascii="Times New Roman" w:hAnsi="Times New Roman" w:cs="Times New Roman"/>
          <w:sz w:val="24"/>
          <w:szCs w:val="24"/>
        </w:rPr>
        <w:t xml:space="preserve"> «Ville</w:t>
      </w:r>
      <w:proofErr w:type="gramEnd"/>
      <w:r w:rsidRPr="00E54BB7">
        <w:rPr>
          <w:rFonts w:ascii="Times New Roman" w:hAnsi="Times New Roman" w:cs="Times New Roman"/>
          <w:sz w:val="24"/>
          <w:szCs w:val="24"/>
        </w:rPr>
        <w:t xml:space="preserve"> intelligente et numérique» de Montréal</w:t>
      </w:r>
      <w:r w:rsidRPr="00E54BB7">
        <w:rPr>
          <w:rFonts w:ascii="Times New Roman" w:hAnsi="Times New Roman" w:cs="Times New Roman"/>
          <w:sz w:val="24"/>
          <w:szCs w:val="24"/>
        </w:rPr>
        <w:tab/>
        <w:t>comme</w:t>
      </w:r>
      <w:r w:rsidRPr="00E54BB7">
        <w:rPr>
          <w:rFonts w:ascii="Times New Roman" w:hAnsi="Times New Roman" w:cs="Times New Roman"/>
          <w:sz w:val="24"/>
          <w:szCs w:val="24"/>
        </w:rPr>
        <w:tab/>
        <w:t xml:space="preserve">actualisation de nouvelles frontières politiques. </w:t>
      </w:r>
      <w:proofErr w:type="spellStart"/>
      <w:r w:rsidRPr="002640AA">
        <w:rPr>
          <w:rFonts w:ascii="Times New Roman" w:hAnsi="Times New Roman" w:cs="Times New Roman"/>
          <w:i/>
          <w:sz w:val="24"/>
          <w:szCs w:val="24"/>
        </w:rPr>
        <w:t>Commposite</w:t>
      </w:r>
      <w:proofErr w:type="spellEnd"/>
      <w:r w:rsidRPr="002640AA">
        <w:rPr>
          <w:rFonts w:ascii="Times New Roman" w:hAnsi="Times New Roman" w:cs="Times New Roman"/>
          <w:sz w:val="24"/>
          <w:szCs w:val="24"/>
        </w:rPr>
        <w:t xml:space="preserve">, 19(2), 37-62. </w:t>
      </w:r>
      <w:r>
        <w:rPr>
          <w:rFonts w:ascii="Times New Roman" w:hAnsi="Times New Roman" w:cs="Times New Roman"/>
          <w:sz w:val="24"/>
          <w:szCs w:val="24"/>
        </w:rPr>
        <w:t>Re</w:t>
      </w:r>
      <w:r w:rsidRPr="002640AA">
        <w:rPr>
          <w:rFonts w:ascii="Times New Roman" w:hAnsi="Times New Roman" w:cs="Times New Roman"/>
          <w:sz w:val="24"/>
          <w:szCs w:val="24"/>
        </w:rPr>
        <w:t xml:space="preserve">péré à </w:t>
      </w:r>
      <w:hyperlink r:id="rId36" w:history="1">
        <w:r w:rsidRPr="002640AA">
          <w:rPr>
            <w:rFonts w:ascii="Times New Roman" w:hAnsi="Times New Roman" w:cs="Times New Roman"/>
            <w:sz w:val="24"/>
            <w:szCs w:val="24"/>
          </w:rPr>
          <w:t>http://www.commposite.org/index.php/revue/article/viewFile/249/188</w:t>
        </w:r>
      </w:hyperlink>
      <w:r w:rsidRPr="002640AA">
        <w:rPr>
          <w:rFonts w:ascii="Times New Roman" w:hAnsi="Times New Roman" w:cs="Times New Roman"/>
          <w:sz w:val="24"/>
          <w:szCs w:val="24"/>
        </w:rPr>
        <w:t xml:space="preserve"> </w:t>
      </w:r>
    </w:p>
    <w:p w14:paraId="3938423D" w14:textId="77777777" w:rsidR="00E54BB7" w:rsidRPr="00F90D1A" w:rsidRDefault="00E54BB7" w:rsidP="001D69BA">
      <w:pPr>
        <w:rPr>
          <w:rFonts w:ascii="Times New Roman" w:hAnsi="Times New Roman" w:cs="Times New Roman"/>
          <w:i/>
          <w:sz w:val="24"/>
          <w:szCs w:val="24"/>
          <w:u w:val="single"/>
          <w:shd w:val="clear" w:color="auto" w:fill="FFFFFF"/>
        </w:rPr>
      </w:pPr>
      <w:r w:rsidRPr="00F90D1A">
        <w:rPr>
          <w:rFonts w:ascii="Times New Roman" w:hAnsi="Times New Roman" w:cs="Times New Roman"/>
          <w:i/>
          <w:sz w:val="24"/>
          <w:szCs w:val="24"/>
          <w:u w:val="single"/>
          <w:shd w:val="clear" w:color="auto" w:fill="FFFFFF"/>
        </w:rPr>
        <w:t>En lien avec l’éducation à la citoyenneté numérique (de façon générale)</w:t>
      </w:r>
    </w:p>
    <w:p w14:paraId="3E51F334" w14:textId="77777777" w:rsidR="00E54BB7" w:rsidRPr="00E54BB7" w:rsidRDefault="00E54BB7" w:rsidP="00BB2F9F">
      <w:pPr>
        <w:autoSpaceDE w:val="0"/>
        <w:autoSpaceDN w:val="0"/>
        <w:adjustRightInd w:val="0"/>
        <w:ind w:left="426" w:hanging="426"/>
        <w:rPr>
          <w:rFonts w:ascii="Times New Roman" w:hAnsi="Times New Roman" w:cs="Times New Roman"/>
          <w:sz w:val="24"/>
          <w:szCs w:val="24"/>
        </w:rPr>
      </w:pPr>
      <w:proofErr w:type="spellStart"/>
      <w:r w:rsidRPr="00E54BB7">
        <w:rPr>
          <w:rFonts w:ascii="Times New Roman" w:hAnsi="Times New Roman" w:cs="Times New Roman"/>
          <w:sz w:val="24"/>
          <w:szCs w:val="24"/>
        </w:rPr>
        <w:t>Gouverment</w:t>
      </w:r>
      <w:proofErr w:type="spellEnd"/>
      <w:r w:rsidRPr="00E54BB7">
        <w:rPr>
          <w:rFonts w:ascii="Times New Roman" w:hAnsi="Times New Roman" w:cs="Times New Roman"/>
          <w:sz w:val="24"/>
          <w:szCs w:val="24"/>
        </w:rPr>
        <w:t xml:space="preserve"> de l’Espagne (2013). </w:t>
      </w:r>
      <w:r w:rsidRPr="00E54BB7">
        <w:rPr>
          <w:rFonts w:ascii="Times New Roman" w:hAnsi="Times New Roman" w:cs="Times New Roman"/>
          <w:i/>
          <w:sz w:val="24"/>
          <w:szCs w:val="24"/>
        </w:rPr>
        <w:t>Digital Agenda for Spain</w:t>
      </w:r>
      <w:r w:rsidRPr="00E54BB7">
        <w:rPr>
          <w:rFonts w:ascii="Times New Roman" w:hAnsi="Times New Roman" w:cs="Times New Roman"/>
          <w:sz w:val="24"/>
          <w:szCs w:val="24"/>
        </w:rPr>
        <w:t>. Repéré à</w:t>
      </w:r>
      <w:r w:rsidRPr="00E54BB7">
        <w:rPr>
          <w:rFonts w:ascii="Times New Roman" w:hAnsi="Times New Roman" w:cs="Times New Roman"/>
          <w:sz w:val="24"/>
          <w:szCs w:val="24"/>
        </w:rPr>
        <w:tab/>
        <w:t xml:space="preserve">www.agendadigital.gob.es/digital-agenda/Documents/digital-agenda-for-spain.pdf </w:t>
      </w:r>
    </w:p>
    <w:p w14:paraId="68EBF1F2" w14:textId="77777777" w:rsidR="00E54BB7" w:rsidRPr="005C2D29"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Gouvernement du grand-Duché de Luxembourg, Ministère d’état. (2014). </w:t>
      </w:r>
      <w:r w:rsidRPr="00E54BB7">
        <w:rPr>
          <w:rFonts w:ascii="Times New Roman" w:hAnsi="Times New Roman" w:cs="Times New Roman"/>
          <w:i/>
          <w:sz w:val="24"/>
          <w:szCs w:val="24"/>
        </w:rPr>
        <w:t>Digital</w:t>
      </w:r>
      <w:r w:rsidRPr="00E54BB7">
        <w:rPr>
          <w:rFonts w:ascii="Times New Roman" w:hAnsi="Times New Roman" w:cs="Times New Roman"/>
          <w:i/>
          <w:sz w:val="24"/>
          <w:szCs w:val="24"/>
        </w:rPr>
        <w:tab/>
      </w:r>
      <w:proofErr w:type="spellStart"/>
      <w:r w:rsidRPr="00E54BB7">
        <w:rPr>
          <w:rFonts w:ascii="Times New Roman" w:hAnsi="Times New Roman" w:cs="Times New Roman"/>
          <w:i/>
          <w:sz w:val="24"/>
          <w:szCs w:val="24"/>
        </w:rPr>
        <w:t>Lëtzebuerg</w:t>
      </w:r>
      <w:proofErr w:type="spellEnd"/>
      <w:r w:rsidRPr="00E54BB7">
        <w:rPr>
          <w:rFonts w:ascii="Times New Roman" w:hAnsi="Times New Roman" w:cs="Times New Roman"/>
          <w:i/>
          <w:sz w:val="24"/>
          <w:szCs w:val="24"/>
        </w:rPr>
        <w:t xml:space="preserve"> : Pour la définition, l’élaboration et la mise en œuvre d’une stratégie</w:t>
      </w:r>
      <w:r w:rsidRPr="00E54BB7">
        <w:rPr>
          <w:rFonts w:ascii="Times New Roman" w:hAnsi="Times New Roman" w:cs="Times New Roman"/>
          <w:i/>
          <w:sz w:val="24"/>
          <w:szCs w:val="24"/>
        </w:rPr>
        <w:tab/>
        <w:t>numérique globale pour le Luxembourg</w:t>
      </w:r>
      <w:r w:rsidRPr="00E54BB7">
        <w:rPr>
          <w:rFonts w:ascii="Times New Roman" w:hAnsi="Times New Roman" w:cs="Times New Roman"/>
          <w:sz w:val="24"/>
          <w:szCs w:val="24"/>
        </w:rPr>
        <w:t>. Luxembourg : Service des médias et des</w:t>
      </w:r>
      <w:r w:rsidRPr="00E54BB7">
        <w:rPr>
          <w:rFonts w:ascii="Times New Roman" w:hAnsi="Times New Roman" w:cs="Times New Roman"/>
          <w:sz w:val="24"/>
          <w:szCs w:val="24"/>
        </w:rPr>
        <w:tab/>
        <w:t xml:space="preserve">communications. </w:t>
      </w:r>
      <w:r w:rsidRPr="005C2D29">
        <w:rPr>
          <w:rFonts w:ascii="Times New Roman" w:hAnsi="Times New Roman" w:cs="Times New Roman"/>
          <w:sz w:val="24"/>
          <w:szCs w:val="24"/>
        </w:rPr>
        <w:t xml:space="preserve">Repéré à </w:t>
      </w:r>
      <w:hyperlink r:id="rId37" w:history="1">
        <w:r w:rsidRPr="005C2D29">
          <w:rPr>
            <w:rStyle w:val="Lienhypertexte"/>
            <w:rFonts w:ascii="Times New Roman" w:hAnsi="Times New Roman" w:cs="Times New Roman"/>
            <w:sz w:val="24"/>
            <w:szCs w:val="24"/>
          </w:rPr>
          <w:t>https://www.gouvernement.lu/4441131/dossier-de-presse-digital-letzebuerg-20141017.pdf</w:t>
        </w:r>
      </w:hyperlink>
      <w:r w:rsidRPr="005C2D29">
        <w:rPr>
          <w:rFonts w:ascii="Times New Roman" w:hAnsi="Times New Roman" w:cs="Times New Roman"/>
          <w:sz w:val="24"/>
          <w:szCs w:val="24"/>
        </w:rPr>
        <w:t xml:space="preserve"> </w:t>
      </w:r>
    </w:p>
    <w:p w14:paraId="3EADCBDF" w14:textId="77777777" w:rsidR="00E54BB7" w:rsidRPr="00DB06CB" w:rsidRDefault="00E54BB7" w:rsidP="00BB2F9F">
      <w:pPr>
        <w:autoSpaceDE w:val="0"/>
        <w:autoSpaceDN w:val="0"/>
        <w:adjustRightInd w:val="0"/>
        <w:ind w:left="426" w:hanging="426"/>
        <w:rPr>
          <w:rFonts w:ascii="Times New Roman" w:hAnsi="Times New Roman" w:cs="Times New Roman"/>
          <w:sz w:val="24"/>
          <w:szCs w:val="24"/>
        </w:rPr>
      </w:pPr>
      <w:proofErr w:type="spellStart"/>
      <w:r w:rsidRPr="00BB2F9F">
        <w:rPr>
          <w:rFonts w:ascii="Times New Roman" w:hAnsi="Times New Roman" w:cs="Times New Roman"/>
          <w:sz w:val="24"/>
          <w:szCs w:val="24"/>
          <w:lang w:val="en-CA"/>
        </w:rPr>
        <w:t>Gouvernment</w:t>
      </w:r>
      <w:proofErr w:type="spellEnd"/>
      <w:r w:rsidRPr="00BB2F9F">
        <w:rPr>
          <w:rFonts w:ascii="Times New Roman" w:hAnsi="Times New Roman" w:cs="Times New Roman"/>
          <w:sz w:val="24"/>
          <w:szCs w:val="24"/>
          <w:lang w:val="en-CA"/>
        </w:rPr>
        <w:t xml:space="preserve"> of Newfoundland and Labrador (2013). Teaching Digital Citizenship. </w:t>
      </w:r>
      <w:r w:rsidRPr="00047F56">
        <w:rPr>
          <w:rFonts w:ascii="Times New Roman" w:hAnsi="Times New Roman" w:cs="Times New Roman"/>
          <w:sz w:val="24"/>
          <w:szCs w:val="24"/>
          <w:lang w:val="en-CA"/>
        </w:rPr>
        <w:t xml:space="preserve">Safe &amp; Caring Schools. </w:t>
      </w:r>
      <w:r>
        <w:rPr>
          <w:rFonts w:ascii="Times New Roman" w:hAnsi="Times New Roman" w:cs="Times New Roman"/>
          <w:sz w:val="24"/>
          <w:szCs w:val="24"/>
        </w:rPr>
        <w:t xml:space="preserve">Repéré à </w:t>
      </w:r>
      <w:hyperlink r:id="rId38" w:history="1">
        <w:r w:rsidRPr="00860EBA">
          <w:rPr>
            <w:rStyle w:val="Lienhypertexte"/>
            <w:rFonts w:ascii="Times New Roman" w:hAnsi="Times New Roman" w:cs="Times New Roman"/>
            <w:sz w:val="24"/>
            <w:szCs w:val="24"/>
          </w:rPr>
          <w:t>http://www.ed.gov.nl.ca/edu/k12/safeandcaring/procedure_5.pdf</w:t>
        </w:r>
      </w:hyperlink>
      <w:r w:rsidRPr="00DB06CB">
        <w:rPr>
          <w:rFonts w:ascii="Times New Roman" w:hAnsi="Times New Roman" w:cs="Times New Roman"/>
          <w:sz w:val="24"/>
          <w:szCs w:val="24"/>
        </w:rPr>
        <w:t xml:space="preserve">  </w:t>
      </w:r>
    </w:p>
    <w:p w14:paraId="2C7306A0" w14:textId="77777777" w:rsidR="00E54BB7" w:rsidRDefault="00E54BB7" w:rsidP="00FD6DD3">
      <w:pPr>
        <w:rPr>
          <w:rFonts w:ascii="Times New Roman" w:hAnsi="Times New Roman" w:cs="Times New Roman"/>
          <w:sz w:val="24"/>
          <w:szCs w:val="24"/>
          <w:shd w:val="clear" w:color="auto" w:fill="FFFFFF"/>
          <w:lang w:val="en-US"/>
        </w:rPr>
      </w:pPr>
      <w:r w:rsidRPr="00190416">
        <w:rPr>
          <w:rFonts w:ascii="Times New Roman" w:hAnsi="Times New Roman" w:cs="Times New Roman"/>
          <w:sz w:val="24"/>
          <w:szCs w:val="24"/>
          <w:shd w:val="clear" w:color="auto" w:fill="FFFFFF"/>
          <w:lang w:val="en-US"/>
        </w:rPr>
        <w:t>Haigh, M. (2014). From Internationalization to Education for Global Citizenship: a Multi</w:t>
      </w:r>
      <w:r w:rsidRPr="00190416">
        <w:rPr>
          <w:rFonts w:ascii="Times New Roman" w:hAnsi="Times New Roman" w:cs="Times New Roman"/>
          <w:sz w:val="24"/>
          <w:szCs w:val="24"/>
          <w:shd w:val="clear" w:color="auto" w:fill="FFFFFF"/>
          <w:lang w:val="en-US"/>
        </w:rPr>
        <w:tab/>
        <w:t>Layered History. </w:t>
      </w:r>
      <w:r w:rsidRPr="00190416">
        <w:rPr>
          <w:rFonts w:ascii="Times New Roman" w:hAnsi="Times New Roman" w:cs="Times New Roman"/>
          <w:i/>
          <w:iCs/>
          <w:sz w:val="24"/>
          <w:szCs w:val="24"/>
          <w:shd w:val="clear" w:color="auto" w:fill="FFFFFF"/>
          <w:lang w:val="en-US"/>
        </w:rPr>
        <w:t>Higher Education Quarterly</w:t>
      </w:r>
      <w:r w:rsidRPr="00190416">
        <w:rPr>
          <w:rFonts w:ascii="Times New Roman" w:hAnsi="Times New Roman" w:cs="Times New Roman"/>
          <w:sz w:val="24"/>
          <w:szCs w:val="24"/>
          <w:shd w:val="clear" w:color="auto" w:fill="FFFFFF"/>
          <w:lang w:val="en-US"/>
        </w:rPr>
        <w:t>, </w:t>
      </w:r>
      <w:r w:rsidRPr="00190416">
        <w:rPr>
          <w:rFonts w:ascii="Times New Roman" w:hAnsi="Times New Roman" w:cs="Times New Roman"/>
          <w:i/>
          <w:iCs/>
          <w:sz w:val="24"/>
          <w:szCs w:val="24"/>
          <w:shd w:val="clear" w:color="auto" w:fill="FFFFFF"/>
          <w:lang w:val="en-US"/>
        </w:rPr>
        <w:t>68</w:t>
      </w:r>
      <w:r w:rsidRPr="00190416">
        <w:rPr>
          <w:rFonts w:ascii="Times New Roman" w:hAnsi="Times New Roman" w:cs="Times New Roman"/>
          <w:sz w:val="24"/>
          <w:szCs w:val="24"/>
          <w:shd w:val="clear" w:color="auto" w:fill="FFFFFF"/>
          <w:lang w:val="en-US"/>
        </w:rPr>
        <w:t>(1), 6-27.</w:t>
      </w:r>
    </w:p>
    <w:p w14:paraId="53D1EF15" w14:textId="77777777" w:rsidR="00E54BB7" w:rsidRPr="00F84D9B" w:rsidRDefault="00E54BB7" w:rsidP="002A5C99">
      <w:pPr>
        <w:autoSpaceDE w:val="0"/>
        <w:autoSpaceDN w:val="0"/>
        <w:adjustRightInd w:val="0"/>
        <w:ind w:left="426" w:hanging="426"/>
        <w:rPr>
          <w:rFonts w:ascii="Times New Roman" w:hAnsi="Times New Roman" w:cs="Times New Roman"/>
          <w:sz w:val="24"/>
          <w:szCs w:val="24"/>
          <w:lang w:val="en-CA"/>
        </w:rPr>
      </w:pPr>
      <w:r w:rsidRPr="002A5C99">
        <w:rPr>
          <w:rFonts w:ascii="Times New Roman" w:hAnsi="Times New Roman" w:cs="Times New Roman"/>
          <w:sz w:val="24"/>
          <w:szCs w:val="24"/>
          <w:lang w:val="en-CA"/>
        </w:rPr>
        <w:t xml:space="preserve">Hartog, M. W., &amp; Mulder, A. W. (2017, March). Strategy for a National Digital Society. In </w:t>
      </w:r>
      <w:proofErr w:type="gramStart"/>
      <w:r w:rsidRPr="002A5C99">
        <w:rPr>
          <w:rFonts w:ascii="Times New Roman" w:hAnsi="Times New Roman" w:cs="Times New Roman"/>
          <w:i/>
          <w:iCs/>
          <w:sz w:val="24"/>
          <w:szCs w:val="24"/>
          <w:lang w:val="en-CA"/>
        </w:rPr>
        <w:t>The</w:t>
      </w:r>
      <w:proofErr w:type="gramEnd"/>
      <w:r w:rsidRPr="002A5C99">
        <w:rPr>
          <w:rFonts w:ascii="Times New Roman" w:hAnsi="Times New Roman" w:cs="Times New Roman"/>
          <w:i/>
          <w:iCs/>
          <w:sz w:val="24"/>
          <w:szCs w:val="24"/>
          <w:lang w:val="en-CA"/>
        </w:rPr>
        <w:t xml:space="preserve"> Eleventh International Conference on Digital Society and </w:t>
      </w:r>
      <w:proofErr w:type="spellStart"/>
      <w:r w:rsidRPr="002A5C99">
        <w:rPr>
          <w:rFonts w:ascii="Times New Roman" w:hAnsi="Times New Roman" w:cs="Times New Roman"/>
          <w:i/>
          <w:iCs/>
          <w:sz w:val="24"/>
          <w:szCs w:val="24"/>
          <w:lang w:val="en-CA"/>
        </w:rPr>
        <w:t>eGovernments</w:t>
      </w:r>
      <w:proofErr w:type="spellEnd"/>
      <w:r w:rsidRPr="002A5C99">
        <w:rPr>
          <w:rFonts w:ascii="Times New Roman" w:hAnsi="Times New Roman" w:cs="Times New Roman"/>
          <w:sz w:val="24"/>
          <w:szCs w:val="24"/>
          <w:lang w:val="en-CA"/>
        </w:rPr>
        <w:t xml:space="preserve"> (pp. 38-40). </w:t>
      </w:r>
      <w:r w:rsidRPr="00F84D9B">
        <w:rPr>
          <w:rFonts w:ascii="Times New Roman" w:hAnsi="Times New Roman" w:cs="Times New Roman"/>
          <w:sz w:val="24"/>
          <w:szCs w:val="24"/>
          <w:lang w:val="en-CA"/>
        </w:rPr>
        <w:t>IARIA (International Academy, Research and Industry Association).</w:t>
      </w:r>
      <w:r w:rsidRPr="00F84D9B">
        <w:rPr>
          <w:rFonts w:ascii="Times New Roman" w:hAnsi="Times New Roman" w:cs="Times New Roman"/>
          <w:sz w:val="24"/>
          <w:szCs w:val="24"/>
          <w:lang w:val="en-CA"/>
        </w:rPr>
        <w:tab/>
      </w:r>
    </w:p>
    <w:p w14:paraId="37CDD2FE" w14:textId="77777777" w:rsidR="00E54BB7" w:rsidRPr="00190416" w:rsidRDefault="00E54BB7" w:rsidP="00231768">
      <w:pPr>
        <w:rPr>
          <w:rFonts w:ascii="Times New Roman" w:hAnsi="Times New Roman" w:cs="Times New Roman"/>
          <w:sz w:val="24"/>
          <w:szCs w:val="24"/>
        </w:rPr>
      </w:pPr>
      <w:proofErr w:type="spellStart"/>
      <w:r>
        <w:rPr>
          <w:rFonts w:ascii="Times New Roman" w:hAnsi="Times New Roman" w:cs="Times New Roman"/>
          <w:sz w:val="24"/>
          <w:szCs w:val="24"/>
          <w:lang w:val="en-US"/>
        </w:rPr>
        <w:lastRenderedPageBreak/>
        <w:t>Hollandsworth</w:t>
      </w:r>
      <w:proofErr w:type="spellEnd"/>
      <w:r>
        <w:rPr>
          <w:rFonts w:ascii="Times New Roman" w:hAnsi="Times New Roman" w:cs="Times New Roman"/>
          <w:sz w:val="24"/>
          <w:szCs w:val="24"/>
          <w:lang w:val="en-US"/>
        </w:rPr>
        <w:t>, R., Dowdy, L. et</w:t>
      </w:r>
      <w:r w:rsidRPr="00190416">
        <w:rPr>
          <w:rFonts w:ascii="Times New Roman" w:hAnsi="Times New Roman" w:cs="Times New Roman"/>
          <w:sz w:val="24"/>
          <w:szCs w:val="24"/>
          <w:lang w:val="en-US"/>
        </w:rPr>
        <w:t xml:space="preserve"> Donovan, J. (2011). </w:t>
      </w:r>
      <w:r>
        <w:rPr>
          <w:rFonts w:ascii="Times New Roman" w:hAnsi="Times New Roman" w:cs="Times New Roman"/>
          <w:sz w:val="24"/>
          <w:szCs w:val="24"/>
          <w:lang w:val="en-CA"/>
        </w:rPr>
        <w:t xml:space="preserve">Digital citizenship in K-12: It </w:t>
      </w:r>
      <w:r w:rsidRPr="00555CC8">
        <w:rPr>
          <w:rFonts w:ascii="Times New Roman" w:hAnsi="Times New Roman" w:cs="Times New Roman"/>
          <w:sz w:val="24"/>
          <w:szCs w:val="24"/>
          <w:lang w:val="en-CA"/>
        </w:rPr>
        <w:t>takes a</w:t>
      </w:r>
      <w:r w:rsidRPr="00555CC8">
        <w:rPr>
          <w:rFonts w:ascii="Times New Roman" w:hAnsi="Times New Roman" w:cs="Times New Roman"/>
          <w:sz w:val="24"/>
          <w:szCs w:val="24"/>
          <w:lang w:val="en-CA"/>
        </w:rPr>
        <w:tab/>
        <w:t xml:space="preserve">village. </w:t>
      </w:r>
      <w:proofErr w:type="spellStart"/>
      <w:r w:rsidRPr="00047F56">
        <w:rPr>
          <w:rFonts w:ascii="Times New Roman" w:hAnsi="Times New Roman" w:cs="Times New Roman"/>
          <w:i/>
          <w:sz w:val="24"/>
          <w:szCs w:val="24"/>
        </w:rPr>
        <w:t>TechTrends</w:t>
      </w:r>
      <w:proofErr w:type="spellEnd"/>
      <w:r w:rsidRPr="00047F56">
        <w:rPr>
          <w:rFonts w:ascii="Times New Roman" w:hAnsi="Times New Roman" w:cs="Times New Roman"/>
          <w:sz w:val="24"/>
          <w:szCs w:val="24"/>
        </w:rPr>
        <w:t xml:space="preserve">, </w:t>
      </w:r>
      <w:r w:rsidRPr="00190416">
        <w:rPr>
          <w:rFonts w:ascii="Times New Roman" w:hAnsi="Times New Roman" w:cs="Times New Roman"/>
          <w:i/>
          <w:sz w:val="24"/>
          <w:szCs w:val="24"/>
        </w:rPr>
        <w:t>55</w:t>
      </w:r>
      <w:r w:rsidRPr="00190416">
        <w:rPr>
          <w:rFonts w:ascii="Times New Roman" w:hAnsi="Times New Roman" w:cs="Times New Roman"/>
          <w:sz w:val="24"/>
          <w:szCs w:val="24"/>
        </w:rPr>
        <w:t>(4), 37-47.</w:t>
      </w:r>
      <w:r>
        <w:rPr>
          <w:rFonts w:ascii="Times New Roman" w:hAnsi="Times New Roman" w:cs="Times New Roman"/>
          <w:sz w:val="24"/>
          <w:szCs w:val="24"/>
        </w:rPr>
        <w:t xml:space="preserve"> Repéré à</w:t>
      </w:r>
      <w:r>
        <w:rPr>
          <w:rFonts w:ascii="Times New Roman" w:hAnsi="Times New Roman" w:cs="Times New Roman"/>
          <w:sz w:val="24"/>
          <w:szCs w:val="24"/>
        </w:rPr>
        <w:tab/>
      </w:r>
      <w:r w:rsidRPr="009F60F8">
        <w:rPr>
          <w:rFonts w:ascii="Times New Roman" w:hAnsi="Times New Roman" w:cs="Times New Roman"/>
          <w:sz w:val="24"/>
          <w:szCs w:val="24"/>
        </w:rPr>
        <w:t>http://hrsbstaff.ednet.ns.ca/djeddry/mod%204/ittakesavillage.pdf</w:t>
      </w:r>
    </w:p>
    <w:p w14:paraId="6E24365C" w14:textId="77777777" w:rsidR="00E54BB7" w:rsidRPr="00DB06CB"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Huang, P. (2013). </w:t>
      </w:r>
      <w:r w:rsidRPr="007C16AF">
        <w:rPr>
          <w:rFonts w:ascii="Times New Roman" w:hAnsi="Times New Roman" w:cs="Times New Roman"/>
          <w:i/>
          <w:sz w:val="24"/>
          <w:szCs w:val="24"/>
        </w:rPr>
        <w:t>La solidarité numérique: réponse locale à l'exclusion et redéfinition</w:t>
      </w:r>
      <w:r w:rsidRPr="007C16AF">
        <w:rPr>
          <w:rFonts w:ascii="Times New Roman" w:hAnsi="Times New Roman" w:cs="Times New Roman"/>
          <w:i/>
          <w:sz w:val="24"/>
          <w:szCs w:val="24"/>
        </w:rPr>
        <w:tab/>
        <w:t>des stratégies de développement en matière de TIC</w:t>
      </w:r>
      <w:r w:rsidRPr="007C16AF">
        <w:rPr>
          <w:rFonts w:ascii="Times New Roman" w:hAnsi="Times New Roman" w:cs="Times New Roman"/>
          <w:sz w:val="24"/>
          <w:szCs w:val="24"/>
        </w:rPr>
        <w:t xml:space="preserve"> (Thèse de doctorat</w:t>
      </w:r>
      <w:r>
        <w:rPr>
          <w:rFonts w:ascii="Times New Roman" w:hAnsi="Times New Roman" w:cs="Times New Roman"/>
          <w:sz w:val="24"/>
          <w:szCs w:val="24"/>
        </w:rPr>
        <w:t>).</w:t>
      </w:r>
      <w:r w:rsidRPr="007C16AF">
        <w:rPr>
          <w:rFonts w:ascii="Times New Roman" w:hAnsi="Times New Roman" w:cs="Times New Roman"/>
          <w:sz w:val="24"/>
          <w:szCs w:val="24"/>
        </w:rPr>
        <w:t xml:space="preserve"> Université du Québec à Montréal). </w:t>
      </w:r>
      <w:r w:rsidRPr="00DB06CB">
        <w:rPr>
          <w:rFonts w:ascii="Times New Roman" w:hAnsi="Times New Roman" w:cs="Times New Roman"/>
          <w:sz w:val="24"/>
          <w:szCs w:val="24"/>
        </w:rPr>
        <w:t xml:space="preserve">Repéré à </w:t>
      </w:r>
      <w:hyperlink r:id="rId39" w:history="1">
        <w:r w:rsidRPr="00DB06CB">
          <w:rPr>
            <w:rStyle w:val="Lienhypertexte"/>
            <w:rFonts w:ascii="Times New Roman" w:hAnsi="Times New Roman" w:cs="Times New Roman"/>
            <w:sz w:val="24"/>
            <w:szCs w:val="24"/>
          </w:rPr>
          <w:t>http://www.archipel.uqam.ca/5698/1/D2561.pdf</w:t>
        </w:r>
      </w:hyperlink>
      <w:r w:rsidRPr="00DB06CB">
        <w:rPr>
          <w:rFonts w:ascii="Times New Roman" w:hAnsi="Times New Roman" w:cs="Times New Roman"/>
          <w:sz w:val="24"/>
          <w:szCs w:val="24"/>
        </w:rPr>
        <w:t xml:space="preserve"> </w:t>
      </w:r>
    </w:p>
    <w:p w14:paraId="7E464A53" w14:textId="77777777" w:rsidR="00E54BB7" w:rsidRPr="00E54BB7"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Huguet, F. (2016). Citoyenneté sans fil et </w:t>
      </w:r>
      <w:proofErr w:type="spellStart"/>
      <w:r w:rsidRPr="00E54BB7">
        <w:rPr>
          <w:rFonts w:ascii="Times New Roman" w:hAnsi="Times New Roman" w:cs="Times New Roman"/>
          <w:sz w:val="24"/>
          <w:szCs w:val="24"/>
        </w:rPr>
        <w:t>reliance</w:t>
      </w:r>
      <w:proofErr w:type="spellEnd"/>
      <w:r w:rsidRPr="00E54BB7">
        <w:rPr>
          <w:rFonts w:ascii="Times New Roman" w:hAnsi="Times New Roman" w:cs="Times New Roman"/>
          <w:sz w:val="24"/>
          <w:szCs w:val="24"/>
        </w:rPr>
        <w:t xml:space="preserve"> en réseau. Dans </w:t>
      </w:r>
      <w:proofErr w:type="spellStart"/>
      <w:r w:rsidRPr="00E54BB7">
        <w:rPr>
          <w:rFonts w:ascii="Times New Roman" w:hAnsi="Times New Roman" w:cs="Times New Roman"/>
          <w:sz w:val="24"/>
          <w:szCs w:val="24"/>
        </w:rPr>
        <w:t>Kiyindou</w:t>
      </w:r>
      <w:proofErr w:type="spellEnd"/>
      <w:r w:rsidRPr="00E54BB7">
        <w:rPr>
          <w:rFonts w:ascii="Times New Roman" w:hAnsi="Times New Roman" w:cs="Times New Roman"/>
          <w:sz w:val="24"/>
          <w:szCs w:val="24"/>
        </w:rPr>
        <w:t>, A.,</w:t>
      </w:r>
      <w:r w:rsidRPr="00E54BB7">
        <w:rPr>
          <w:rFonts w:ascii="Times New Roman" w:hAnsi="Times New Roman" w:cs="Times New Roman"/>
          <w:sz w:val="24"/>
          <w:szCs w:val="24"/>
        </w:rPr>
        <w:tab/>
      </w:r>
      <w:proofErr w:type="spellStart"/>
      <w:r w:rsidRPr="00E54BB7">
        <w:rPr>
          <w:rFonts w:ascii="Times New Roman" w:hAnsi="Times New Roman" w:cs="Times New Roman"/>
          <w:sz w:val="24"/>
          <w:szCs w:val="24"/>
        </w:rPr>
        <w:t>Damome</w:t>
      </w:r>
      <w:proofErr w:type="spellEnd"/>
      <w:r w:rsidRPr="00E54BB7">
        <w:rPr>
          <w:rFonts w:ascii="Times New Roman" w:hAnsi="Times New Roman" w:cs="Times New Roman"/>
          <w:sz w:val="24"/>
          <w:szCs w:val="24"/>
        </w:rPr>
        <w:t>, E.</w:t>
      </w:r>
      <w:r w:rsidRPr="00E54BB7">
        <w:rPr>
          <w:rFonts w:ascii="Times New Roman" w:hAnsi="Times New Roman" w:cs="Times New Roman"/>
          <w:i/>
          <w:sz w:val="24"/>
          <w:szCs w:val="24"/>
        </w:rPr>
        <w:t xml:space="preserve"> </w:t>
      </w:r>
      <w:r w:rsidRPr="00E54BB7">
        <w:rPr>
          <w:rFonts w:ascii="Times New Roman" w:hAnsi="Times New Roman" w:cs="Times New Roman"/>
          <w:sz w:val="24"/>
          <w:szCs w:val="24"/>
        </w:rPr>
        <w:t>(</w:t>
      </w:r>
      <w:proofErr w:type="spellStart"/>
      <w:r w:rsidRPr="00E54BB7">
        <w:rPr>
          <w:rFonts w:ascii="Times New Roman" w:hAnsi="Times New Roman" w:cs="Times New Roman"/>
          <w:sz w:val="24"/>
          <w:szCs w:val="24"/>
        </w:rPr>
        <w:t>dir</w:t>
      </w:r>
      <w:proofErr w:type="spellEnd"/>
      <w:r w:rsidRPr="00E54BB7">
        <w:rPr>
          <w:rFonts w:ascii="Times New Roman" w:hAnsi="Times New Roman" w:cs="Times New Roman"/>
          <w:sz w:val="24"/>
          <w:szCs w:val="24"/>
        </w:rPr>
        <w:t>.),</w:t>
      </w:r>
      <w:r w:rsidRPr="00E54BB7">
        <w:rPr>
          <w:rFonts w:ascii="Times New Roman" w:hAnsi="Times New Roman" w:cs="Times New Roman"/>
          <w:i/>
          <w:sz w:val="24"/>
          <w:szCs w:val="24"/>
        </w:rPr>
        <w:t xml:space="preserve"> Terminaux et environnements numériques mobiles dans l'espace francophone</w:t>
      </w:r>
      <w:r w:rsidRPr="00E54BB7">
        <w:rPr>
          <w:rFonts w:ascii="Times New Roman" w:hAnsi="Times New Roman" w:cs="Times New Roman"/>
          <w:sz w:val="24"/>
          <w:szCs w:val="24"/>
        </w:rPr>
        <w:t xml:space="preserve">. L’Harmattan. </w:t>
      </w:r>
    </w:p>
    <w:p w14:paraId="699E495C" w14:textId="77777777" w:rsidR="00E54BB7" w:rsidRPr="0009554B" w:rsidRDefault="00E54BB7" w:rsidP="00C95783">
      <w:pPr>
        <w:pStyle w:val="Retraitcorpsdetexte"/>
        <w:autoSpaceDE w:val="0"/>
        <w:autoSpaceDN w:val="0"/>
        <w:adjustRightInd w:val="0"/>
        <w:spacing w:after="200"/>
        <w:rPr>
          <w:lang w:val="fr-CA"/>
        </w:rPr>
      </w:pPr>
      <w:r w:rsidRPr="00E54BB7">
        <w:rPr>
          <w:lang w:val="fr-CA"/>
        </w:rPr>
        <w:t xml:space="preserve">Humanisme numérique. (2016). </w:t>
      </w:r>
      <w:r w:rsidRPr="00DB06CB">
        <w:rPr>
          <w:lang w:val="fr-CA"/>
        </w:rPr>
        <w:t xml:space="preserve">Comment réinvestir, redéfinir et </w:t>
      </w:r>
      <w:proofErr w:type="spellStart"/>
      <w:r w:rsidRPr="00DB06CB">
        <w:rPr>
          <w:lang w:val="fr-CA"/>
        </w:rPr>
        <w:t>co-construire</w:t>
      </w:r>
      <w:proofErr w:type="spellEnd"/>
      <w:r w:rsidRPr="00DB06CB">
        <w:rPr>
          <w:lang w:val="fr-CA"/>
        </w:rPr>
        <w:t xml:space="preserve"> la notion</w:t>
      </w:r>
      <w:r w:rsidRPr="00DB06CB">
        <w:rPr>
          <w:lang w:val="fr-CA"/>
        </w:rPr>
        <w:tab/>
        <w:t xml:space="preserve">d’humanisme à l’ère numérique à travers ses valeurs, ses diversités, à préserver et à créer? </w:t>
      </w:r>
      <w:r w:rsidRPr="0009554B">
        <w:rPr>
          <w:lang w:val="fr-CA"/>
        </w:rPr>
        <w:t xml:space="preserve">Repéré à </w:t>
      </w:r>
      <w:hyperlink r:id="rId40" w:history="1">
        <w:r w:rsidRPr="00860EBA">
          <w:rPr>
            <w:rStyle w:val="Lienhypertexte"/>
            <w:lang w:val="fr-CA"/>
          </w:rPr>
          <w:t>http://humanismenumerique.fr/fr/accueil/tactic.cforp.ca/fichiers/projets-innovants/icn/fiche3-6-passeport-citoyen-num.pdf</w:t>
        </w:r>
      </w:hyperlink>
      <w:r>
        <w:rPr>
          <w:lang w:val="fr-CA"/>
        </w:rPr>
        <w:t xml:space="preserve">    </w:t>
      </w:r>
    </w:p>
    <w:p w14:paraId="78714E52" w14:textId="77777777" w:rsidR="00E54BB7" w:rsidRPr="00E54BB7" w:rsidRDefault="00E54BB7" w:rsidP="00BB2F9F">
      <w:pPr>
        <w:autoSpaceDE w:val="0"/>
        <w:autoSpaceDN w:val="0"/>
        <w:adjustRightInd w:val="0"/>
        <w:ind w:left="426" w:hanging="426"/>
        <w:rPr>
          <w:rFonts w:ascii="Times New Roman" w:hAnsi="Times New Roman" w:cs="Times New Roman"/>
          <w:sz w:val="24"/>
          <w:szCs w:val="24"/>
        </w:rPr>
      </w:pPr>
      <w:proofErr w:type="spellStart"/>
      <w:r w:rsidRPr="00E54BB7">
        <w:rPr>
          <w:rFonts w:ascii="Times New Roman" w:hAnsi="Times New Roman" w:cs="Times New Roman"/>
          <w:sz w:val="24"/>
          <w:szCs w:val="24"/>
        </w:rPr>
        <w:t>Kalonji</w:t>
      </w:r>
      <w:proofErr w:type="spellEnd"/>
      <w:r w:rsidRPr="00E54BB7">
        <w:rPr>
          <w:rFonts w:ascii="Times New Roman" w:hAnsi="Times New Roman" w:cs="Times New Roman"/>
          <w:sz w:val="24"/>
          <w:szCs w:val="24"/>
        </w:rPr>
        <w:t>, C. Couve, P. Le bot, J. (2016). Citoyenneté numérique : ce que l’Afrique prépare. Afrique : CFI. Repéré à</w:t>
      </w:r>
      <w:r w:rsidRPr="00E54BB7">
        <w:rPr>
          <w:rFonts w:ascii="Times New Roman" w:hAnsi="Times New Roman" w:cs="Times New Roman"/>
          <w:sz w:val="24"/>
          <w:szCs w:val="24"/>
        </w:rPr>
        <w:tab/>
        <w:t>http://www.cfi.fr/sites/default/files/etude_citoyennete_afrique.pdf</w:t>
      </w:r>
    </w:p>
    <w:p w14:paraId="2DD6A251" w14:textId="77777777" w:rsidR="00E54BB7" w:rsidRDefault="00E54BB7" w:rsidP="000F5E76">
      <w:pPr>
        <w:autoSpaceDE w:val="0"/>
        <w:autoSpaceDN w:val="0"/>
        <w:adjustRightInd w:val="0"/>
        <w:spacing w:after="120"/>
        <w:ind w:left="720" w:hanging="720"/>
        <w:rPr>
          <w:rFonts w:ascii="Times New Roman" w:hAnsi="Times New Roman" w:cs="Times New Roman"/>
          <w:sz w:val="24"/>
          <w:szCs w:val="24"/>
          <w:lang w:val="en-CA"/>
        </w:rPr>
      </w:pPr>
      <w:r w:rsidRPr="005C1888">
        <w:rPr>
          <w:rFonts w:ascii="Times New Roman" w:hAnsi="Times New Roman" w:cs="Times New Roman"/>
          <w:sz w:val="24"/>
          <w:szCs w:val="24"/>
          <w:lang w:val="en-CA"/>
        </w:rPr>
        <w:t xml:space="preserve">Leger, M., &amp; </w:t>
      </w:r>
      <w:proofErr w:type="spellStart"/>
      <w:r w:rsidRPr="005C1888">
        <w:rPr>
          <w:rFonts w:ascii="Times New Roman" w:hAnsi="Times New Roman" w:cs="Times New Roman"/>
          <w:sz w:val="24"/>
          <w:szCs w:val="24"/>
          <w:lang w:val="en-CA"/>
        </w:rPr>
        <w:t>Freiman</w:t>
      </w:r>
      <w:proofErr w:type="spellEnd"/>
      <w:r w:rsidRPr="005C1888">
        <w:rPr>
          <w:rFonts w:ascii="Times New Roman" w:hAnsi="Times New Roman" w:cs="Times New Roman"/>
          <w:sz w:val="24"/>
          <w:szCs w:val="24"/>
          <w:lang w:val="en-CA"/>
        </w:rPr>
        <w:t xml:space="preserve">, V. (2017, June). Examining Developing Digital Competence in Teachers and Students Over Time: A Mixed Method Case Study of a School That Has Undertaken a Technological Shift in Its Educational Environment. In </w:t>
      </w:r>
      <w:proofErr w:type="spellStart"/>
      <w:r w:rsidRPr="005C1888">
        <w:rPr>
          <w:rFonts w:ascii="Times New Roman" w:hAnsi="Times New Roman" w:cs="Times New Roman"/>
          <w:i/>
          <w:iCs/>
          <w:sz w:val="24"/>
          <w:szCs w:val="24"/>
          <w:lang w:val="en-CA"/>
        </w:rPr>
        <w:t>EdMedia</w:t>
      </w:r>
      <w:proofErr w:type="spellEnd"/>
      <w:r w:rsidRPr="005C1888">
        <w:rPr>
          <w:rFonts w:ascii="Times New Roman" w:hAnsi="Times New Roman" w:cs="Times New Roman"/>
          <w:i/>
          <w:iCs/>
          <w:sz w:val="24"/>
          <w:szCs w:val="24"/>
          <w:lang w:val="en-CA"/>
        </w:rPr>
        <w:t>: World Conference on Educational Media and Technology</w:t>
      </w:r>
      <w:r w:rsidRPr="005C1888">
        <w:rPr>
          <w:rFonts w:ascii="Times New Roman" w:hAnsi="Times New Roman" w:cs="Times New Roman"/>
          <w:sz w:val="24"/>
          <w:szCs w:val="24"/>
          <w:lang w:val="en-CA"/>
        </w:rPr>
        <w:t xml:space="preserve"> (pp. 128-132). Association for the Advancement of Computing in Education (AACE).</w:t>
      </w:r>
    </w:p>
    <w:p w14:paraId="1E1DC117" w14:textId="77777777" w:rsidR="00E54BB7" w:rsidRPr="00E54BB7" w:rsidRDefault="00E54BB7" w:rsidP="000F5E76">
      <w:pPr>
        <w:autoSpaceDE w:val="0"/>
        <w:autoSpaceDN w:val="0"/>
        <w:adjustRightInd w:val="0"/>
        <w:spacing w:after="120"/>
        <w:ind w:left="720" w:hanging="720"/>
        <w:rPr>
          <w:rFonts w:ascii="Times New Roman" w:hAnsi="Times New Roman" w:cs="Times New Roman"/>
          <w:sz w:val="24"/>
          <w:szCs w:val="24"/>
          <w:lang w:val="en-CA" w:eastAsia="en-CA"/>
        </w:rPr>
      </w:pPr>
      <w:proofErr w:type="spellStart"/>
      <w:r w:rsidRPr="00F84D9B">
        <w:rPr>
          <w:rFonts w:ascii="Times New Roman" w:hAnsi="Times New Roman" w:cs="Times New Roman"/>
          <w:sz w:val="24"/>
          <w:szCs w:val="24"/>
          <w:lang w:val="en-CA" w:eastAsia="en-CA"/>
        </w:rPr>
        <w:t>Martinovic</w:t>
      </w:r>
      <w:proofErr w:type="spellEnd"/>
      <w:r w:rsidRPr="00F84D9B">
        <w:rPr>
          <w:rFonts w:ascii="Times New Roman" w:hAnsi="Times New Roman" w:cs="Times New Roman"/>
          <w:sz w:val="24"/>
          <w:szCs w:val="24"/>
          <w:lang w:val="en-CA" w:eastAsia="en-CA"/>
        </w:rPr>
        <w:t xml:space="preserve">, D., </w:t>
      </w:r>
      <w:proofErr w:type="spellStart"/>
      <w:r w:rsidRPr="00F84D9B">
        <w:rPr>
          <w:rFonts w:ascii="Times New Roman" w:hAnsi="Times New Roman" w:cs="Times New Roman"/>
          <w:sz w:val="24"/>
          <w:szCs w:val="24"/>
          <w:lang w:val="en-CA" w:eastAsia="en-CA"/>
        </w:rPr>
        <w:t>Freiman</w:t>
      </w:r>
      <w:proofErr w:type="spellEnd"/>
      <w:r w:rsidRPr="00F84D9B">
        <w:rPr>
          <w:rFonts w:ascii="Times New Roman" w:hAnsi="Times New Roman" w:cs="Times New Roman"/>
          <w:sz w:val="24"/>
          <w:szCs w:val="24"/>
          <w:lang w:val="en-CA" w:eastAsia="en-CA"/>
        </w:rPr>
        <w:t xml:space="preserve">, V. et </w:t>
      </w:r>
      <w:proofErr w:type="spellStart"/>
      <w:r w:rsidRPr="00F84D9B">
        <w:rPr>
          <w:rFonts w:ascii="Times New Roman" w:hAnsi="Times New Roman" w:cs="Times New Roman"/>
          <w:sz w:val="24"/>
          <w:szCs w:val="24"/>
          <w:lang w:val="en-CA" w:eastAsia="en-CA"/>
        </w:rPr>
        <w:t>Karadag</w:t>
      </w:r>
      <w:proofErr w:type="spellEnd"/>
      <w:r w:rsidRPr="00F84D9B">
        <w:rPr>
          <w:rFonts w:ascii="Times New Roman" w:hAnsi="Times New Roman" w:cs="Times New Roman"/>
          <w:sz w:val="24"/>
          <w:szCs w:val="24"/>
          <w:lang w:val="en-CA" w:eastAsia="en-CA"/>
        </w:rPr>
        <w:t xml:space="preserve">, Z. (2011). </w:t>
      </w:r>
      <w:r w:rsidRPr="001667EB">
        <w:rPr>
          <w:rFonts w:ascii="Times New Roman" w:hAnsi="Times New Roman" w:cs="Times New Roman"/>
          <w:i/>
          <w:sz w:val="24"/>
          <w:szCs w:val="24"/>
          <w:lang w:val="en-CA" w:eastAsia="en-CA"/>
        </w:rPr>
        <w:t>Child and Youth Development beyond Age 6 – Transitions to Digitally Literate Adults</w:t>
      </w:r>
      <w:r>
        <w:rPr>
          <w:rFonts w:ascii="Times New Roman" w:hAnsi="Times New Roman" w:cs="Times New Roman"/>
          <w:sz w:val="24"/>
          <w:szCs w:val="24"/>
          <w:lang w:val="en-CA" w:eastAsia="en-CA"/>
        </w:rPr>
        <w:t>.</w:t>
      </w:r>
      <w:r w:rsidRPr="00190416">
        <w:rPr>
          <w:rFonts w:ascii="Times New Roman" w:hAnsi="Times New Roman" w:cs="Times New Roman"/>
          <w:sz w:val="24"/>
          <w:szCs w:val="24"/>
          <w:lang w:val="en-CA" w:eastAsia="en-CA"/>
        </w:rPr>
        <w:t xml:space="preserve"> Ministry of Child and Youth Services. </w:t>
      </w:r>
      <w:proofErr w:type="spellStart"/>
      <w:r w:rsidRPr="00E54BB7">
        <w:rPr>
          <w:rFonts w:ascii="Times New Roman" w:hAnsi="Times New Roman" w:cs="Times New Roman"/>
          <w:sz w:val="24"/>
          <w:szCs w:val="24"/>
          <w:lang w:val="en-CA" w:eastAsia="en-CA"/>
        </w:rPr>
        <w:t>Repéré</w:t>
      </w:r>
      <w:proofErr w:type="spellEnd"/>
      <w:r w:rsidRPr="00E54BB7">
        <w:rPr>
          <w:rFonts w:ascii="Times New Roman" w:hAnsi="Times New Roman" w:cs="Times New Roman"/>
          <w:sz w:val="24"/>
          <w:szCs w:val="24"/>
          <w:lang w:val="en-CA" w:eastAsia="en-CA"/>
        </w:rPr>
        <w:t xml:space="preserve"> à http://www.children.gov.on.ca/htdocs/English/topics/youthopportunities/steppingstones/youth_policy.aspx </w:t>
      </w:r>
    </w:p>
    <w:p w14:paraId="768543A7" w14:textId="77777777" w:rsidR="00E54BB7" w:rsidRPr="00F84D9B" w:rsidRDefault="00E54BB7" w:rsidP="000F5E76">
      <w:pPr>
        <w:autoSpaceDE w:val="0"/>
        <w:autoSpaceDN w:val="0"/>
        <w:adjustRightInd w:val="0"/>
        <w:spacing w:after="120"/>
        <w:ind w:left="720" w:hanging="720"/>
        <w:rPr>
          <w:rFonts w:ascii="Times New Roman" w:hAnsi="Times New Roman" w:cs="Times New Roman"/>
          <w:sz w:val="24"/>
          <w:szCs w:val="24"/>
          <w:lang w:eastAsia="en-CA"/>
        </w:rPr>
      </w:pPr>
      <w:proofErr w:type="spellStart"/>
      <w:r w:rsidRPr="00E54BB7">
        <w:rPr>
          <w:rFonts w:ascii="Times New Roman" w:hAnsi="Times New Roman" w:cs="Times New Roman"/>
          <w:sz w:val="24"/>
          <w:szCs w:val="24"/>
          <w:lang w:eastAsia="en-CA"/>
        </w:rPr>
        <w:t>Martinovic</w:t>
      </w:r>
      <w:proofErr w:type="spellEnd"/>
      <w:r w:rsidRPr="00E54BB7">
        <w:rPr>
          <w:rFonts w:ascii="Times New Roman" w:hAnsi="Times New Roman" w:cs="Times New Roman"/>
          <w:sz w:val="24"/>
          <w:szCs w:val="24"/>
          <w:lang w:eastAsia="en-CA"/>
        </w:rPr>
        <w:t xml:space="preserve">, D., </w:t>
      </w:r>
      <w:proofErr w:type="spellStart"/>
      <w:r w:rsidRPr="00E54BB7">
        <w:rPr>
          <w:rFonts w:ascii="Times New Roman" w:hAnsi="Times New Roman" w:cs="Times New Roman"/>
          <w:sz w:val="24"/>
          <w:szCs w:val="24"/>
          <w:lang w:eastAsia="en-CA"/>
        </w:rPr>
        <w:t>Freiman</w:t>
      </w:r>
      <w:proofErr w:type="spellEnd"/>
      <w:r w:rsidRPr="00E54BB7">
        <w:rPr>
          <w:rFonts w:ascii="Times New Roman" w:hAnsi="Times New Roman" w:cs="Times New Roman"/>
          <w:sz w:val="24"/>
          <w:szCs w:val="24"/>
          <w:lang w:eastAsia="en-CA"/>
        </w:rPr>
        <w:t xml:space="preserve">, V. et </w:t>
      </w:r>
      <w:proofErr w:type="spellStart"/>
      <w:r w:rsidRPr="00E54BB7">
        <w:rPr>
          <w:rFonts w:ascii="Times New Roman" w:hAnsi="Times New Roman" w:cs="Times New Roman"/>
          <w:sz w:val="24"/>
          <w:szCs w:val="24"/>
          <w:lang w:eastAsia="en-CA"/>
        </w:rPr>
        <w:t>Karadag</w:t>
      </w:r>
      <w:proofErr w:type="spellEnd"/>
      <w:r w:rsidRPr="00E54BB7">
        <w:rPr>
          <w:rFonts w:ascii="Times New Roman" w:hAnsi="Times New Roman" w:cs="Times New Roman"/>
          <w:sz w:val="24"/>
          <w:szCs w:val="24"/>
          <w:lang w:eastAsia="en-CA"/>
        </w:rPr>
        <w:t xml:space="preserve">, Z. (2013). </w:t>
      </w:r>
      <w:r w:rsidRPr="001667EB">
        <w:rPr>
          <w:rFonts w:ascii="Times New Roman" w:hAnsi="Times New Roman" w:cs="Times New Roman"/>
          <w:i/>
          <w:sz w:val="24"/>
          <w:szCs w:val="24"/>
          <w:lang w:val="en-CA" w:eastAsia="en-CA"/>
        </w:rPr>
        <w:t>Visual Mathematics and Cyberlearning. Mathematics Education in Digital Era (</w:t>
      </w:r>
      <w:proofErr w:type="spellStart"/>
      <w:r w:rsidRPr="001667EB">
        <w:rPr>
          <w:rFonts w:ascii="Times New Roman" w:hAnsi="Times New Roman" w:cs="Times New Roman"/>
          <w:i/>
          <w:sz w:val="24"/>
          <w:szCs w:val="24"/>
          <w:lang w:val="en-CA" w:eastAsia="en-CA"/>
        </w:rPr>
        <w:t>MEDEra</w:t>
      </w:r>
      <w:proofErr w:type="spellEnd"/>
      <w:r w:rsidRPr="001667EB">
        <w:rPr>
          <w:rFonts w:ascii="Times New Roman" w:hAnsi="Times New Roman" w:cs="Times New Roman"/>
          <w:i/>
          <w:sz w:val="24"/>
          <w:szCs w:val="24"/>
          <w:lang w:val="en-CA" w:eastAsia="en-CA"/>
        </w:rPr>
        <w:t>)</w:t>
      </w:r>
      <w:r w:rsidRPr="00190416">
        <w:rPr>
          <w:rFonts w:ascii="Times New Roman" w:hAnsi="Times New Roman" w:cs="Times New Roman"/>
          <w:sz w:val="24"/>
          <w:szCs w:val="24"/>
          <w:lang w:val="en-CA" w:eastAsia="en-CA"/>
        </w:rPr>
        <w:t xml:space="preserve">. </w:t>
      </w:r>
      <w:r w:rsidRPr="00F84D9B">
        <w:rPr>
          <w:rFonts w:ascii="Times New Roman" w:hAnsi="Times New Roman" w:cs="Times New Roman"/>
          <w:sz w:val="24"/>
          <w:szCs w:val="24"/>
          <w:lang w:eastAsia="en-CA"/>
        </w:rPr>
        <w:t>Dordrecht, Holland: Springer.</w:t>
      </w:r>
    </w:p>
    <w:p w14:paraId="718155A0" w14:textId="77777777" w:rsidR="00E54BB7" w:rsidRPr="00CB1913" w:rsidRDefault="00E54BB7" w:rsidP="001115A0">
      <w:pPr>
        <w:rPr>
          <w:rFonts w:ascii="Times New Roman" w:hAnsi="Times New Roman" w:cs="Times New Roman"/>
          <w:sz w:val="24"/>
          <w:szCs w:val="24"/>
          <w:highlight w:val="yellow"/>
        </w:rPr>
      </w:pPr>
      <w:r w:rsidRPr="00CB1913">
        <w:rPr>
          <w:rFonts w:ascii="Times New Roman" w:hAnsi="Times New Roman" w:cs="Times New Roman"/>
          <w:sz w:val="24"/>
          <w:szCs w:val="24"/>
        </w:rPr>
        <w:t>Maury, Y. (2016). (Re) penser l’éducation à l’information et aux médias dans le contexte</w:t>
      </w:r>
      <w:r w:rsidRPr="00CB1913">
        <w:rPr>
          <w:rFonts w:ascii="Times New Roman" w:hAnsi="Times New Roman" w:cs="Times New Roman"/>
          <w:sz w:val="24"/>
          <w:szCs w:val="24"/>
        </w:rPr>
        <w:tab/>
        <w:t>du web</w:t>
      </w:r>
      <w:r w:rsidRPr="00CB1913">
        <w:rPr>
          <w:rFonts w:ascii="Times New Roman" w:hAnsi="Times New Roman" w:cs="Times New Roman"/>
          <w:sz w:val="24"/>
          <w:szCs w:val="24"/>
        </w:rPr>
        <w:tab/>
        <w:t xml:space="preserve">social. Dans </w:t>
      </w:r>
      <w:proofErr w:type="spellStart"/>
      <w:r w:rsidRPr="00CB1913">
        <w:rPr>
          <w:rFonts w:ascii="Times New Roman" w:hAnsi="Times New Roman" w:cs="Times New Roman"/>
          <w:sz w:val="24"/>
          <w:szCs w:val="24"/>
        </w:rPr>
        <w:t>Kiyindou</w:t>
      </w:r>
      <w:proofErr w:type="spellEnd"/>
      <w:r w:rsidRPr="00CB1913">
        <w:rPr>
          <w:rFonts w:ascii="Times New Roman" w:hAnsi="Times New Roman" w:cs="Times New Roman"/>
          <w:sz w:val="24"/>
          <w:szCs w:val="24"/>
        </w:rPr>
        <w:t>, A., Barbey, F. et Corroy-</w:t>
      </w:r>
      <w:proofErr w:type="spellStart"/>
      <w:r w:rsidRPr="00CB1913">
        <w:rPr>
          <w:rFonts w:ascii="Times New Roman" w:hAnsi="Times New Roman" w:cs="Times New Roman"/>
          <w:sz w:val="24"/>
          <w:szCs w:val="24"/>
        </w:rPr>
        <w:t>Labardens</w:t>
      </w:r>
      <w:proofErr w:type="spellEnd"/>
      <w:r w:rsidRPr="00CB1913">
        <w:rPr>
          <w:rFonts w:ascii="Times New Roman" w:hAnsi="Times New Roman" w:cs="Times New Roman"/>
          <w:sz w:val="24"/>
          <w:szCs w:val="24"/>
        </w:rPr>
        <w:t>, L. (</w:t>
      </w:r>
      <w:proofErr w:type="spellStart"/>
      <w:r w:rsidRPr="00CB1913">
        <w:rPr>
          <w:rFonts w:ascii="Times New Roman" w:hAnsi="Times New Roman" w:cs="Times New Roman"/>
          <w:sz w:val="24"/>
          <w:szCs w:val="24"/>
        </w:rPr>
        <w:t>dir</w:t>
      </w:r>
      <w:proofErr w:type="spellEnd"/>
      <w:r w:rsidRPr="00CB1913">
        <w:rPr>
          <w:rFonts w:ascii="Times New Roman" w:hAnsi="Times New Roman" w:cs="Times New Roman"/>
          <w:sz w:val="24"/>
          <w:szCs w:val="24"/>
        </w:rPr>
        <w:t xml:space="preserve">.), </w:t>
      </w:r>
      <w:r w:rsidRPr="00CB1913">
        <w:rPr>
          <w:rFonts w:ascii="Times New Roman" w:hAnsi="Times New Roman" w:cs="Times New Roman"/>
          <w:i/>
          <w:sz w:val="24"/>
          <w:szCs w:val="24"/>
        </w:rPr>
        <w:t>De</w:t>
      </w:r>
      <w:r w:rsidRPr="00CB1913">
        <w:rPr>
          <w:rFonts w:ascii="Times New Roman" w:hAnsi="Times New Roman" w:cs="Times New Roman"/>
          <w:i/>
          <w:sz w:val="24"/>
          <w:szCs w:val="24"/>
        </w:rPr>
        <w:tab/>
        <w:t>l’éducation par les médias à l’éducation aux médias</w:t>
      </w:r>
      <w:r w:rsidRPr="00CB1913">
        <w:rPr>
          <w:rFonts w:ascii="Times New Roman" w:hAnsi="Times New Roman" w:cs="Times New Roman"/>
          <w:sz w:val="24"/>
          <w:szCs w:val="24"/>
        </w:rPr>
        <w:t xml:space="preserve"> (p. 81-90). L’Harmattan.</w:t>
      </w:r>
    </w:p>
    <w:p w14:paraId="09BED3FD" w14:textId="77777777" w:rsidR="00E54BB7" w:rsidRPr="00190416" w:rsidRDefault="00E54BB7" w:rsidP="001115A0">
      <w:pPr>
        <w:rPr>
          <w:rFonts w:ascii="Times New Roman" w:hAnsi="Times New Roman" w:cs="Times New Roman"/>
          <w:sz w:val="24"/>
          <w:szCs w:val="24"/>
        </w:rPr>
      </w:pPr>
      <w:r w:rsidRPr="00773552">
        <w:rPr>
          <w:rFonts w:ascii="Times New Roman" w:hAnsi="Times New Roman" w:cs="Times New Roman"/>
          <w:sz w:val="24"/>
          <w:szCs w:val="24"/>
        </w:rPr>
        <w:t>Millerand, F.</w:t>
      </w:r>
      <w:r>
        <w:rPr>
          <w:rFonts w:ascii="Times New Roman" w:hAnsi="Times New Roman" w:cs="Times New Roman"/>
          <w:sz w:val="24"/>
          <w:szCs w:val="24"/>
        </w:rPr>
        <w:t>, Proulx, S. et</w:t>
      </w:r>
      <w:r w:rsidRPr="00773552">
        <w:rPr>
          <w:rFonts w:ascii="Times New Roman" w:hAnsi="Times New Roman" w:cs="Times New Roman"/>
          <w:sz w:val="24"/>
          <w:szCs w:val="24"/>
        </w:rPr>
        <w:t xml:space="preserve"> Rueff, J. (2010). </w:t>
      </w:r>
      <w:r w:rsidRPr="00773552">
        <w:rPr>
          <w:rFonts w:ascii="Times New Roman" w:hAnsi="Times New Roman" w:cs="Times New Roman"/>
          <w:i/>
          <w:sz w:val="24"/>
          <w:szCs w:val="24"/>
        </w:rPr>
        <w:t>Web social: mutation de la communication.</w:t>
      </w:r>
      <w:r w:rsidRPr="00773552">
        <w:rPr>
          <w:rFonts w:ascii="Times New Roman" w:hAnsi="Times New Roman" w:cs="Times New Roman"/>
          <w:sz w:val="24"/>
          <w:szCs w:val="24"/>
        </w:rPr>
        <w:tab/>
        <w:t>PUQ.</w:t>
      </w:r>
    </w:p>
    <w:p w14:paraId="78D743EF" w14:textId="77777777" w:rsidR="00E54BB7" w:rsidRPr="00190416" w:rsidRDefault="00E54BB7" w:rsidP="004640B5">
      <w:pPr>
        <w:ind w:left="709" w:hanging="709"/>
        <w:rPr>
          <w:rFonts w:ascii="Times New Roman" w:hAnsi="Times New Roman" w:cs="Times New Roman"/>
          <w:sz w:val="24"/>
          <w:szCs w:val="24"/>
        </w:rPr>
      </w:pPr>
      <w:r w:rsidRPr="003C2848">
        <w:rPr>
          <w:rFonts w:ascii="Times New Roman" w:hAnsi="Times New Roman" w:cs="Times New Roman"/>
          <w:sz w:val="24"/>
          <w:szCs w:val="24"/>
        </w:rPr>
        <w:t xml:space="preserve">Morin, O. (2013). </w:t>
      </w:r>
      <w:r w:rsidRPr="003C2848">
        <w:rPr>
          <w:rFonts w:ascii="Times New Roman" w:hAnsi="Times New Roman" w:cs="Times New Roman"/>
          <w:i/>
          <w:sz w:val="24"/>
          <w:szCs w:val="24"/>
        </w:rPr>
        <w:t>Éducation à la citoyenneté et construction collaborative</w:t>
      </w:r>
      <w:r>
        <w:rPr>
          <w:rFonts w:ascii="Times New Roman" w:hAnsi="Times New Roman" w:cs="Times New Roman"/>
          <w:i/>
          <w:sz w:val="24"/>
          <w:szCs w:val="24"/>
        </w:rPr>
        <w:t xml:space="preserve"> de</w:t>
      </w:r>
      <w:r>
        <w:rPr>
          <w:rFonts w:ascii="Times New Roman" w:hAnsi="Times New Roman" w:cs="Times New Roman"/>
          <w:i/>
          <w:sz w:val="24"/>
          <w:szCs w:val="24"/>
        </w:rPr>
        <w:tab/>
        <w:t xml:space="preserve">raisonnements </w:t>
      </w:r>
      <w:r w:rsidRPr="003C2848">
        <w:rPr>
          <w:rFonts w:ascii="Times New Roman" w:hAnsi="Times New Roman" w:cs="Times New Roman"/>
          <w:i/>
          <w:sz w:val="24"/>
          <w:szCs w:val="24"/>
        </w:rPr>
        <w:t>socio</w:t>
      </w:r>
      <w:r>
        <w:rPr>
          <w:rFonts w:ascii="Times New Roman" w:hAnsi="Times New Roman" w:cs="Times New Roman"/>
          <w:i/>
          <w:sz w:val="24"/>
          <w:szCs w:val="24"/>
        </w:rPr>
        <w:t xml:space="preserve"> </w:t>
      </w:r>
      <w:r w:rsidRPr="003C2848">
        <w:rPr>
          <w:rFonts w:ascii="Times New Roman" w:hAnsi="Times New Roman" w:cs="Times New Roman"/>
          <w:i/>
          <w:sz w:val="24"/>
          <w:szCs w:val="24"/>
        </w:rPr>
        <w:t>scientifiques dans la perspective de la durabilité: pédagogie</w:t>
      </w:r>
      <w:r w:rsidRPr="003C2848">
        <w:rPr>
          <w:rFonts w:ascii="Times New Roman" w:hAnsi="Times New Roman" w:cs="Times New Roman"/>
          <w:i/>
          <w:sz w:val="24"/>
          <w:szCs w:val="24"/>
        </w:rPr>
        <w:tab/>
        <w:t>numérique pour une approche interculturelle de QSV environnementales</w:t>
      </w:r>
      <w:r>
        <w:rPr>
          <w:rFonts w:ascii="Times New Roman" w:hAnsi="Times New Roman" w:cs="Times New Roman"/>
          <w:sz w:val="24"/>
          <w:szCs w:val="24"/>
        </w:rPr>
        <w:t xml:space="preserve"> </w:t>
      </w:r>
      <w:r w:rsidRPr="003C2848">
        <w:rPr>
          <w:rFonts w:ascii="Times New Roman" w:hAnsi="Times New Roman" w:cs="Times New Roman"/>
          <w:sz w:val="24"/>
          <w:szCs w:val="24"/>
        </w:rPr>
        <w:t>(</w:t>
      </w:r>
      <w:r>
        <w:rPr>
          <w:rFonts w:ascii="Times New Roman" w:hAnsi="Times New Roman" w:cs="Times New Roman"/>
          <w:sz w:val="24"/>
          <w:szCs w:val="24"/>
        </w:rPr>
        <w:t>Thèse de doctorat). Université Toulouse le Mirail-Toulouse II. Re</w:t>
      </w:r>
      <w:r w:rsidRPr="003C2848">
        <w:rPr>
          <w:rFonts w:ascii="Times New Roman" w:hAnsi="Times New Roman" w:cs="Times New Roman"/>
          <w:sz w:val="24"/>
          <w:szCs w:val="24"/>
        </w:rPr>
        <w:t>péré à</w:t>
      </w:r>
      <w:r>
        <w:rPr>
          <w:rFonts w:ascii="Times New Roman" w:hAnsi="Times New Roman" w:cs="Times New Roman"/>
          <w:sz w:val="24"/>
          <w:szCs w:val="24"/>
        </w:rPr>
        <w:tab/>
      </w:r>
      <w:hyperlink r:id="rId41" w:history="1">
        <w:r w:rsidRPr="00860EBA">
          <w:rPr>
            <w:rStyle w:val="Lienhypertexte"/>
            <w:rFonts w:ascii="Times New Roman" w:hAnsi="Times New Roman" w:cs="Times New Roman"/>
            <w:sz w:val="24"/>
            <w:szCs w:val="24"/>
          </w:rPr>
          <w:t>https://tel.archives-ouvertes.fr/file/index/docid/962300/filename/Morin_Olivier_Annexes.pdf</w:t>
        </w:r>
      </w:hyperlink>
      <w:r>
        <w:rPr>
          <w:rFonts w:ascii="Times New Roman" w:hAnsi="Times New Roman" w:cs="Times New Roman"/>
          <w:sz w:val="24"/>
          <w:szCs w:val="24"/>
        </w:rPr>
        <w:t xml:space="preserve"> </w:t>
      </w:r>
    </w:p>
    <w:p w14:paraId="75561C69" w14:textId="77777777" w:rsidR="00E54BB7" w:rsidRPr="00F84D9B" w:rsidRDefault="00E54BB7" w:rsidP="008D5B7F">
      <w:pPr>
        <w:ind w:left="709" w:hanging="709"/>
        <w:rPr>
          <w:rFonts w:ascii="Times New Roman" w:hAnsi="Times New Roman" w:cs="Times New Roman"/>
          <w:sz w:val="24"/>
          <w:szCs w:val="24"/>
          <w:shd w:val="clear" w:color="auto" w:fill="FFFFFF"/>
        </w:rPr>
      </w:pPr>
      <w:r w:rsidRPr="00190416">
        <w:rPr>
          <w:rFonts w:ascii="Times New Roman" w:hAnsi="Times New Roman" w:cs="Times New Roman"/>
          <w:sz w:val="24"/>
          <w:szCs w:val="24"/>
          <w:shd w:val="clear" w:color="auto" w:fill="FFFFFF"/>
          <w:lang w:val="en-US"/>
        </w:rPr>
        <w:lastRenderedPageBreak/>
        <w:t>Moyle, K. (2014). Technologies, Democracy and Digital Ci</w:t>
      </w:r>
      <w:r>
        <w:rPr>
          <w:rFonts w:ascii="Times New Roman" w:hAnsi="Times New Roman" w:cs="Times New Roman"/>
          <w:sz w:val="24"/>
          <w:szCs w:val="24"/>
          <w:shd w:val="clear" w:color="auto" w:fill="FFFFFF"/>
          <w:lang w:val="en-US"/>
        </w:rPr>
        <w:t>tizenship: Examining</w:t>
      </w:r>
      <w:r>
        <w:rPr>
          <w:rFonts w:ascii="Times New Roman" w:hAnsi="Times New Roman" w:cs="Times New Roman"/>
          <w:sz w:val="24"/>
          <w:szCs w:val="24"/>
          <w:shd w:val="clear" w:color="auto" w:fill="FFFFFF"/>
          <w:lang w:val="en-US"/>
        </w:rPr>
        <w:tab/>
        <w:t xml:space="preserve">Australian </w:t>
      </w:r>
      <w:r w:rsidRPr="00190416">
        <w:rPr>
          <w:rFonts w:ascii="Times New Roman" w:hAnsi="Times New Roman" w:cs="Times New Roman"/>
          <w:sz w:val="24"/>
          <w:szCs w:val="24"/>
          <w:shd w:val="clear" w:color="auto" w:fill="FFFFFF"/>
          <w:lang w:val="en-US"/>
        </w:rPr>
        <w:t xml:space="preserve">Policy Intersections </w:t>
      </w:r>
      <w:r>
        <w:rPr>
          <w:rFonts w:ascii="Times New Roman" w:hAnsi="Times New Roman" w:cs="Times New Roman"/>
          <w:sz w:val="24"/>
          <w:szCs w:val="24"/>
          <w:shd w:val="clear" w:color="auto" w:fill="FFFFFF"/>
          <w:lang w:val="en-US"/>
        </w:rPr>
        <w:t xml:space="preserve">and the Implications for School </w:t>
      </w:r>
      <w:r w:rsidRPr="00190416">
        <w:rPr>
          <w:rFonts w:ascii="Times New Roman" w:hAnsi="Times New Roman" w:cs="Times New Roman"/>
          <w:sz w:val="24"/>
          <w:szCs w:val="24"/>
          <w:shd w:val="clear" w:color="auto" w:fill="FFFFFF"/>
          <w:lang w:val="en-US"/>
        </w:rPr>
        <w:t>Leadership. </w:t>
      </w:r>
      <w:proofErr w:type="spellStart"/>
      <w:r w:rsidRPr="00F84D9B">
        <w:rPr>
          <w:rFonts w:ascii="Times New Roman" w:hAnsi="Times New Roman" w:cs="Times New Roman"/>
          <w:i/>
          <w:iCs/>
          <w:sz w:val="24"/>
          <w:szCs w:val="24"/>
          <w:shd w:val="clear" w:color="auto" w:fill="FFFFFF"/>
        </w:rPr>
        <w:t>Education</w:t>
      </w:r>
      <w:proofErr w:type="spellEnd"/>
      <w:r w:rsidRPr="00F84D9B">
        <w:rPr>
          <w:rFonts w:ascii="Times New Roman" w:hAnsi="Times New Roman" w:cs="Times New Roman"/>
          <w:i/>
          <w:iCs/>
          <w:sz w:val="24"/>
          <w:szCs w:val="24"/>
          <w:shd w:val="clear" w:color="auto" w:fill="FFFFFF"/>
        </w:rPr>
        <w:t xml:space="preserve"> Sciences</w:t>
      </w:r>
      <w:r w:rsidRPr="00F84D9B">
        <w:rPr>
          <w:rFonts w:ascii="Times New Roman" w:hAnsi="Times New Roman" w:cs="Times New Roman"/>
          <w:sz w:val="24"/>
          <w:szCs w:val="24"/>
          <w:shd w:val="clear" w:color="auto" w:fill="FFFFFF"/>
        </w:rPr>
        <w:t>, </w:t>
      </w:r>
      <w:r w:rsidRPr="00F84D9B">
        <w:rPr>
          <w:rFonts w:ascii="Times New Roman" w:hAnsi="Times New Roman" w:cs="Times New Roman"/>
          <w:i/>
          <w:iCs/>
          <w:sz w:val="24"/>
          <w:szCs w:val="24"/>
          <w:shd w:val="clear" w:color="auto" w:fill="FFFFFF"/>
        </w:rPr>
        <w:t>4</w:t>
      </w:r>
      <w:r w:rsidRPr="00F84D9B">
        <w:rPr>
          <w:rFonts w:ascii="Times New Roman" w:hAnsi="Times New Roman" w:cs="Times New Roman"/>
          <w:sz w:val="24"/>
          <w:szCs w:val="24"/>
          <w:shd w:val="clear" w:color="auto" w:fill="FFFFFF"/>
        </w:rPr>
        <w:t xml:space="preserve">(1),36-51. </w:t>
      </w:r>
      <w:proofErr w:type="gramStart"/>
      <w:r w:rsidRPr="00F84D9B">
        <w:rPr>
          <w:rFonts w:ascii="Times New Roman" w:hAnsi="Times New Roman" w:cs="Times New Roman"/>
          <w:sz w:val="24"/>
          <w:szCs w:val="24"/>
          <w:shd w:val="clear" w:color="auto" w:fill="FFFFFF"/>
        </w:rPr>
        <w:t>doi</w:t>
      </w:r>
      <w:proofErr w:type="gramEnd"/>
      <w:r w:rsidRPr="00F84D9B">
        <w:rPr>
          <w:rFonts w:ascii="Times New Roman" w:hAnsi="Times New Roman" w:cs="Times New Roman"/>
          <w:sz w:val="24"/>
          <w:szCs w:val="24"/>
          <w:shd w:val="clear" w:color="auto" w:fill="FFFFFF"/>
        </w:rPr>
        <w:t>:10.3390/educsci4010036</w:t>
      </w:r>
    </w:p>
    <w:p w14:paraId="038CDA44" w14:textId="77777777" w:rsidR="00E54BB7" w:rsidRPr="0009554B"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 xml:space="preserve">Oberdorff, M. H. (2014). </w:t>
      </w:r>
      <w:r w:rsidRPr="00E54BB7">
        <w:rPr>
          <w:rFonts w:ascii="Times New Roman" w:hAnsi="Times New Roman" w:cs="Times New Roman"/>
          <w:i/>
          <w:sz w:val="24"/>
          <w:szCs w:val="24"/>
        </w:rPr>
        <w:t>Vers une déclaration des droits de l’homme numérique et du</w:t>
      </w:r>
      <w:r w:rsidRPr="00E54BB7">
        <w:rPr>
          <w:rFonts w:ascii="Times New Roman" w:hAnsi="Times New Roman" w:cs="Times New Roman"/>
          <w:i/>
          <w:sz w:val="24"/>
          <w:szCs w:val="24"/>
        </w:rPr>
        <w:tab/>
        <w:t xml:space="preserve">cyber citoyen? </w:t>
      </w:r>
      <w:r w:rsidRPr="0009554B">
        <w:rPr>
          <w:rFonts w:ascii="Times New Roman" w:hAnsi="Times New Roman" w:cs="Times New Roman"/>
          <w:i/>
          <w:sz w:val="24"/>
          <w:szCs w:val="24"/>
        </w:rPr>
        <w:t>Communication présentée au colloque de République et numérique</w:t>
      </w:r>
      <w:r w:rsidRPr="0009554B">
        <w:rPr>
          <w:rFonts w:ascii="Times New Roman" w:hAnsi="Times New Roman" w:cs="Times New Roman"/>
          <w:sz w:val="24"/>
          <w:szCs w:val="24"/>
        </w:rPr>
        <w:t xml:space="preserve">. Repéré à </w:t>
      </w:r>
      <w:hyperlink r:id="rId42" w:history="1">
        <w:r w:rsidRPr="00860EBA">
          <w:rPr>
            <w:rStyle w:val="Lienhypertexte"/>
            <w:rFonts w:ascii="Times New Roman" w:hAnsi="Times New Roman" w:cs="Times New Roman"/>
            <w:sz w:val="24"/>
            <w:szCs w:val="24"/>
          </w:rPr>
          <w:t>http://www.fondation-res-publica.org/Vers-une-declaration-des-droits-de-l-homme-numerique-et-du-cyber-citoyen_a840.html</w:t>
        </w:r>
      </w:hyperlink>
      <w:r>
        <w:rPr>
          <w:rFonts w:ascii="Times New Roman" w:hAnsi="Times New Roman" w:cs="Times New Roman"/>
          <w:sz w:val="24"/>
          <w:szCs w:val="24"/>
        </w:rPr>
        <w:t xml:space="preserve"> </w:t>
      </w:r>
    </w:p>
    <w:p w14:paraId="4D9E0864" w14:textId="77777777" w:rsidR="00E54BB7" w:rsidRPr="00047F56" w:rsidRDefault="00E54BB7" w:rsidP="008D5B7F">
      <w:pPr>
        <w:rPr>
          <w:rFonts w:ascii="Times New Roman" w:hAnsi="Times New Roman" w:cs="Times New Roman"/>
          <w:sz w:val="24"/>
          <w:szCs w:val="24"/>
        </w:rPr>
      </w:pPr>
      <w:proofErr w:type="spellStart"/>
      <w:r w:rsidRPr="00047F56">
        <w:rPr>
          <w:rFonts w:ascii="Times New Roman" w:hAnsi="Times New Roman" w:cs="Times New Roman"/>
          <w:sz w:val="24"/>
          <w:szCs w:val="24"/>
          <w:lang w:val="en-CA"/>
        </w:rPr>
        <w:t>Ohler</w:t>
      </w:r>
      <w:proofErr w:type="spellEnd"/>
      <w:r w:rsidRPr="00047F56">
        <w:rPr>
          <w:rFonts w:ascii="Times New Roman" w:hAnsi="Times New Roman" w:cs="Times New Roman"/>
          <w:sz w:val="24"/>
          <w:szCs w:val="24"/>
          <w:lang w:val="en-CA"/>
        </w:rPr>
        <w:t xml:space="preserve">, J. (2011). Digital citizenship means character education for the digital age. </w:t>
      </w:r>
      <w:r w:rsidRPr="00A12816">
        <w:rPr>
          <w:rFonts w:ascii="Times New Roman" w:hAnsi="Times New Roman" w:cs="Times New Roman"/>
          <w:i/>
          <w:sz w:val="24"/>
          <w:szCs w:val="24"/>
        </w:rPr>
        <w:t>Kappa</w:t>
      </w:r>
      <w:r w:rsidRPr="00A12816">
        <w:rPr>
          <w:rFonts w:ascii="Times New Roman" w:hAnsi="Times New Roman" w:cs="Times New Roman"/>
          <w:i/>
          <w:sz w:val="24"/>
          <w:szCs w:val="24"/>
        </w:rPr>
        <w:tab/>
        <w:t>Delta Pi Record</w:t>
      </w:r>
      <w:r>
        <w:rPr>
          <w:rFonts w:ascii="Times New Roman" w:hAnsi="Times New Roman" w:cs="Times New Roman"/>
          <w:sz w:val="24"/>
          <w:szCs w:val="24"/>
        </w:rPr>
        <w:t xml:space="preserve">, 47(1), 25-27. </w:t>
      </w:r>
      <w:r w:rsidRPr="00A12816">
        <w:rPr>
          <w:rFonts w:ascii="Times New Roman" w:hAnsi="Times New Roman" w:cs="Times New Roman"/>
          <w:sz w:val="24"/>
          <w:szCs w:val="24"/>
        </w:rPr>
        <w:t>http</w:t>
      </w:r>
      <w:r w:rsidRPr="00047F56">
        <w:rPr>
          <w:rFonts w:ascii="Times New Roman" w:hAnsi="Times New Roman" w:cs="Times New Roman"/>
          <w:sz w:val="24"/>
          <w:szCs w:val="24"/>
        </w:rPr>
        <w:t>://dx.doi.org/10.1080/00228958.2011.10516720</w:t>
      </w:r>
    </w:p>
    <w:p w14:paraId="42B4CC2E" w14:textId="4194CE18" w:rsidR="00E54BB7" w:rsidRPr="00C95783" w:rsidRDefault="00E54BB7" w:rsidP="00BB2F9F">
      <w:pPr>
        <w:autoSpaceDE w:val="0"/>
        <w:autoSpaceDN w:val="0"/>
        <w:adjustRightInd w:val="0"/>
        <w:ind w:left="426" w:hanging="426"/>
        <w:rPr>
          <w:rFonts w:ascii="Times New Roman" w:hAnsi="Times New Roman" w:cs="Times New Roman"/>
          <w:sz w:val="24"/>
          <w:szCs w:val="24"/>
        </w:rPr>
      </w:pPr>
      <w:r w:rsidRPr="00E54BB7">
        <w:rPr>
          <w:rFonts w:ascii="Times New Roman" w:hAnsi="Times New Roman" w:cs="Times New Roman"/>
          <w:sz w:val="24"/>
          <w:szCs w:val="24"/>
        </w:rPr>
        <w:t>O</w:t>
      </w:r>
      <w:r w:rsidR="00FC2492">
        <w:rPr>
          <w:rFonts w:ascii="Times New Roman" w:hAnsi="Times New Roman" w:cs="Times New Roman"/>
          <w:sz w:val="24"/>
          <w:szCs w:val="24"/>
        </w:rPr>
        <w:t xml:space="preserve">rganisation </w:t>
      </w:r>
      <w:r w:rsidRPr="00E54BB7">
        <w:rPr>
          <w:rFonts w:ascii="Times New Roman" w:hAnsi="Times New Roman" w:cs="Times New Roman"/>
          <w:sz w:val="24"/>
          <w:szCs w:val="24"/>
        </w:rPr>
        <w:t>I</w:t>
      </w:r>
      <w:r w:rsidR="00FC2492">
        <w:rPr>
          <w:rFonts w:ascii="Times New Roman" w:hAnsi="Times New Roman" w:cs="Times New Roman"/>
          <w:sz w:val="24"/>
          <w:szCs w:val="24"/>
        </w:rPr>
        <w:t xml:space="preserve">nternationale de la </w:t>
      </w:r>
      <w:r w:rsidRPr="00E54BB7">
        <w:rPr>
          <w:rFonts w:ascii="Times New Roman" w:hAnsi="Times New Roman" w:cs="Times New Roman"/>
          <w:sz w:val="24"/>
          <w:szCs w:val="24"/>
        </w:rPr>
        <w:t>F</w:t>
      </w:r>
      <w:r w:rsidR="00FC2492">
        <w:rPr>
          <w:rFonts w:ascii="Times New Roman" w:hAnsi="Times New Roman" w:cs="Times New Roman"/>
          <w:sz w:val="24"/>
          <w:szCs w:val="24"/>
        </w:rPr>
        <w:t>rancophonie</w:t>
      </w:r>
      <w:r w:rsidRPr="00E54BB7">
        <w:rPr>
          <w:rFonts w:ascii="Times New Roman" w:hAnsi="Times New Roman" w:cs="Times New Roman"/>
          <w:sz w:val="24"/>
          <w:szCs w:val="24"/>
        </w:rPr>
        <w:t xml:space="preserve"> (2012). Horizon 2020 : </w:t>
      </w:r>
      <w:r w:rsidRPr="00E54BB7">
        <w:rPr>
          <w:rFonts w:ascii="Times New Roman" w:hAnsi="Times New Roman" w:cs="Times New Roman"/>
          <w:i/>
          <w:sz w:val="24"/>
          <w:szCs w:val="24"/>
        </w:rPr>
        <w:t xml:space="preserve">Stratégie de la Francophonie numérique. Agir pour la diversité dans la société de l’information. </w:t>
      </w:r>
      <w:r w:rsidRPr="00C259F0">
        <w:rPr>
          <w:rFonts w:ascii="Times New Roman" w:hAnsi="Times New Roman" w:cs="Times New Roman"/>
          <w:i/>
          <w:sz w:val="24"/>
          <w:szCs w:val="24"/>
        </w:rPr>
        <w:t>Communication présentée à la 14e Conférence des chefs d’État et de gouvernement des pays ayant le français en partage</w:t>
      </w:r>
      <w:r>
        <w:rPr>
          <w:rFonts w:ascii="Times New Roman" w:hAnsi="Times New Roman" w:cs="Times New Roman"/>
          <w:sz w:val="24"/>
          <w:szCs w:val="24"/>
        </w:rPr>
        <w:t>. Re</w:t>
      </w:r>
      <w:r w:rsidRPr="00C95783">
        <w:rPr>
          <w:rFonts w:ascii="Times New Roman" w:hAnsi="Times New Roman" w:cs="Times New Roman"/>
          <w:sz w:val="24"/>
          <w:szCs w:val="24"/>
        </w:rPr>
        <w:t>péré à</w:t>
      </w:r>
      <w:r w:rsidRPr="00C95783">
        <w:rPr>
          <w:rFonts w:ascii="Times New Roman" w:hAnsi="Times New Roman" w:cs="Times New Roman"/>
          <w:sz w:val="24"/>
          <w:szCs w:val="24"/>
        </w:rPr>
        <w:tab/>
      </w:r>
      <w:hyperlink r:id="rId43" w:history="1">
        <w:r w:rsidRPr="00860EBA">
          <w:rPr>
            <w:rStyle w:val="Lienhypertexte"/>
            <w:rFonts w:ascii="Times New Roman" w:hAnsi="Times New Roman" w:cs="Times New Roman"/>
            <w:sz w:val="24"/>
            <w:szCs w:val="24"/>
          </w:rPr>
          <w:t>https://www.francophonie.org/IMG/pdf/SOMMET_XIV_Strategie_TIC_2012-2.pdf</w:t>
        </w:r>
      </w:hyperlink>
      <w:r>
        <w:rPr>
          <w:rFonts w:ascii="Times New Roman" w:hAnsi="Times New Roman" w:cs="Times New Roman"/>
          <w:sz w:val="24"/>
          <w:szCs w:val="24"/>
        </w:rPr>
        <w:t xml:space="preserve"> </w:t>
      </w:r>
    </w:p>
    <w:p w14:paraId="2D09D11C" w14:textId="77777777" w:rsidR="00E54BB7" w:rsidRPr="00E54BB7" w:rsidRDefault="00E54BB7" w:rsidP="008D5B7F">
      <w:pPr>
        <w:ind w:left="709" w:hanging="709"/>
        <w:rPr>
          <w:rFonts w:ascii="Times New Roman" w:hAnsi="Times New Roman" w:cs="Times New Roman"/>
          <w:sz w:val="24"/>
          <w:szCs w:val="24"/>
          <w:lang w:val="en-US"/>
        </w:rPr>
      </w:pPr>
      <w:r w:rsidRPr="00F84D9B">
        <w:rPr>
          <w:rFonts w:ascii="Times New Roman" w:hAnsi="Times New Roman" w:cs="Times New Roman"/>
          <w:sz w:val="24"/>
          <w:szCs w:val="24"/>
          <w:lang w:val="en-CA"/>
        </w:rPr>
        <w:t xml:space="preserve">Orth, D. et Chen, E. (2013). </w:t>
      </w:r>
      <w:r w:rsidRPr="00190416">
        <w:rPr>
          <w:rFonts w:ascii="Times New Roman" w:hAnsi="Times New Roman" w:cs="Times New Roman"/>
          <w:sz w:val="24"/>
          <w:szCs w:val="24"/>
          <w:lang w:val="en-US"/>
        </w:rPr>
        <w:t>The strategy for digital citizenship</w:t>
      </w:r>
      <w:r w:rsidRPr="00190416">
        <w:rPr>
          <w:rFonts w:ascii="Times New Roman" w:hAnsi="Times New Roman" w:cs="Times New Roman"/>
          <w:i/>
          <w:sz w:val="24"/>
          <w:szCs w:val="24"/>
          <w:lang w:val="en-US"/>
        </w:rPr>
        <w:t xml:space="preserve">. </w:t>
      </w:r>
      <w:r w:rsidRPr="00E54BB7">
        <w:rPr>
          <w:rFonts w:ascii="Times New Roman" w:hAnsi="Times New Roman" w:cs="Times New Roman"/>
          <w:i/>
          <w:sz w:val="24"/>
          <w:szCs w:val="24"/>
          <w:lang w:val="en-US"/>
        </w:rPr>
        <w:t>Independent School</w:t>
      </w:r>
      <w:r w:rsidRPr="00E54BB7">
        <w:rPr>
          <w:rFonts w:ascii="Times New Roman" w:hAnsi="Times New Roman" w:cs="Times New Roman"/>
          <w:sz w:val="24"/>
          <w:szCs w:val="24"/>
          <w:lang w:val="en-US"/>
        </w:rPr>
        <w:t>,</w:t>
      </w:r>
      <w:r w:rsidRPr="00E54BB7">
        <w:rPr>
          <w:rFonts w:ascii="Times New Roman" w:hAnsi="Times New Roman" w:cs="Times New Roman"/>
          <w:sz w:val="24"/>
          <w:szCs w:val="24"/>
          <w:lang w:val="en-US"/>
        </w:rPr>
        <w:tab/>
      </w:r>
      <w:r w:rsidRPr="00E54BB7">
        <w:rPr>
          <w:rFonts w:ascii="Times New Roman" w:hAnsi="Times New Roman" w:cs="Times New Roman"/>
          <w:i/>
          <w:sz w:val="24"/>
          <w:szCs w:val="24"/>
          <w:lang w:val="en-US"/>
        </w:rPr>
        <w:t>72</w:t>
      </w:r>
      <w:r w:rsidRPr="00E54BB7">
        <w:rPr>
          <w:rFonts w:ascii="Times New Roman" w:hAnsi="Times New Roman" w:cs="Times New Roman"/>
          <w:sz w:val="24"/>
          <w:szCs w:val="24"/>
          <w:lang w:val="en-US"/>
        </w:rPr>
        <w:t xml:space="preserve">(4), 56-63. </w:t>
      </w:r>
      <w:proofErr w:type="spellStart"/>
      <w:r w:rsidRPr="00E54BB7">
        <w:rPr>
          <w:rFonts w:ascii="Times New Roman" w:hAnsi="Times New Roman" w:cs="Times New Roman"/>
          <w:sz w:val="24"/>
          <w:szCs w:val="24"/>
          <w:lang w:val="en-US"/>
        </w:rPr>
        <w:t>Repéré</w:t>
      </w:r>
      <w:proofErr w:type="spellEnd"/>
      <w:r w:rsidRPr="00E54BB7">
        <w:rPr>
          <w:rFonts w:ascii="Times New Roman" w:hAnsi="Times New Roman" w:cs="Times New Roman"/>
          <w:sz w:val="24"/>
          <w:szCs w:val="24"/>
          <w:lang w:val="en-US"/>
        </w:rPr>
        <w:t xml:space="preserve"> à https://www.nais.org/magazine/independent-school/summer-2013/the-strategy-for-digital-citizenship/</w:t>
      </w:r>
    </w:p>
    <w:p w14:paraId="6CA7F530" w14:textId="77777777" w:rsidR="00E54BB7" w:rsidRPr="008D5B7F" w:rsidRDefault="00E54BB7" w:rsidP="008D5B7F">
      <w:pPr>
        <w:ind w:left="709" w:hanging="709"/>
        <w:rPr>
          <w:rFonts w:ascii="Times New Roman" w:hAnsi="Times New Roman" w:cs="Times New Roman"/>
          <w:sz w:val="24"/>
          <w:szCs w:val="24"/>
          <w:lang w:val="en-CA"/>
        </w:rPr>
      </w:pPr>
      <w:proofErr w:type="spellStart"/>
      <w:r w:rsidRPr="00814E19">
        <w:rPr>
          <w:rFonts w:ascii="Times New Roman" w:hAnsi="Times New Roman" w:cs="Times New Roman"/>
          <w:sz w:val="24"/>
          <w:szCs w:val="24"/>
          <w:lang w:val="en-CA"/>
        </w:rPr>
        <w:t>Papacharissi</w:t>
      </w:r>
      <w:proofErr w:type="spellEnd"/>
      <w:r w:rsidRPr="00814E19">
        <w:rPr>
          <w:rFonts w:ascii="Times New Roman" w:hAnsi="Times New Roman" w:cs="Times New Roman"/>
          <w:sz w:val="24"/>
          <w:szCs w:val="24"/>
          <w:lang w:val="en-CA"/>
        </w:rPr>
        <w:t xml:space="preserve">, Z. (Ed.). (2009). </w:t>
      </w:r>
      <w:r w:rsidRPr="00814E19">
        <w:rPr>
          <w:rFonts w:ascii="Times New Roman" w:hAnsi="Times New Roman" w:cs="Times New Roman"/>
          <w:i/>
          <w:sz w:val="24"/>
          <w:szCs w:val="24"/>
          <w:lang w:val="en-CA"/>
        </w:rPr>
        <w:t xml:space="preserve">Journalism </w:t>
      </w:r>
      <w:r>
        <w:rPr>
          <w:rFonts w:ascii="Times New Roman" w:hAnsi="Times New Roman" w:cs="Times New Roman"/>
          <w:i/>
          <w:sz w:val="24"/>
          <w:szCs w:val="24"/>
          <w:lang w:val="en-CA"/>
        </w:rPr>
        <w:t xml:space="preserve">and citizenship: new agendas in </w:t>
      </w:r>
      <w:r w:rsidRPr="00814E19">
        <w:rPr>
          <w:rFonts w:ascii="Times New Roman" w:hAnsi="Times New Roman" w:cs="Times New Roman"/>
          <w:i/>
          <w:sz w:val="24"/>
          <w:szCs w:val="24"/>
          <w:lang w:val="en-CA"/>
        </w:rPr>
        <w:t>communication</w:t>
      </w:r>
      <w:r w:rsidRPr="00814E19">
        <w:rPr>
          <w:rFonts w:ascii="Times New Roman" w:hAnsi="Times New Roman" w:cs="Times New Roman"/>
          <w:sz w:val="24"/>
          <w:szCs w:val="24"/>
          <w:lang w:val="en-CA"/>
        </w:rPr>
        <w:t xml:space="preserve">. </w:t>
      </w:r>
      <w:r w:rsidRPr="008D5B7F">
        <w:rPr>
          <w:rFonts w:ascii="Times New Roman" w:hAnsi="Times New Roman" w:cs="Times New Roman"/>
          <w:sz w:val="24"/>
          <w:szCs w:val="24"/>
          <w:lang w:val="en-CA"/>
        </w:rPr>
        <w:t>London: Routledge.</w:t>
      </w:r>
    </w:p>
    <w:p w14:paraId="0276205D" w14:textId="77777777" w:rsidR="00E54BB7" w:rsidRPr="00F84D9B" w:rsidRDefault="00E54BB7" w:rsidP="008D5B7F">
      <w:pPr>
        <w:rPr>
          <w:rFonts w:ascii="Times New Roman" w:hAnsi="Times New Roman" w:cs="Times New Roman"/>
          <w:sz w:val="24"/>
          <w:szCs w:val="24"/>
        </w:rPr>
      </w:pPr>
      <w:r>
        <w:rPr>
          <w:rFonts w:ascii="Times New Roman" w:hAnsi="Times New Roman" w:cs="Times New Roman"/>
          <w:sz w:val="24"/>
          <w:szCs w:val="24"/>
          <w:lang w:val="en-US"/>
        </w:rPr>
        <w:t>Pembina Hills Public Schools. (2016)</w:t>
      </w:r>
      <w:r w:rsidRPr="00190416">
        <w:rPr>
          <w:rFonts w:ascii="Times New Roman" w:hAnsi="Times New Roman" w:cs="Times New Roman"/>
          <w:sz w:val="24"/>
          <w:szCs w:val="24"/>
          <w:lang w:val="en-US"/>
        </w:rPr>
        <w:t>.</w:t>
      </w:r>
      <w:r>
        <w:rPr>
          <w:rFonts w:ascii="Times New Roman" w:hAnsi="Times New Roman" w:cs="Times New Roman"/>
          <w:sz w:val="24"/>
          <w:szCs w:val="24"/>
          <w:lang w:val="en-US"/>
        </w:rPr>
        <w:t xml:space="preserve"> </w:t>
      </w:r>
      <w:r w:rsidRPr="0021321A">
        <w:rPr>
          <w:rFonts w:ascii="Times New Roman" w:hAnsi="Times New Roman" w:cs="Times New Roman"/>
          <w:i/>
          <w:sz w:val="24"/>
          <w:szCs w:val="24"/>
          <w:lang w:val="en-US"/>
        </w:rPr>
        <w:t>Digital citizenship</w:t>
      </w:r>
      <w:r>
        <w:rPr>
          <w:rFonts w:ascii="Times New Roman" w:hAnsi="Times New Roman" w:cs="Times New Roman"/>
          <w:i/>
          <w:sz w:val="24"/>
          <w:szCs w:val="24"/>
          <w:lang w:val="en-US"/>
        </w:rPr>
        <w:t xml:space="preserve"> </w:t>
      </w:r>
      <w:r w:rsidRPr="00190416">
        <w:rPr>
          <w:rFonts w:ascii="Times New Roman" w:hAnsi="Times New Roman" w:cs="Times New Roman"/>
          <w:sz w:val="24"/>
          <w:szCs w:val="24"/>
          <w:lang w:val="en-US"/>
        </w:rPr>
        <w:t>(AP 80-01)</w:t>
      </w:r>
      <w:r>
        <w:rPr>
          <w:rFonts w:ascii="Times New Roman" w:hAnsi="Times New Roman" w:cs="Times New Roman"/>
          <w:sz w:val="24"/>
          <w:szCs w:val="24"/>
          <w:lang w:val="en-US"/>
        </w:rPr>
        <w:t>.</w:t>
      </w:r>
      <w:r w:rsidRPr="00190416">
        <w:rPr>
          <w:rFonts w:ascii="Times New Roman" w:hAnsi="Times New Roman" w:cs="Times New Roman"/>
          <w:sz w:val="24"/>
          <w:szCs w:val="24"/>
          <w:lang w:val="en-US"/>
        </w:rPr>
        <w:t xml:space="preserve"> </w:t>
      </w:r>
      <w:r w:rsidRPr="00F84D9B">
        <w:rPr>
          <w:rFonts w:ascii="Times New Roman" w:hAnsi="Times New Roman" w:cs="Times New Roman"/>
          <w:sz w:val="24"/>
          <w:szCs w:val="24"/>
        </w:rPr>
        <w:t>Repéré à</w:t>
      </w:r>
      <w:r w:rsidRPr="00F84D9B">
        <w:rPr>
          <w:rFonts w:ascii="Times New Roman" w:hAnsi="Times New Roman" w:cs="Times New Roman"/>
          <w:sz w:val="24"/>
          <w:szCs w:val="24"/>
        </w:rPr>
        <w:tab/>
      </w:r>
      <w:hyperlink r:id="rId44" w:history="1">
        <w:r w:rsidRPr="00F84D9B">
          <w:rPr>
            <w:rStyle w:val="Lienhypertexte"/>
            <w:rFonts w:ascii="Times New Roman" w:hAnsi="Times New Roman" w:cs="Times New Roman"/>
            <w:sz w:val="24"/>
            <w:szCs w:val="24"/>
          </w:rPr>
          <w:t>https://docushare.phrd.ab.ca/dsweb/Get/Document-387476/80-01%20Digital%20Citizenship%20-%20New.pdf</w:t>
        </w:r>
      </w:hyperlink>
      <w:r w:rsidRPr="00F84D9B">
        <w:rPr>
          <w:rFonts w:ascii="Times New Roman" w:hAnsi="Times New Roman" w:cs="Times New Roman"/>
          <w:sz w:val="24"/>
          <w:szCs w:val="24"/>
        </w:rPr>
        <w:t xml:space="preserve"> </w:t>
      </w:r>
      <w:r w:rsidRPr="00F84D9B">
        <w:rPr>
          <w:rFonts w:ascii="Times New Roman" w:hAnsi="Times New Roman" w:cs="Times New Roman"/>
          <w:sz w:val="24"/>
          <w:szCs w:val="24"/>
        </w:rPr>
        <w:tab/>
      </w:r>
    </w:p>
    <w:p w14:paraId="08C42EE2" w14:textId="77777777" w:rsidR="00E54BB7" w:rsidRPr="00190416" w:rsidRDefault="00E54BB7" w:rsidP="008D5B7F">
      <w:pPr>
        <w:rPr>
          <w:rFonts w:ascii="Times New Roman" w:hAnsi="Times New Roman" w:cs="Times New Roman"/>
          <w:sz w:val="24"/>
          <w:szCs w:val="24"/>
        </w:rPr>
      </w:pPr>
      <w:proofErr w:type="spellStart"/>
      <w:r w:rsidRPr="00190416">
        <w:rPr>
          <w:rFonts w:ascii="Times New Roman" w:hAnsi="Times New Roman" w:cs="Times New Roman"/>
          <w:sz w:val="24"/>
          <w:szCs w:val="24"/>
          <w:lang w:val="en-US"/>
        </w:rPr>
        <w:t>Ribble</w:t>
      </w:r>
      <w:proofErr w:type="spellEnd"/>
      <w:r w:rsidRPr="00190416">
        <w:rPr>
          <w:rFonts w:ascii="Times New Roman" w:hAnsi="Times New Roman" w:cs="Times New Roman"/>
          <w:sz w:val="24"/>
          <w:szCs w:val="24"/>
          <w:lang w:val="en-US"/>
        </w:rPr>
        <w:t xml:space="preserve">, M. (2010). Digital citizenship: Using technology appropriately. </w:t>
      </w:r>
      <w:r>
        <w:rPr>
          <w:rFonts w:ascii="Times New Roman" w:hAnsi="Times New Roman" w:cs="Times New Roman"/>
          <w:sz w:val="24"/>
          <w:szCs w:val="24"/>
        </w:rPr>
        <w:t>Repéré à</w:t>
      </w:r>
      <w:r w:rsidRPr="00190416">
        <w:rPr>
          <w:rFonts w:ascii="Times New Roman" w:hAnsi="Times New Roman" w:cs="Times New Roman"/>
          <w:sz w:val="24"/>
          <w:szCs w:val="24"/>
        </w:rPr>
        <w:tab/>
      </w:r>
      <w:hyperlink r:id="rId45" w:history="1">
        <w:r w:rsidRPr="00860EBA">
          <w:rPr>
            <w:rStyle w:val="Lienhypertexte"/>
            <w:rFonts w:ascii="Times New Roman" w:hAnsi="Times New Roman" w:cs="Times New Roman"/>
            <w:sz w:val="24"/>
            <w:szCs w:val="24"/>
          </w:rPr>
          <w:t>http://www.digitalcitizenship.net/Home_Page.php</w:t>
        </w:r>
      </w:hyperlink>
      <w:r>
        <w:rPr>
          <w:rFonts w:ascii="Times New Roman" w:hAnsi="Times New Roman" w:cs="Times New Roman"/>
          <w:sz w:val="24"/>
          <w:szCs w:val="24"/>
        </w:rPr>
        <w:t xml:space="preserve"> </w:t>
      </w:r>
    </w:p>
    <w:p w14:paraId="69475630" w14:textId="77777777" w:rsidR="00E54BB7" w:rsidRPr="00047F56" w:rsidRDefault="00E54BB7" w:rsidP="009B2F83">
      <w:pPr>
        <w:ind w:left="709" w:hanging="709"/>
        <w:rPr>
          <w:rFonts w:ascii="Times New Roman" w:hAnsi="Times New Roman" w:cs="Times New Roman"/>
          <w:sz w:val="24"/>
          <w:szCs w:val="24"/>
        </w:rPr>
      </w:pPr>
      <w:r w:rsidRPr="00190416">
        <w:rPr>
          <w:rFonts w:ascii="Times New Roman" w:hAnsi="Times New Roman" w:cs="Times New Roman"/>
          <w:sz w:val="24"/>
          <w:szCs w:val="24"/>
        </w:rPr>
        <w:t xml:space="preserve">Ribble, M. (2010). </w:t>
      </w:r>
      <w:r w:rsidRPr="00190416">
        <w:rPr>
          <w:rFonts w:ascii="Times New Roman" w:hAnsi="Times New Roman" w:cs="Times New Roman"/>
          <w:sz w:val="24"/>
          <w:szCs w:val="24"/>
          <w:lang w:val="en-US"/>
        </w:rPr>
        <w:t>Nine themes of digital citizenship. Digita</w:t>
      </w:r>
      <w:r>
        <w:rPr>
          <w:rFonts w:ascii="Times New Roman" w:hAnsi="Times New Roman" w:cs="Times New Roman"/>
          <w:sz w:val="24"/>
          <w:szCs w:val="24"/>
          <w:lang w:val="en-US"/>
        </w:rPr>
        <w:t>l citizenship: Using</w:t>
      </w:r>
      <w:r>
        <w:rPr>
          <w:rFonts w:ascii="Times New Roman" w:hAnsi="Times New Roman" w:cs="Times New Roman"/>
          <w:sz w:val="24"/>
          <w:szCs w:val="24"/>
          <w:lang w:val="en-US"/>
        </w:rPr>
        <w:tab/>
        <w:t xml:space="preserve">technology </w:t>
      </w:r>
      <w:r w:rsidRPr="00190416">
        <w:rPr>
          <w:rFonts w:ascii="Times New Roman" w:hAnsi="Times New Roman" w:cs="Times New Roman"/>
          <w:sz w:val="24"/>
          <w:szCs w:val="24"/>
          <w:lang w:val="en-US"/>
        </w:rPr>
        <w:t xml:space="preserve">appropriately. </w:t>
      </w:r>
      <w:r>
        <w:rPr>
          <w:rFonts w:ascii="Times New Roman" w:hAnsi="Times New Roman" w:cs="Times New Roman"/>
          <w:sz w:val="24"/>
          <w:szCs w:val="24"/>
        </w:rPr>
        <w:t xml:space="preserve">Repéré à </w:t>
      </w:r>
      <w:hyperlink r:id="rId46" w:history="1">
        <w:r w:rsidRPr="00860EBA">
          <w:rPr>
            <w:rStyle w:val="Lienhypertexte"/>
            <w:rFonts w:ascii="Times New Roman" w:hAnsi="Times New Roman" w:cs="Times New Roman"/>
            <w:sz w:val="24"/>
            <w:szCs w:val="24"/>
          </w:rPr>
          <w:t>http://www.digitalcitizenship.net/Nine_Elements.html</w:t>
        </w:r>
      </w:hyperlink>
      <w:r>
        <w:rPr>
          <w:rFonts w:ascii="Times New Roman" w:hAnsi="Times New Roman" w:cs="Times New Roman"/>
          <w:sz w:val="24"/>
          <w:szCs w:val="24"/>
        </w:rPr>
        <w:t xml:space="preserve"> </w:t>
      </w:r>
    </w:p>
    <w:p w14:paraId="70C26836" w14:textId="77777777" w:rsidR="00E54BB7" w:rsidRPr="00E54BB7" w:rsidRDefault="00E54BB7" w:rsidP="009B2F83">
      <w:pPr>
        <w:ind w:left="709" w:hanging="709"/>
        <w:rPr>
          <w:rFonts w:ascii="Times New Roman" w:hAnsi="Times New Roman" w:cs="Times New Roman"/>
          <w:sz w:val="24"/>
          <w:szCs w:val="24"/>
          <w:lang w:val="en-CA"/>
        </w:rPr>
      </w:pPr>
      <w:r w:rsidRPr="00A641A2">
        <w:rPr>
          <w:rFonts w:ascii="Times New Roman" w:hAnsi="Times New Roman" w:cs="Times New Roman"/>
          <w:sz w:val="24"/>
          <w:szCs w:val="24"/>
        </w:rPr>
        <w:t xml:space="preserve">Ribble, M. S. et Bailey, G. D. (2004). </w:t>
      </w:r>
      <w:r w:rsidRPr="00190416">
        <w:rPr>
          <w:rFonts w:ascii="Times New Roman" w:hAnsi="Times New Roman" w:cs="Times New Roman"/>
          <w:sz w:val="24"/>
          <w:szCs w:val="24"/>
          <w:lang w:val="en-US"/>
        </w:rPr>
        <w:t xml:space="preserve">Digital </w:t>
      </w:r>
      <w:r>
        <w:rPr>
          <w:rFonts w:ascii="Times New Roman" w:hAnsi="Times New Roman" w:cs="Times New Roman"/>
          <w:sz w:val="24"/>
          <w:szCs w:val="24"/>
          <w:lang w:val="en-US"/>
        </w:rPr>
        <w:t xml:space="preserve">Citizenship Focus Questions </w:t>
      </w:r>
      <w:proofErr w:type="gramStart"/>
      <w:r>
        <w:rPr>
          <w:rFonts w:ascii="Times New Roman" w:hAnsi="Times New Roman" w:cs="Times New Roman"/>
          <w:sz w:val="24"/>
          <w:szCs w:val="24"/>
          <w:lang w:val="en-US"/>
        </w:rPr>
        <w:t>For</w:t>
      </w:r>
      <w:proofErr w:type="gramEnd"/>
      <w:r>
        <w:rPr>
          <w:rFonts w:ascii="Times New Roman" w:hAnsi="Times New Roman" w:cs="Times New Roman"/>
          <w:sz w:val="24"/>
          <w:szCs w:val="24"/>
          <w:lang w:val="en-US"/>
        </w:rPr>
        <w:t xml:space="preserve"> </w:t>
      </w:r>
      <w:r w:rsidRPr="00190416">
        <w:rPr>
          <w:rFonts w:ascii="Times New Roman" w:hAnsi="Times New Roman" w:cs="Times New Roman"/>
          <w:sz w:val="24"/>
          <w:szCs w:val="24"/>
          <w:lang w:val="en-US"/>
        </w:rPr>
        <w:t>Implementation</w:t>
      </w:r>
      <w:r>
        <w:rPr>
          <w:rFonts w:ascii="Times New Roman" w:hAnsi="Times New Roman" w:cs="Times New Roman"/>
          <w:i/>
          <w:sz w:val="24"/>
          <w:szCs w:val="24"/>
          <w:lang w:val="en-US"/>
        </w:rPr>
        <w:t xml:space="preserve">. </w:t>
      </w:r>
      <w:r w:rsidRPr="00190416">
        <w:rPr>
          <w:rFonts w:ascii="Times New Roman" w:hAnsi="Times New Roman" w:cs="Times New Roman"/>
          <w:i/>
          <w:sz w:val="24"/>
          <w:szCs w:val="24"/>
          <w:lang w:val="en-US"/>
        </w:rPr>
        <w:t>Learning &amp; Leading with Technology, 32</w:t>
      </w:r>
      <w:r w:rsidRPr="00190416">
        <w:rPr>
          <w:rFonts w:ascii="Times New Roman" w:hAnsi="Times New Roman" w:cs="Times New Roman"/>
          <w:sz w:val="24"/>
          <w:szCs w:val="24"/>
          <w:lang w:val="en-US"/>
        </w:rPr>
        <w:t xml:space="preserve">(2), 12-15. </w:t>
      </w:r>
      <w:proofErr w:type="spellStart"/>
      <w:r w:rsidRPr="00E54BB7">
        <w:rPr>
          <w:rFonts w:ascii="Times New Roman" w:hAnsi="Times New Roman" w:cs="Times New Roman"/>
          <w:sz w:val="24"/>
          <w:szCs w:val="24"/>
          <w:lang w:val="en-CA"/>
        </w:rPr>
        <w:t>Repéré</w:t>
      </w:r>
      <w:proofErr w:type="spellEnd"/>
      <w:r w:rsidRPr="00E54BB7">
        <w:rPr>
          <w:rFonts w:ascii="Times New Roman" w:hAnsi="Times New Roman" w:cs="Times New Roman"/>
          <w:sz w:val="24"/>
          <w:szCs w:val="24"/>
          <w:lang w:val="en-CA"/>
        </w:rPr>
        <w:t xml:space="preserve"> à</w:t>
      </w:r>
      <w:r w:rsidRPr="00E54BB7">
        <w:rPr>
          <w:rFonts w:ascii="Times New Roman" w:hAnsi="Times New Roman" w:cs="Times New Roman"/>
          <w:sz w:val="24"/>
          <w:szCs w:val="24"/>
          <w:lang w:val="en-CA"/>
        </w:rPr>
        <w:tab/>
      </w:r>
      <w:hyperlink r:id="rId47" w:history="1">
        <w:r w:rsidRPr="00E54BB7">
          <w:rPr>
            <w:rStyle w:val="Lienhypertexte"/>
            <w:rFonts w:ascii="Times New Roman" w:hAnsi="Times New Roman" w:cs="Times New Roman"/>
            <w:sz w:val="24"/>
            <w:szCs w:val="24"/>
            <w:lang w:val="en-CA"/>
          </w:rPr>
          <w:t>http://files.eric.ed.gov/fulltext/EJ695806.pdf</w:t>
        </w:r>
      </w:hyperlink>
      <w:r w:rsidRPr="00E54BB7">
        <w:rPr>
          <w:rFonts w:ascii="Times New Roman" w:hAnsi="Times New Roman" w:cs="Times New Roman"/>
          <w:sz w:val="24"/>
          <w:szCs w:val="24"/>
          <w:lang w:val="en-CA"/>
        </w:rPr>
        <w:t xml:space="preserve"> </w:t>
      </w:r>
    </w:p>
    <w:p w14:paraId="6D24C90A" w14:textId="77777777" w:rsidR="00E54BB7" w:rsidRPr="00190416" w:rsidRDefault="00E54BB7" w:rsidP="009B2F83">
      <w:pPr>
        <w:ind w:left="709" w:hanging="709"/>
        <w:rPr>
          <w:rFonts w:ascii="Times New Roman" w:hAnsi="Times New Roman" w:cs="Times New Roman"/>
          <w:sz w:val="24"/>
          <w:szCs w:val="24"/>
        </w:rPr>
      </w:pPr>
      <w:proofErr w:type="spellStart"/>
      <w:r w:rsidRPr="00A641A2">
        <w:rPr>
          <w:rFonts w:ascii="Times New Roman" w:hAnsi="Times New Roman" w:cs="Times New Roman"/>
          <w:sz w:val="24"/>
          <w:szCs w:val="24"/>
        </w:rPr>
        <w:t>Rusitoru</w:t>
      </w:r>
      <w:proofErr w:type="spellEnd"/>
      <w:r w:rsidRPr="00A641A2">
        <w:rPr>
          <w:rFonts w:ascii="Times New Roman" w:hAnsi="Times New Roman" w:cs="Times New Roman"/>
          <w:sz w:val="24"/>
          <w:szCs w:val="24"/>
        </w:rPr>
        <w:t xml:space="preserve">, M. V., </w:t>
      </w:r>
      <w:proofErr w:type="spellStart"/>
      <w:r w:rsidRPr="00A641A2">
        <w:rPr>
          <w:rFonts w:ascii="Times New Roman" w:hAnsi="Times New Roman" w:cs="Times New Roman"/>
          <w:sz w:val="24"/>
          <w:szCs w:val="24"/>
        </w:rPr>
        <w:t>Roxin</w:t>
      </w:r>
      <w:proofErr w:type="spellEnd"/>
      <w:r w:rsidRPr="00A641A2">
        <w:rPr>
          <w:rFonts w:ascii="Times New Roman" w:hAnsi="Times New Roman" w:cs="Times New Roman"/>
          <w:sz w:val="24"/>
          <w:szCs w:val="24"/>
        </w:rPr>
        <w:t xml:space="preserve">, I. et </w:t>
      </w:r>
      <w:proofErr w:type="spellStart"/>
      <w:r w:rsidRPr="00A641A2">
        <w:rPr>
          <w:rFonts w:ascii="Times New Roman" w:hAnsi="Times New Roman" w:cs="Times New Roman"/>
          <w:sz w:val="24"/>
          <w:szCs w:val="24"/>
        </w:rPr>
        <w:t>Tajariol</w:t>
      </w:r>
      <w:proofErr w:type="spellEnd"/>
      <w:r w:rsidRPr="00A641A2">
        <w:rPr>
          <w:rFonts w:ascii="Times New Roman" w:hAnsi="Times New Roman" w:cs="Times New Roman"/>
          <w:sz w:val="24"/>
          <w:szCs w:val="24"/>
        </w:rPr>
        <w:t xml:space="preserve">, </w:t>
      </w:r>
      <w:r w:rsidRPr="00190416">
        <w:rPr>
          <w:rFonts w:ascii="Times New Roman" w:hAnsi="Times New Roman" w:cs="Times New Roman"/>
          <w:sz w:val="24"/>
          <w:szCs w:val="24"/>
        </w:rPr>
        <w:t xml:space="preserve">F. (2016). Les politiques </w:t>
      </w:r>
      <w:r>
        <w:rPr>
          <w:rFonts w:ascii="Times New Roman" w:hAnsi="Times New Roman" w:cs="Times New Roman"/>
          <w:sz w:val="24"/>
          <w:szCs w:val="24"/>
        </w:rPr>
        <w:t>actuelles de numérique</w:t>
      </w:r>
      <w:r>
        <w:rPr>
          <w:rFonts w:ascii="Times New Roman" w:hAnsi="Times New Roman" w:cs="Times New Roman"/>
          <w:sz w:val="24"/>
          <w:szCs w:val="24"/>
        </w:rPr>
        <w:tab/>
        <w:t xml:space="preserve">éducatif </w:t>
      </w:r>
      <w:r w:rsidRPr="00190416">
        <w:rPr>
          <w:rFonts w:ascii="Times New Roman" w:hAnsi="Times New Roman" w:cs="Times New Roman"/>
          <w:sz w:val="24"/>
          <w:szCs w:val="24"/>
        </w:rPr>
        <w:t xml:space="preserve">dans l’Union Européenne. </w:t>
      </w:r>
      <w:r w:rsidRPr="00190416">
        <w:rPr>
          <w:rFonts w:ascii="Times New Roman" w:hAnsi="Times New Roman" w:cs="Times New Roman"/>
          <w:i/>
          <w:sz w:val="24"/>
          <w:szCs w:val="24"/>
        </w:rPr>
        <w:t xml:space="preserve">Lex Social: </w:t>
      </w:r>
      <w:proofErr w:type="spellStart"/>
      <w:r w:rsidRPr="00190416">
        <w:rPr>
          <w:rFonts w:ascii="Times New Roman" w:hAnsi="Times New Roman" w:cs="Times New Roman"/>
          <w:i/>
          <w:sz w:val="24"/>
          <w:szCs w:val="24"/>
        </w:rPr>
        <w:t>Revista</w:t>
      </w:r>
      <w:proofErr w:type="spellEnd"/>
      <w:r w:rsidRPr="00190416">
        <w:rPr>
          <w:rFonts w:ascii="Times New Roman" w:hAnsi="Times New Roman" w:cs="Times New Roman"/>
          <w:i/>
          <w:sz w:val="24"/>
          <w:szCs w:val="24"/>
        </w:rPr>
        <w:t xml:space="preserve"> de Derechos Sociales</w:t>
      </w:r>
      <w:r>
        <w:rPr>
          <w:rFonts w:ascii="Times New Roman" w:hAnsi="Times New Roman" w:cs="Times New Roman"/>
          <w:sz w:val="24"/>
          <w:szCs w:val="24"/>
        </w:rPr>
        <w:t xml:space="preserve">, </w:t>
      </w:r>
      <w:r w:rsidRPr="00190416">
        <w:rPr>
          <w:rFonts w:ascii="Times New Roman" w:hAnsi="Times New Roman" w:cs="Times New Roman"/>
          <w:i/>
          <w:sz w:val="24"/>
          <w:szCs w:val="24"/>
        </w:rPr>
        <w:t>6</w:t>
      </w:r>
      <w:r w:rsidRPr="00190416">
        <w:rPr>
          <w:rFonts w:ascii="Times New Roman" w:hAnsi="Times New Roman" w:cs="Times New Roman"/>
          <w:sz w:val="24"/>
          <w:szCs w:val="24"/>
        </w:rPr>
        <w:t>(2), 239-252.</w:t>
      </w:r>
    </w:p>
    <w:p w14:paraId="3741745A" w14:textId="77777777" w:rsidR="00E54BB7" w:rsidRPr="008D5B7F" w:rsidRDefault="00E54BB7" w:rsidP="009B2F83">
      <w:pPr>
        <w:ind w:left="709" w:hanging="709"/>
        <w:rPr>
          <w:rFonts w:ascii="Times New Roman" w:hAnsi="Times New Roman" w:cs="Times New Roman"/>
          <w:sz w:val="24"/>
          <w:szCs w:val="24"/>
        </w:rPr>
      </w:pPr>
      <w:r>
        <w:rPr>
          <w:rFonts w:ascii="Times New Roman" w:hAnsi="Times New Roman" w:cs="Times New Roman"/>
          <w:sz w:val="24"/>
          <w:szCs w:val="24"/>
        </w:rPr>
        <w:lastRenderedPageBreak/>
        <w:t>Serres, A. (2016</w:t>
      </w:r>
      <w:r w:rsidRPr="005926D1">
        <w:rPr>
          <w:rFonts w:ascii="Times New Roman" w:hAnsi="Times New Roman" w:cs="Times New Roman"/>
          <w:sz w:val="24"/>
          <w:szCs w:val="24"/>
        </w:rPr>
        <w:t>). Affiliation intellectuelle et culture numérique: la questio</w:t>
      </w:r>
      <w:r>
        <w:rPr>
          <w:rFonts w:ascii="Times New Roman" w:hAnsi="Times New Roman" w:cs="Times New Roman"/>
          <w:sz w:val="24"/>
          <w:szCs w:val="24"/>
        </w:rPr>
        <w:t>n du modèle.</w:t>
      </w:r>
      <w:r>
        <w:rPr>
          <w:rFonts w:ascii="Times New Roman" w:hAnsi="Times New Roman" w:cs="Times New Roman"/>
          <w:sz w:val="24"/>
          <w:szCs w:val="24"/>
        </w:rPr>
        <w:tab/>
      </w:r>
      <w:proofErr w:type="spellStart"/>
      <w:r w:rsidRPr="005926D1">
        <w:rPr>
          <w:rFonts w:ascii="Times New Roman" w:hAnsi="Times New Roman" w:cs="Times New Roman"/>
          <w:i/>
          <w:sz w:val="24"/>
          <w:szCs w:val="24"/>
        </w:rPr>
        <w:t>Translit</w:t>
      </w:r>
      <w:proofErr w:type="spellEnd"/>
      <w:r w:rsidRPr="005926D1">
        <w:rPr>
          <w:rFonts w:ascii="Times New Roman" w:hAnsi="Times New Roman" w:cs="Times New Roman"/>
          <w:i/>
          <w:sz w:val="24"/>
          <w:szCs w:val="24"/>
        </w:rPr>
        <w:t xml:space="preserve"> Bordeaux 2016" </w:t>
      </w:r>
      <w:proofErr w:type="spellStart"/>
      <w:r w:rsidRPr="005926D1">
        <w:rPr>
          <w:rFonts w:ascii="Times New Roman" w:hAnsi="Times New Roman" w:cs="Times New Roman"/>
          <w:i/>
          <w:sz w:val="24"/>
          <w:szCs w:val="24"/>
        </w:rPr>
        <w:t>Translittératie</w:t>
      </w:r>
      <w:proofErr w:type="spellEnd"/>
      <w:r w:rsidRPr="005926D1">
        <w:rPr>
          <w:rFonts w:ascii="Times New Roman" w:hAnsi="Times New Roman" w:cs="Times New Roman"/>
          <w:i/>
          <w:sz w:val="24"/>
          <w:szCs w:val="24"/>
        </w:rPr>
        <w:t xml:space="preserve"> et Affiliations Numériques"</w:t>
      </w:r>
      <w:r w:rsidRPr="005926D1">
        <w:rPr>
          <w:rFonts w:ascii="Times New Roman" w:hAnsi="Times New Roman" w:cs="Times New Roman"/>
          <w:sz w:val="24"/>
          <w:szCs w:val="24"/>
        </w:rPr>
        <w:t>.</w:t>
      </w:r>
      <w:r>
        <w:rPr>
          <w:rFonts w:ascii="Times New Roman" w:hAnsi="Times New Roman" w:cs="Times New Roman"/>
          <w:sz w:val="24"/>
          <w:szCs w:val="24"/>
        </w:rPr>
        <w:t xml:space="preserve"> Repéré à</w:t>
      </w:r>
      <w:r>
        <w:rPr>
          <w:rFonts w:ascii="Times New Roman" w:hAnsi="Times New Roman" w:cs="Times New Roman"/>
          <w:sz w:val="24"/>
          <w:szCs w:val="24"/>
        </w:rPr>
        <w:tab/>
      </w:r>
      <w:hyperlink r:id="rId48" w:history="1">
        <w:r w:rsidRPr="00860EBA">
          <w:rPr>
            <w:rStyle w:val="Lienhypertexte"/>
            <w:rFonts w:ascii="Times New Roman" w:hAnsi="Times New Roman" w:cs="Times New Roman"/>
            <w:sz w:val="24"/>
            <w:szCs w:val="24"/>
          </w:rPr>
          <w:t>https://archivesic.ccsd.cnrs.fr/sic_01275077/document</w:t>
        </w:r>
      </w:hyperlink>
      <w:r>
        <w:rPr>
          <w:rFonts w:ascii="Times New Roman" w:hAnsi="Times New Roman" w:cs="Times New Roman"/>
          <w:sz w:val="24"/>
          <w:szCs w:val="24"/>
        </w:rPr>
        <w:t xml:space="preserve"> </w:t>
      </w:r>
    </w:p>
    <w:p w14:paraId="651973F0" w14:textId="77777777" w:rsidR="00E54BB7" w:rsidRPr="00F84D9B" w:rsidRDefault="00E54BB7" w:rsidP="00BB2F9F">
      <w:pPr>
        <w:autoSpaceDE w:val="0"/>
        <w:autoSpaceDN w:val="0"/>
        <w:adjustRightInd w:val="0"/>
        <w:ind w:left="426" w:hanging="426"/>
        <w:rPr>
          <w:rFonts w:ascii="Times New Roman" w:hAnsi="Times New Roman" w:cs="Times New Roman"/>
          <w:sz w:val="24"/>
          <w:szCs w:val="24"/>
          <w:lang w:val="en-CA"/>
        </w:rPr>
      </w:pPr>
      <w:r w:rsidRPr="00BB2F9F">
        <w:rPr>
          <w:rFonts w:ascii="Times New Roman" w:hAnsi="Times New Roman" w:cs="Times New Roman"/>
          <w:sz w:val="24"/>
          <w:szCs w:val="24"/>
          <w:lang w:val="en-CA"/>
        </w:rPr>
        <w:t xml:space="preserve">Taylor, P., </w:t>
      </w:r>
      <w:proofErr w:type="spellStart"/>
      <w:r w:rsidRPr="00BB2F9F">
        <w:rPr>
          <w:rFonts w:ascii="Times New Roman" w:hAnsi="Times New Roman" w:cs="Times New Roman"/>
          <w:sz w:val="24"/>
          <w:szCs w:val="24"/>
          <w:lang w:val="en-CA"/>
        </w:rPr>
        <w:t>Derudder</w:t>
      </w:r>
      <w:proofErr w:type="spellEnd"/>
      <w:r w:rsidRPr="00BB2F9F">
        <w:rPr>
          <w:rFonts w:ascii="Times New Roman" w:hAnsi="Times New Roman" w:cs="Times New Roman"/>
          <w:sz w:val="24"/>
          <w:szCs w:val="24"/>
          <w:lang w:val="en-CA"/>
        </w:rPr>
        <w:t xml:space="preserve">, B., </w:t>
      </w:r>
      <w:proofErr w:type="spellStart"/>
      <w:r w:rsidRPr="00BB2F9F">
        <w:rPr>
          <w:rFonts w:ascii="Times New Roman" w:hAnsi="Times New Roman" w:cs="Times New Roman"/>
          <w:sz w:val="24"/>
          <w:szCs w:val="24"/>
          <w:lang w:val="en-CA"/>
        </w:rPr>
        <w:t>Saey</w:t>
      </w:r>
      <w:proofErr w:type="spellEnd"/>
      <w:r w:rsidRPr="00BB2F9F">
        <w:rPr>
          <w:rFonts w:ascii="Times New Roman" w:hAnsi="Times New Roman" w:cs="Times New Roman"/>
          <w:sz w:val="24"/>
          <w:szCs w:val="24"/>
          <w:lang w:val="en-CA"/>
        </w:rPr>
        <w:t xml:space="preserve">, P., &amp; </w:t>
      </w:r>
      <w:proofErr w:type="spellStart"/>
      <w:r w:rsidRPr="00BB2F9F">
        <w:rPr>
          <w:rFonts w:ascii="Times New Roman" w:hAnsi="Times New Roman" w:cs="Times New Roman"/>
          <w:sz w:val="24"/>
          <w:szCs w:val="24"/>
          <w:lang w:val="en-CA"/>
        </w:rPr>
        <w:t>Witlox</w:t>
      </w:r>
      <w:proofErr w:type="spellEnd"/>
      <w:r w:rsidRPr="00BB2F9F">
        <w:rPr>
          <w:rFonts w:ascii="Times New Roman" w:hAnsi="Times New Roman" w:cs="Times New Roman"/>
          <w:sz w:val="24"/>
          <w:szCs w:val="24"/>
          <w:lang w:val="en-CA"/>
        </w:rPr>
        <w:t xml:space="preserve">, F. (Eds.). (2006). </w:t>
      </w:r>
      <w:r w:rsidRPr="00C259F0">
        <w:rPr>
          <w:rFonts w:ascii="Times New Roman" w:hAnsi="Times New Roman" w:cs="Times New Roman"/>
          <w:i/>
          <w:sz w:val="24"/>
          <w:szCs w:val="24"/>
          <w:lang w:val="en-CA"/>
        </w:rPr>
        <w:t>Cities in Globalization:</w:t>
      </w:r>
      <w:r w:rsidRPr="00C259F0">
        <w:rPr>
          <w:rFonts w:ascii="Times New Roman" w:hAnsi="Times New Roman" w:cs="Times New Roman"/>
          <w:i/>
          <w:sz w:val="24"/>
          <w:szCs w:val="24"/>
          <w:lang w:val="en-CA"/>
        </w:rPr>
        <w:tab/>
        <w:t>Practices, policies and theories</w:t>
      </w:r>
      <w:r w:rsidRPr="00BB2F9F">
        <w:rPr>
          <w:rFonts w:ascii="Times New Roman" w:hAnsi="Times New Roman" w:cs="Times New Roman"/>
          <w:sz w:val="24"/>
          <w:szCs w:val="24"/>
          <w:lang w:val="en-CA"/>
        </w:rPr>
        <w:t xml:space="preserve">. </w:t>
      </w:r>
      <w:r w:rsidRPr="00F84D9B">
        <w:rPr>
          <w:rFonts w:ascii="Times New Roman" w:hAnsi="Times New Roman" w:cs="Times New Roman"/>
          <w:sz w:val="24"/>
          <w:szCs w:val="24"/>
          <w:lang w:val="en-CA"/>
        </w:rPr>
        <w:t>London: Routledge.</w:t>
      </w:r>
    </w:p>
    <w:p w14:paraId="1C81B6D3" w14:textId="77777777" w:rsidR="00E54BB7" w:rsidRPr="00190416" w:rsidRDefault="00E54BB7" w:rsidP="007A2002">
      <w:pPr>
        <w:autoSpaceDE w:val="0"/>
        <w:autoSpaceDN w:val="0"/>
        <w:adjustRightInd w:val="0"/>
        <w:spacing w:after="120"/>
        <w:ind w:left="720" w:hanging="720"/>
        <w:rPr>
          <w:rFonts w:ascii="Times New Roman" w:hAnsi="Times New Roman" w:cs="Times New Roman"/>
          <w:iCs/>
          <w:sz w:val="24"/>
          <w:szCs w:val="24"/>
          <w:lang w:eastAsia="en-CA"/>
        </w:rPr>
      </w:pPr>
      <w:r w:rsidRPr="00F84D9B">
        <w:rPr>
          <w:rFonts w:ascii="Times New Roman" w:hAnsi="Times New Roman" w:cs="Times New Roman"/>
          <w:iCs/>
          <w:sz w:val="24"/>
          <w:szCs w:val="24"/>
          <w:lang w:val="en-CA" w:eastAsia="en-CA"/>
        </w:rPr>
        <w:t xml:space="preserve">Veen, W. et </w:t>
      </w:r>
      <w:proofErr w:type="spellStart"/>
      <w:r w:rsidRPr="00F84D9B">
        <w:rPr>
          <w:rFonts w:ascii="Times New Roman" w:hAnsi="Times New Roman" w:cs="Times New Roman"/>
          <w:iCs/>
          <w:sz w:val="24"/>
          <w:szCs w:val="24"/>
          <w:lang w:val="en-CA" w:eastAsia="en-CA"/>
        </w:rPr>
        <w:t>Vrakking</w:t>
      </w:r>
      <w:proofErr w:type="spellEnd"/>
      <w:r w:rsidRPr="00F84D9B">
        <w:rPr>
          <w:rFonts w:ascii="Times New Roman" w:hAnsi="Times New Roman" w:cs="Times New Roman"/>
          <w:iCs/>
          <w:sz w:val="24"/>
          <w:szCs w:val="24"/>
          <w:lang w:val="en-CA" w:eastAsia="en-CA"/>
        </w:rPr>
        <w:t xml:space="preserve">, B. (2006). </w:t>
      </w:r>
      <w:r w:rsidRPr="00D622B7">
        <w:rPr>
          <w:rFonts w:ascii="Times New Roman" w:hAnsi="Times New Roman" w:cs="Times New Roman"/>
          <w:i/>
          <w:iCs/>
          <w:sz w:val="24"/>
          <w:szCs w:val="24"/>
          <w:lang w:val="en-CA" w:eastAsia="en-CA"/>
        </w:rPr>
        <w:t xml:space="preserve">Homo </w:t>
      </w:r>
      <w:proofErr w:type="spellStart"/>
      <w:r w:rsidRPr="00D622B7">
        <w:rPr>
          <w:rFonts w:ascii="Times New Roman" w:hAnsi="Times New Roman" w:cs="Times New Roman"/>
          <w:i/>
          <w:iCs/>
          <w:sz w:val="24"/>
          <w:szCs w:val="24"/>
          <w:lang w:val="en-CA" w:eastAsia="en-CA"/>
        </w:rPr>
        <w:t>Zappiens</w:t>
      </w:r>
      <w:proofErr w:type="spellEnd"/>
      <w:r w:rsidRPr="00D622B7">
        <w:rPr>
          <w:rFonts w:ascii="Times New Roman" w:hAnsi="Times New Roman" w:cs="Times New Roman"/>
          <w:i/>
          <w:iCs/>
          <w:sz w:val="24"/>
          <w:szCs w:val="24"/>
          <w:lang w:val="en-CA" w:eastAsia="en-CA"/>
        </w:rPr>
        <w:t>, Growing up in a Digital Age</w:t>
      </w:r>
      <w:r w:rsidRPr="00190416">
        <w:rPr>
          <w:rFonts w:ascii="Times New Roman" w:hAnsi="Times New Roman" w:cs="Times New Roman"/>
          <w:iCs/>
          <w:sz w:val="24"/>
          <w:szCs w:val="24"/>
          <w:lang w:val="en-CA" w:eastAsia="en-CA"/>
        </w:rPr>
        <w:t xml:space="preserve">. </w:t>
      </w:r>
      <w:r>
        <w:rPr>
          <w:rFonts w:ascii="Times New Roman" w:hAnsi="Times New Roman" w:cs="Times New Roman"/>
          <w:iCs/>
          <w:sz w:val="24"/>
          <w:szCs w:val="24"/>
          <w:lang w:eastAsia="en-CA"/>
        </w:rPr>
        <w:t>London:</w:t>
      </w:r>
      <w:r w:rsidRPr="00190416">
        <w:rPr>
          <w:rFonts w:ascii="Times New Roman" w:hAnsi="Times New Roman" w:cs="Times New Roman"/>
          <w:iCs/>
          <w:sz w:val="24"/>
          <w:szCs w:val="24"/>
          <w:lang w:eastAsia="en-CA"/>
        </w:rPr>
        <w:t xml:space="preserve"> Network Continuum </w:t>
      </w:r>
      <w:proofErr w:type="spellStart"/>
      <w:r w:rsidRPr="00190416">
        <w:rPr>
          <w:rFonts w:ascii="Times New Roman" w:hAnsi="Times New Roman" w:cs="Times New Roman"/>
          <w:iCs/>
          <w:sz w:val="24"/>
          <w:szCs w:val="24"/>
          <w:lang w:eastAsia="en-CA"/>
        </w:rPr>
        <w:t>Education</w:t>
      </w:r>
      <w:proofErr w:type="spellEnd"/>
      <w:r w:rsidRPr="00190416">
        <w:rPr>
          <w:rFonts w:ascii="Times New Roman" w:hAnsi="Times New Roman" w:cs="Times New Roman"/>
          <w:iCs/>
          <w:sz w:val="24"/>
          <w:szCs w:val="24"/>
          <w:lang w:eastAsia="en-CA"/>
        </w:rPr>
        <w:t xml:space="preserve">. </w:t>
      </w:r>
    </w:p>
    <w:p w14:paraId="374F8110" w14:textId="77777777" w:rsidR="00E54BB7" w:rsidRPr="00F84D9B" w:rsidRDefault="00E54BB7" w:rsidP="0054657C">
      <w:pPr>
        <w:autoSpaceDE w:val="0"/>
        <w:autoSpaceDN w:val="0"/>
        <w:adjustRightInd w:val="0"/>
        <w:spacing w:after="120"/>
        <w:ind w:left="720" w:hanging="720"/>
        <w:rPr>
          <w:rFonts w:ascii="Times New Roman" w:hAnsi="Times New Roman" w:cs="Times New Roman"/>
          <w:iCs/>
          <w:sz w:val="24"/>
          <w:szCs w:val="24"/>
          <w:lang w:eastAsia="en-CA"/>
        </w:rPr>
      </w:pPr>
      <w:r w:rsidRPr="00B03350">
        <w:rPr>
          <w:rFonts w:ascii="Times New Roman" w:hAnsi="Times New Roman" w:cs="Times New Roman"/>
          <w:iCs/>
          <w:sz w:val="24"/>
          <w:szCs w:val="24"/>
          <w:lang w:eastAsia="en-CA"/>
        </w:rPr>
        <w:t xml:space="preserve">Vieira, J. (2015). La jeunesse </w:t>
      </w:r>
      <w:proofErr w:type="spellStart"/>
      <w:r w:rsidRPr="00B03350">
        <w:rPr>
          <w:rFonts w:ascii="Times New Roman" w:hAnsi="Times New Roman" w:cs="Times New Roman"/>
          <w:iCs/>
          <w:sz w:val="24"/>
          <w:szCs w:val="24"/>
          <w:lang w:eastAsia="en-CA"/>
        </w:rPr>
        <w:t>éco-citoy</w:t>
      </w:r>
      <w:r>
        <w:rPr>
          <w:rFonts w:ascii="Times New Roman" w:hAnsi="Times New Roman" w:cs="Times New Roman"/>
          <w:iCs/>
          <w:sz w:val="24"/>
          <w:szCs w:val="24"/>
          <w:lang w:eastAsia="en-CA"/>
        </w:rPr>
        <w:t>enne</w:t>
      </w:r>
      <w:proofErr w:type="spellEnd"/>
      <w:r>
        <w:rPr>
          <w:rFonts w:ascii="Times New Roman" w:hAnsi="Times New Roman" w:cs="Times New Roman"/>
          <w:iCs/>
          <w:sz w:val="24"/>
          <w:szCs w:val="24"/>
          <w:lang w:eastAsia="en-CA"/>
        </w:rPr>
        <w:t xml:space="preserve"> à l’heure du numérique Les </w:t>
      </w:r>
      <w:r w:rsidRPr="00B03350">
        <w:rPr>
          <w:rFonts w:ascii="Times New Roman" w:hAnsi="Times New Roman" w:cs="Times New Roman"/>
          <w:iCs/>
          <w:sz w:val="24"/>
          <w:szCs w:val="24"/>
          <w:lang w:eastAsia="en-CA"/>
        </w:rPr>
        <w:t>enjeux</w:t>
      </w:r>
      <w:r w:rsidRPr="00B03350">
        <w:rPr>
          <w:rFonts w:ascii="Times New Roman" w:hAnsi="Times New Roman" w:cs="Times New Roman"/>
          <w:iCs/>
          <w:sz w:val="24"/>
          <w:szCs w:val="24"/>
          <w:lang w:eastAsia="en-CA"/>
        </w:rPr>
        <w:tab/>
        <w:t>juridiques de l’engagement participatif. L</w:t>
      </w:r>
      <w:r>
        <w:rPr>
          <w:rFonts w:ascii="Times New Roman" w:hAnsi="Times New Roman" w:cs="Times New Roman"/>
          <w:iCs/>
          <w:sz w:val="24"/>
          <w:szCs w:val="24"/>
          <w:lang w:eastAsia="en-CA"/>
        </w:rPr>
        <w:t xml:space="preserve">es écosystèmes numériques et la </w:t>
      </w:r>
      <w:r w:rsidRPr="00B03350">
        <w:rPr>
          <w:rFonts w:ascii="Times New Roman" w:hAnsi="Times New Roman" w:cs="Times New Roman"/>
          <w:iCs/>
          <w:sz w:val="24"/>
          <w:szCs w:val="24"/>
          <w:lang w:eastAsia="en-CA"/>
        </w:rPr>
        <w:t>démocratisation informationnelle: Intelligence col</w:t>
      </w:r>
      <w:r>
        <w:rPr>
          <w:rFonts w:ascii="Times New Roman" w:hAnsi="Times New Roman" w:cs="Times New Roman"/>
          <w:iCs/>
          <w:sz w:val="24"/>
          <w:szCs w:val="24"/>
          <w:lang w:eastAsia="en-CA"/>
        </w:rPr>
        <w:t>lective, développement</w:t>
      </w:r>
      <w:r>
        <w:rPr>
          <w:rFonts w:ascii="Times New Roman" w:hAnsi="Times New Roman" w:cs="Times New Roman"/>
          <w:iCs/>
          <w:sz w:val="24"/>
          <w:szCs w:val="24"/>
          <w:lang w:eastAsia="en-CA"/>
        </w:rPr>
        <w:tab/>
        <w:t xml:space="preserve">durable, </w:t>
      </w:r>
      <w:r w:rsidRPr="00B03350">
        <w:rPr>
          <w:rFonts w:ascii="Times New Roman" w:hAnsi="Times New Roman" w:cs="Times New Roman"/>
          <w:iCs/>
          <w:sz w:val="24"/>
          <w:szCs w:val="24"/>
          <w:lang w:eastAsia="en-CA"/>
        </w:rPr>
        <w:t xml:space="preserve">interculturalité, transfert de connaissances. </w:t>
      </w:r>
      <w:r w:rsidRPr="00F84D9B">
        <w:rPr>
          <w:rFonts w:ascii="Times New Roman" w:hAnsi="Times New Roman" w:cs="Times New Roman"/>
          <w:iCs/>
          <w:sz w:val="24"/>
          <w:szCs w:val="24"/>
          <w:lang w:eastAsia="en-CA"/>
        </w:rPr>
        <w:t xml:space="preserve">Repéré à </w:t>
      </w:r>
      <w:hyperlink r:id="rId49" w:history="1">
        <w:r w:rsidRPr="00F84D9B">
          <w:rPr>
            <w:rStyle w:val="Lienhypertexte"/>
            <w:rFonts w:ascii="Times New Roman" w:hAnsi="Times New Roman" w:cs="Times New Roman"/>
            <w:iCs/>
            <w:sz w:val="24"/>
            <w:szCs w:val="24"/>
            <w:lang w:eastAsia="en-CA"/>
          </w:rPr>
          <w:t>https://hal.univ-antilles.fr/hal-01258204/document</w:t>
        </w:r>
      </w:hyperlink>
      <w:r w:rsidRPr="00F84D9B">
        <w:rPr>
          <w:rFonts w:ascii="Times New Roman" w:hAnsi="Times New Roman" w:cs="Times New Roman"/>
          <w:iCs/>
          <w:sz w:val="24"/>
          <w:szCs w:val="24"/>
          <w:lang w:eastAsia="en-CA"/>
        </w:rPr>
        <w:t xml:space="preserve"> </w:t>
      </w:r>
    </w:p>
    <w:p w14:paraId="00171670" w14:textId="77777777" w:rsidR="00E54BB7" w:rsidRPr="00972845" w:rsidRDefault="00E54BB7" w:rsidP="001D69BA">
      <w:pPr>
        <w:rPr>
          <w:rFonts w:ascii="Times New Roman" w:hAnsi="Times New Roman" w:cs="Times New Roman"/>
          <w:sz w:val="24"/>
          <w:szCs w:val="24"/>
          <w:shd w:val="clear" w:color="auto" w:fill="FFFFFF"/>
        </w:rPr>
      </w:pPr>
      <w:proofErr w:type="spellStart"/>
      <w:r w:rsidRPr="00F84D9B">
        <w:rPr>
          <w:rFonts w:ascii="Times New Roman" w:hAnsi="Times New Roman" w:cs="Times New Roman"/>
          <w:sz w:val="24"/>
          <w:szCs w:val="24"/>
          <w:shd w:val="clear" w:color="auto" w:fill="FFFFFF"/>
        </w:rPr>
        <w:t>Voogt</w:t>
      </w:r>
      <w:proofErr w:type="spellEnd"/>
      <w:r w:rsidRPr="00F84D9B">
        <w:rPr>
          <w:rFonts w:ascii="Times New Roman" w:hAnsi="Times New Roman" w:cs="Times New Roman"/>
          <w:sz w:val="24"/>
          <w:szCs w:val="24"/>
          <w:shd w:val="clear" w:color="auto" w:fill="FFFFFF"/>
        </w:rPr>
        <w:t xml:space="preserve">, J., </w:t>
      </w:r>
      <w:proofErr w:type="spellStart"/>
      <w:r w:rsidRPr="00F84D9B">
        <w:rPr>
          <w:rFonts w:ascii="Times New Roman" w:hAnsi="Times New Roman" w:cs="Times New Roman"/>
          <w:sz w:val="24"/>
          <w:szCs w:val="24"/>
          <w:shd w:val="clear" w:color="auto" w:fill="FFFFFF"/>
        </w:rPr>
        <w:t>Knezek</w:t>
      </w:r>
      <w:proofErr w:type="spellEnd"/>
      <w:r w:rsidRPr="00F84D9B">
        <w:rPr>
          <w:rFonts w:ascii="Times New Roman" w:hAnsi="Times New Roman" w:cs="Times New Roman"/>
          <w:sz w:val="24"/>
          <w:szCs w:val="24"/>
          <w:shd w:val="clear" w:color="auto" w:fill="FFFFFF"/>
        </w:rPr>
        <w:t xml:space="preserve">, G. et </w:t>
      </w:r>
      <w:proofErr w:type="spellStart"/>
      <w:r w:rsidRPr="00F84D9B">
        <w:rPr>
          <w:rFonts w:ascii="Times New Roman" w:hAnsi="Times New Roman" w:cs="Times New Roman"/>
          <w:sz w:val="24"/>
          <w:szCs w:val="24"/>
          <w:shd w:val="clear" w:color="auto" w:fill="FFFFFF"/>
        </w:rPr>
        <w:t>Roblin</w:t>
      </w:r>
      <w:proofErr w:type="spellEnd"/>
      <w:r w:rsidRPr="00F84D9B">
        <w:rPr>
          <w:rFonts w:ascii="Times New Roman" w:hAnsi="Times New Roman" w:cs="Times New Roman"/>
          <w:sz w:val="24"/>
          <w:szCs w:val="24"/>
          <w:shd w:val="clear" w:color="auto" w:fill="FFFFFF"/>
        </w:rPr>
        <w:t xml:space="preserve">, N. P. (2015). </w:t>
      </w:r>
      <w:r>
        <w:rPr>
          <w:rFonts w:ascii="Times New Roman" w:hAnsi="Times New Roman" w:cs="Times New Roman"/>
          <w:sz w:val="24"/>
          <w:szCs w:val="24"/>
          <w:shd w:val="clear" w:color="auto" w:fill="FFFFFF"/>
          <w:lang w:val="en-US"/>
        </w:rPr>
        <w:t>I</w:t>
      </w:r>
      <w:r w:rsidRPr="00190416">
        <w:rPr>
          <w:rFonts w:ascii="Times New Roman" w:hAnsi="Times New Roman" w:cs="Times New Roman"/>
          <w:sz w:val="24"/>
          <w:szCs w:val="24"/>
          <w:shd w:val="clear" w:color="auto" w:fill="FFFFFF"/>
          <w:lang w:val="en-US"/>
        </w:rPr>
        <w:t>nformed strategies to address educational</w:t>
      </w:r>
      <w:r w:rsidRPr="00190416">
        <w:rPr>
          <w:rFonts w:ascii="Times New Roman" w:hAnsi="Times New Roman" w:cs="Times New Roman"/>
          <w:sz w:val="24"/>
          <w:szCs w:val="24"/>
          <w:shd w:val="clear" w:color="auto" w:fill="FFFFFF"/>
          <w:lang w:val="en-US"/>
        </w:rPr>
        <w:tab/>
        <w:t>challenges in a digitally networked world. </w:t>
      </w:r>
      <w:proofErr w:type="spellStart"/>
      <w:r w:rsidRPr="00E54BB7">
        <w:rPr>
          <w:rFonts w:ascii="Times New Roman" w:hAnsi="Times New Roman" w:cs="Times New Roman"/>
          <w:i/>
          <w:iCs/>
          <w:sz w:val="24"/>
          <w:szCs w:val="24"/>
          <w:shd w:val="clear" w:color="auto" w:fill="FFFFFF"/>
        </w:rPr>
        <w:t>Education</w:t>
      </w:r>
      <w:proofErr w:type="spellEnd"/>
      <w:r w:rsidRPr="00E54BB7">
        <w:rPr>
          <w:rFonts w:ascii="Times New Roman" w:hAnsi="Times New Roman" w:cs="Times New Roman"/>
          <w:i/>
          <w:iCs/>
          <w:sz w:val="24"/>
          <w:szCs w:val="24"/>
          <w:shd w:val="clear" w:color="auto" w:fill="FFFFFF"/>
        </w:rPr>
        <w:t xml:space="preserve"> and Information</w:t>
      </w:r>
      <w:r w:rsidRPr="00E54BB7">
        <w:rPr>
          <w:rFonts w:ascii="Times New Roman" w:hAnsi="Times New Roman" w:cs="Times New Roman"/>
          <w:i/>
          <w:iCs/>
          <w:sz w:val="24"/>
          <w:szCs w:val="24"/>
          <w:shd w:val="clear" w:color="auto" w:fill="FFFFFF"/>
        </w:rPr>
        <w:tab/>
        <w:t>Technologies</w:t>
      </w:r>
      <w:r w:rsidRPr="00E54BB7">
        <w:rPr>
          <w:rFonts w:ascii="Times New Roman" w:hAnsi="Times New Roman" w:cs="Times New Roman"/>
          <w:sz w:val="24"/>
          <w:szCs w:val="24"/>
          <w:shd w:val="clear" w:color="auto" w:fill="FFFFFF"/>
        </w:rPr>
        <w:t>, </w:t>
      </w:r>
      <w:r w:rsidRPr="00E54BB7">
        <w:rPr>
          <w:rFonts w:ascii="Times New Roman" w:hAnsi="Times New Roman" w:cs="Times New Roman"/>
          <w:i/>
          <w:iCs/>
          <w:sz w:val="24"/>
          <w:szCs w:val="24"/>
          <w:shd w:val="clear" w:color="auto" w:fill="FFFFFF"/>
        </w:rPr>
        <w:t>2</w:t>
      </w:r>
      <w:r w:rsidRPr="00040D39">
        <w:rPr>
          <w:rFonts w:ascii="Times New Roman" w:hAnsi="Times New Roman" w:cs="Times New Roman"/>
          <w:i/>
          <w:iCs/>
          <w:sz w:val="24"/>
          <w:szCs w:val="24"/>
          <w:shd w:val="clear" w:color="auto" w:fill="FFFFFF"/>
        </w:rPr>
        <w:t>0</w:t>
      </w:r>
      <w:r>
        <w:rPr>
          <w:rFonts w:ascii="Times New Roman" w:hAnsi="Times New Roman" w:cs="Times New Roman"/>
          <w:sz w:val="24"/>
          <w:szCs w:val="24"/>
          <w:shd w:val="clear" w:color="auto" w:fill="FFFFFF"/>
        </w:rPr>
        <w:t>(4), 619-623.</w:t>
      </w:r>
    </w:p>
    <w:p w14:paraId="03F12FDF" w14:textId="0FC9147D" w:rsidR="006A3BBA" w:rsidRPr="005E0C4F" w:rsidRDefault="006A3BBA" w:rsidP="001D69BA">
      <w:pPr>
        <w:rPr>
          <w:rFonts w:ascii="Times New Roman" w:hAnsi="Times New Roman" w:cs="Times New Roman"/>
          <w:i/>
          <w:sz w:val="24"/>
          <w:szCs w:val="24"/>
          <w:u w:val="single"/>
        </w:rPr>
      </w:pPr>
      <w:r w:rsidRPr="005E0C4F">
        <w:rPr>
          <w:rFonts w:ascii="Times New Roman" w:hAnsi="Times New Roman" w:cs="Times New Roman"/>
          <w:i/>
          <w:sz w:val="24"/>
          <w:szCs w:val="24"/>
          <w:u w:val="single"/>
        </w:rPr>
        <w:t>Développement du curriculum</w:t>
      </w:r>
      <w:r w:rsidR="005E0C4F" w:rsidRPr="005E0C4F">
        <w:rPr>
          <w:rFonts w:ascii="Times New Roman" w:hAnsi="Times New Roman" w:cs="Times New Roman"/>
          <w:i/>
          <w:sz w:val="24"/>
          <w:szCs w:val="24"/>
          <w:u w:val="single"/>
        </w:rPr>
        <w:t xml:space="preserve">: enjeux et modèles </w:t>
      </w:r>
    </w:p>
    <w:p w14:paraId="243AAA8E" w14:textId="7F362642" w:rsidR="00871A4A" w:rsidRPr="00F84D9B" w:rsidRDefault="00E54BB7" w:rsidP="00871A4A">
      <w:pPr>
        <w:ind w:left="708" w:hanging="708"/>
        <w:rPr>
          <w:rFonts w:ascii="Times New Roman" w:hAnsi="Times New Roman" w:cs="Times New Roman"/>
          <w:sz w:val="24"/>
          <w:szCs w:val="24"/>
          <w:shd w:val="clear" w:color="auto" w:fill="FFFFFF"/>
          <w:lang w:val="en-CA"/>
        </w:rPr>
      </w:pPr>
      <w:r w:rsidRPr="00871A4A">
        <w:rPr>
          <w:rFonts w:ascii="Times New Roman" w:hAnsi="Times New Roman" w:cs="Times New Roman"/>
          <w:sz w:val="24"/>
          <w:szCs w:val="24"/>
          <w:shd w:val="clear" w:color="auto" w:fill="FFFFFF"/>
        </w:rPr>
        <w:t xml:space="preserve">Chong, E. K. (2015). </w:t>
      </w:r>
      <w:r w:rsidRPr="00871A4A">
        <w:rPr>
          <w:rFonts w:ascii="Times New Roman" w:hAnsi="Times New Roman" w:cs="Times New Roman"/>
          <w:sz w:val="24"/>
          <w:szCs w:val="24"/>
          <w:shd w:val="clear" w:color="auto" w:fill="FFFFFF"/>
          <w:lang w:val="en-CA"/>
        </w:rPr>
        <w:t>Global citizenship education and Hong Kong’s secondary school</w:t>
      </w:r>
      <w:r w:rsidRPr="00871A4A">
        <w:rPr>
          <w:rFonts w:ascii="Times New Roman" w:hAnsi="Times New Roman" w:cs="Times New Roman"/>
          <w:sz w:val="24"/>
          <w:szCs w:val="24"/>
          <w:shd w:val="clear" w:color="auto" w:fill="FFFFFF"/>
          <w:lang w:val="en-CA"/>
        </w:rPr>
        <w:tab/>
        <w:t>curriculum guidelines: From learning about rights and understanding responsibility to</w:t>
      </w:r>
      <w:r w:rsidR="00871A4A" w:rsidRPr="00871A4A">
        <w:rPr>
          <w:rFonts w:ascii="Times New Roman" w:hAnsi="Times New Roman" w:cs="Times New Roman"/>
          <w:sz w:val="24"/>
          <w:szCs w:val="24"/>
          <w:shd w:val="clear" w:color="auto" w:fill="FFFFFF"/>
          <w:lang w:val="en-CA"/>
        </w:rPr>
        <w:t xml:space="preserve"> challenging inequality</w:t>
      </w:r>
      <w:r w:rsidR="00871A4A" w:rsidRPr="00871A4A">
        <w:rPr>
          <w:rFonts w:ascii="Times New Roman" w:hAnsi="Times New Roman" w:cs="Times New Roman"/>
          <w:i/>
          <w:sz w:val="24"/>
          <w:szCs w:val="24"/>
          <w:shd w:val="clear" w:color="auto" w:fill="FFFFFF"/>
          <w:lang w:val="en-CA"/>
        </w:rPr>
        <w:t>. </w:t>
      </w:r>
      <w:r w:rsidR="00871A4A" w:rsidRPr="00F84D9B">
        <w:rPr>
          <w:rFonts w:ascii="Times New Roman" w:hAnsi="Times New Roman" w:cs="Times New Roman"/>
          <w:i/>
          <w:sz w:val="24"/>
          <w:szCs w:val="24"/>
          <w:shd w:val="clear" w:color="auto" w:fill="FFFFFF"/>
          <w:lang w:val="en-CA"/>
        </w:rPr>
        <w:t>Asian Education and Development Studies</w:t>
      </w:r>
      <w:r w:rsidR="00871A4A" w:rsidRPr="00F84D9B">
        <w:rPr>
          <w:rFonts w:ascii="Times New Roman" w:hAnsi="Times New Roman" w:cs="Times New Roman"/>
          <w:sz w:val="24"/>
          <w:szCs w:val="24"/>
          <w:shd w:val="clear" w:color="auto" w:fill="FFFFFF"/>
          <w:lang w:val="en-CA"/>
        </w:rPr>
        <w:t>, 4(2), 221-247.</w:t>
      </w:r>
    </w:p>
    <w:p w14:paraId="25EA20D8" w14:textId="5C96E777" w:rsidR="00E54BB7" w:rsidRDefault="00E54BB7" w:rsidP="00AC47DE">
      <w:pPr>
        <w:spacing w:after="0"/>
        <w:rPr>
          <w:rFonts w:ascii="Times New Roman" w:hAnsi="Times New Roman" w:cs="Times New Roman"/>
          <w:sz w:val="24"/>
          <w:szCs w:val="24"/>
          <w:lang w:val="en-US"/>
        </w:rPr>
      </w:pPr>
      <w:r>
        <w:rPr>
          <w:rFonts w:ascii="Times New Roman" w:hAnsi="Times New Roman" w:cs="Times New Roman"/>
          <w:sz w:val="24"/>
          <w:szCs w:val="24"/>
          <w:lang w:val="en-US"/>
        </w:rPr>
        <w:t xml:space="preserve">   </w:t>
      </w:r>
    </w:p>
    <w:p w14:paraId="21FAC1E8" w14:textId="3DB9F24E" w:rsidR="00E54BB7" w:rsidRPr="00F84D9B" w:rsidRDefault="00243C7B" w:rsidP="00871A4A">
      <w:pPr>
        <w:ind w:left="708" w:hanging="708"/>
        <w:rPr>
          <w:rFonts w:ascii="Times New Roman" w:hAnsi="Times New Roman" w:cs="Times New Roman"/>
          <w:sz w:val="24"/>
          <w:szCs w:val="24"/>
          <w:shd w:val="clear" w:color="auto" w:fill="FFFFFF"/>
        </w:rPr>
      </w:pPr>
      <w:proofErr w:type="spellStart"/>
      <w:r w:rsidRPr="00243C7B">
        <w:rPr>
          <w:rFonts w:ascii="Times New Roman" w:hAnsi="Times New Roman" w:cs="Times New Roman"/>
          <w:sz w:val="24"/>
          <w:szCs w:val="24"/>
          <w:shd w:val="clear" w:color="auto" w:fill="FFFFFF"/>
          <w:lang w:val="en-CA"/>
        </w:rPr>
        <w:t>Crocco</w:t>
      </w:r>
      <w:proofErr w:type="spellEnd"/>
      <w:r w:rsidRPr="00243C7B">
        <w:rPr>
          <w:rFonts w:ascii="Times New Roman" w:hAnsi="Times New Roman" w:cs="Times New Roman"/>
          <w:sz w:val="24"/>
          <w:szCs w:val="24"/>
          <w:shd w:val="clear" w:color="auto" w:fill="FFFFFF"/>
          <w:lang w:val="en-CA"/>
        </w:rPr>
        <w:t>, M. S., &amp; Leo, S. L. (2015). Commentary: digital citizenship: a response to Hicks et al.’s (2014) guidelines</w:t>
      </w:r>
      <w:r w:rsidRPr="00243C7B">
        <w:rPr>
          <w:rFonts w:ascii="Times New Roman" w:hAnsi="Times New Roman" w:cs="Times New Roman"/>
          <w:i/>
          <w:sz w:val="24"/>
          <w:szCs w:val="24"/>
          <w:shd w:val="clear" w:color="auto" w:fill="FFFFFF"/>
          <w:lang w:val="en-CA"/>
        </w:rPr>
        <w:t>. Contemporary Issues in Technology and Teacher Education</w:t>
      </w:r>
      <w:r w:rsidRPr="00243C7B">
        <w:rPr>
          <w:rFonts w:ascii="Times New Roman" w:hAnsi="Times New Roman" w:cs="Times New Roman"/>
          <w:sz w:val="24"/>
          <w:szCs w:val="24"/>
          <w:shd w:val="clear" w:color="auto" w:fill="FFFFFF"/>
          <w:lang w:val="en-CA"/>
        </w:rPr>
        <w:t>, 15(1), 56-67.</w:t>
      </w:r>
      <w:r w:rsidR="00E54BB7" w:rsidRPr="00243C7B">
        <w:rPr>
          <w:rFonts w:ascii="Times New Roman" w:hAnsi="Times New Roman" w:cs="Times New Roman"/>
          <w:sz w:val="24"/>
          <w:szCs w:val="24"/>
          <w:shd w:val="clear" w:color="auto" w:fill="FFFFFF"/>
          <w:lang w:val="en-CA"/>
        </w:rPr>
        <w:t xml:space="preserve"> </w:t>
      </w:r>
      <w:r w:rsidR="00E54BB7" w:rsidRPr="00F84D9B">
        <w:rPr>
          <w:rFonts w:ascii="Times New Roman" w:hAnsi="Times New Roman" w:cs="Times New Roman"/>
          <w:sz w:val="24"/>
          <w:szCs w:val="24"/>
          <w:shd w:val="clear" w:color="auto" w:fill="FFFFFF"/>
        </w:rPr>
        <w:t xml:space="preserve">Repéré à </w:t>
      </w:r>
      <w:hyperlink r:id="rId50" w:history="1">
        <w:r w:rsidRPr="00F84D9B">
          <w:rPr>
            <w:rStyle w:val="Lienhypertexte"/>
            <w:rFonts w:ascii="Times New Roman" w:hAnsi="Times New Roman" w:cs="Times New Roman"/>
            <w:sz w:val="24"/>
            <w:szCs w:val="24"/>
            <w:shd w:val="clear" w:color="auto" w:fill="FFFFFF"/>
          </w:rPr>
          <w:t>http://www.citejournal.org/volume-15/issue-1-15/social-studies/commentary-digital-citizenshipa-response-to-hicks-et-al-s-2014-guidelines/</w:t>
        </w:r>
      </w:hyperlink>
      <w:r w:rsidRPr="00F84D9B">
        <w:rPr>
          <w:rFonts w:ascii="Times New Roman" w:hAnsi="Times New Roman" w:cs="Times New Roman"/>
          <w:sz w:val="24"/>
          <w:szCs w:val="24"/>
          <w:shd w:val="clear" w:color="auto" w:fill="FFFFFF"/>
        </w:rPr>
        <w:t xml:space="preserve"> </w:t>
      </w:r>
    </w:p>
    <w:p w14:paraId="2BEDA70B" w14:textId="77777777" w:rsidR="00E54BB7" w:rsidRDefault="00E54BB7" w:rsidP="00840233">
      <w:pPr>
        <w:ind w:left="708" w:hanging="708"/>
        <w:rPr>
          <w:rFonts w:ascii="Times New Roman" w:hAnsi="Times New Roman" w:cs="Times New Roman"/>
          <w:sz w:val="24"/>
          <w:szCs w:val="24"/>
          <w:shd w:val="clear" w:color="auto" w:fill="FFFFFF"/>
          <w:lang w:val="en-US"/>
        </w:rPr>
      </w:pPr>
      <w:proofErr w:type="spellStart"/>
      <w:r w:rsidRPr="000E24EE">
        <w:rPr>
          <w:rFonts w:ascii="Times New Roman" w:hAnsi="Times New Roman" w:cs="Times New Roman"/>
          <w:sz w:val="24"/>
          <w:szCs w:val="24"/>
          <w:shd w:val="clear" w:color="auto" w:fill="FFFFFF"/>
        </w:rPr>
        <w:t>Curran</w:t>
      </w:r>
      <w:proofErr w:type="spellEnd"/>
      <w:r w:rsidRPr="000E24EE">
        <w:rPr>
          <w:rFonts w:ascii="Times New Roman" w:hAnsi="Times New Roman" w:cs="Times New Roman"/>
          <w:sz w:val="24"/>
          <w:szCs w:val="24"/>
          <w:shd w:val="clear" w:color="auto" w:fill="FFFFFF"/>
        </w:rPr>
        <w:t xml:space="preserve">, M. B. et Ribble, M. (2017). </w:t>
      </w:r>
      <w:r w:rsidRPr="00190416">
        <w:rPr>
          <w:rFonts w:ascii="Times New Roman" w:hAnsi="Times New Roman" w:cs="Times New Roman"/>
          <w:sz w:val="24"/>
          <w:szCs w:val="24"/>
          <w:shd w:val="clear" w:color="auto" w:fill="FFFFFF"/>
          <w:lang w:val="en-US"/>
        </w:rPr>
        <w:t>P–20 Model of Digital Citizenship. </w:t>
      </w:r>
      <w:r>
        <w:rPr>
          <w:rFonts w:ascii="Times New Roman" w:hAnsi="Times New Roman" w:cs="Times New Roman"/>
          <w:i/>
          <w:iCs/>
          <w:sz w:val="24"/>
          <w:szCs w:val="24"/>
          <w:shd w:val="clear" w:color="auto" w:fill="FFFFFF"/>
          <w:lang w:val="en-US"/>
        </w:rPr>
        <w:t>New Directions</w:t>
      </w:r>
      <w:r>
        <w:rPr>
          <w:rFonts w:ascii="Times New Roman" w:hAnsi="Times New Roman" w:cs="Times New Roman"/>
          <w:i/>
          <w:iCs/>
          <w:sz w:val="24"/>
          <w:szCs w:val="24"/>
          <w:shd w:val="clear" w:color="auto" w:fill="FFFFFF"/>
          <w:lang w:val="en-US"/>
        </w:rPr>
        <w:tab/>
        <w:t xml:space="preserve">for </w:t>
      </w:r>
      <w:r w:rsidRPr="00190416">
        <w:rPr>
          <w:rFonts w:ascii="Times New Roman" w:hAnsi="Times New Roman" w:cs="Times New Roman"/>
          <w:i/>
          <w:iCs/>
          <w:sz w:val="24"/>
          <w:szCs w:val="24"/>
          <w:shd w:val="clear" w:color="auto" w:fill="FFFFFF"/>
          <w:lang w:val="en-US"/>
        </w:rPr>
        <w:t>Student Leadership</w:t>
      </w:r>
      <w:r>
        <w:rPr>
          <w:rFonts w:ascii="Times New Roman" w:hAnsi="Times New Roman" w:cs="Times New Roman"/>
          <w:sz w:val="24"/>
          <w:szCs w:val="24"/>
          <w:shd w:val="clear" w:color="auto" w:fill="FFFFFF"/>
          <w:lang w:val="en-US"/>
        </w:rPr>
        <w:t>, </w:t>
      </w:r>
      <w:r w:rsidRPr="00C642FD">
        <w:rPr>
          <w:rFonts w:ascii="Times New Roman" w:hAnsi="Times New Roman" w:cs="Times New Roman"/>
          <w:i/>
          <w:sz w:val="24"/>
          <w:szCs w:val="24"/>
          <w:shd w:val="clear" w:color="auto" w:fill="FFFFFF"/>
          <w:lang w:val="en-US"/>
        </w:rPr>
        <w:t>153</w:t>
      </w:r>
      <w:r w:rsidRPr="00190416">
        <w:rPr>
          <w:rFonts w:ascii="Times New Roman" w:hAnsi="Times New Roman" w:cs="Times New Roman"/>
          <w:sz w:val="24"/>
          <w:szCs w:val="24"/>
          <w:shd w:val="clear" w:color="auto" w:fill="FFFFFF"/>
          <w:lang w:val="en-US"/>
        </w:rPr>
        <w:t xml:space="preserve">, 35-46. </w:t>
      </w:r>
      <w:r w:rsidRPr="008521EB">
        <w:rPr>
          <w:rFonts w:ascii="Times New Roman" w:hAnsi="Times New Roman" w:cs="Times New Roman"/>
          <w:sz w:val="24"/>
          <w:szCs w:val="24"/>
          <w:shd w:val="clear" w:color="auto" w:fill="FFFFFF"/>
          <w:lang w:val="en-US"/>
        </w:rPr>
        <w:t>DOI: 10.1002/yd.20228</w:t>
      </w:r>
    </w:p>
    <w:p w14:paraId="4338C5FE" w14:textId="1976F489" w:rsidR="00243C7B" w:rsidRPr="00F84D9B" w:rsidRDefault="00E54BB7" w:rsidP="00243C7B">
      <w:pPr>
        <w:ind w:left="708" w:hanging="708"/>
        <w:rPr>
          <w:rFonts w:ascii="Times New Roman" w:hAnsi="Times New Roman" w:cs="Times New Roman"/>
          <w:sz w:val="24"/>
          <w:szCs w:val="24"/>
          <w:shd w:val="clear" w:color="auto" w:fill="FFFFFF"/>
        </w:rPr>
      </w:pPr>
      <w:r w:rsidRPr="00F84D9B">
        <w:rPr>
          <w:rFonts w:ascii="Times New Roman" w:hAnsi="Times New Roman" w:cs="Times New Roman"/>
          <w:sz w:val="24"/>
          <w:szCs w:val="24"/>
          <w:shd w:val="clear" w:color="auto" w:fill="FFFFFF"/>
          <w:lang w:val="en-CA"/>
        </w:rPr>
        <w:t xml:space="preserve">Donnelly, K. (2008). </w:t>
      </w:r>
      <w:r w:rsidRPr="00243C7B">
        <w:rPr>
          <w:rFonts w:ascii="Times New Roman" w:hAnsi="Times New Roman" w:cs="Times New Roman"/>
          <w:sz w:val="24"/>
          <w:szCs w:val="24"/>
          <w:shd w:val="clear" w:color="auto" w:fill="FFFFFF"/>
          <w:lang w:val="en-CA"/>
        </w:rPr>
        <w:t>Common Sense Media E</w:t>
      </w:r>
      <w:r w:rsidR="00243C7B" w:rsidRPr="00243C7B">
        <w:rPr>
          <w:rFonts w:ascii="Times New Roman" w:hAnsi="Times New Roman" w:cs="Times New Roman"/>
          <w:sz w:val="24"/>
          <w:szCs w:val="24"/>
          <w:shd w:val="clear" w:color="auto" w:fill="FFFFFF"/>
          <w:lang w:val="en-CA"/>
        </w:rPr>
        <w:t xml:space="preserve">mploys Comprehensive Evaluation </w:t>
      </w:r>
      <w:r w:rsidRPr="00243C7B">
        <w:rPr>
          <w:rFonts w:ascii="Times New Roman" w:hAnsi="Times New Roman" w:cs="Times New Roman"/>
          <w:sz w:val="24"/>
          <w:szCs w:val="24"/>
          <w:shd w:val="clear" w:color="auto" w:fill="FFFFFF"/>
          <w:lang w:val="en-CA"/>
        </w:rPr>
        <w:t>Strategy</w:t>
      </w:r>
      <w:r w:rsidRPr="00243C7B">
        <w:rPr>
          <w:rFonts w:ascii="Times New Roman" w:hAnsi="Times New Roman" w:cs="Times New Roman"/>
          <w:sz w:val="24"/>
          <w:szCs w:val="24"/>
          <w:shd w:val="clear" w:color="auto" w:fill="FFFFFF"/>
          <w:lang w:val="en-CA"/>
        </w:rPr>
        <w:tab/>
        <w:t xml:space="preserve">for Digital Citizenship Curriculum. </w:t>
      </w:r>
      <w:r w:rsidRPr="00F84D9B">
        <w:rPr>
          <w:rFonts w:ascii="Times New Roman" w:hAnsi="Times New Roman" w:cs="Times New Roman"/>
          <w:i/>
          <w:sz w:val="24"/>
          <w:szCs w:val="24"/>
          <w:shd w:val="clear" w:color="auto" w:fill="FFFFFF"/>
          <w:lang w:val="en-CA"/>
        </w:rPr>
        <w:t>Common Sense Media</w:t>
      </w:r>
      <w:r w:rsidRPr="00F84D9B">
        <w:rPr>
          <w:rFonts w:ascii="Times New Roman" w:hAnsi="Times New Roman" w:cs="Times New Roman"/>
          <w:sz w:val="24"/>
          <w:szCs w:val="24"/>
          <w:shd w:val="clear" w:color="auto" w:fill="FFFFFF"/>
          <w:lang w:val="en-CA"/>
        </w:rPr>
        <w:t xml:space="preserve">. </w:t>
      </w:r>
      <w:r w:rsidRPr="00F84D9B">
        <w:rPr>
          <w:rFonts w:ascii="Times New Roman" w:hAnsi="Times New Roman" w:cs="Times New Roman"/>
          <w:sz w:val="24"/>
          <w:szCs w:val="24"/>
          <w:shd w:val="clear" w:color="auto" w:fill="FFFFFF"/>
        </w:rPr>
        <w:t>Repéré à</w:t>
      </w:r>
      <w:r w:rsidRPr="00F84D9B">
        <w:rPr>
          <w:rFonts w:ascii="Times New Roman" w:hAnsi="Times New Roman" w:cs="Times New Roman"/>
          <w:sz w:val="24"/>
          <w:szCs w:val="24"/>
          <w:shd w:val="clear" w:color="auto" w:fill="FFFFFF"/>
        </w:rPr>
        <w:tab/>
      </w:r>
      <w:hyperlink r:id="rId51" w:history="1">
        <w:r w:rsidR="00243C7B" w:rsidRPr="00F84D9B">
          <w:rPr>
            <w:rStyle w:val="Lienhypertexte"/>
            <w:rFonts w:ascii="Times New Roman" w:hAnsi="Times New Roman" w:cs="Times New Roman"/>
            <w:sz w:val="24"/>
            <w:szCs w:val="24"/>
            <w:shd w:val="clear" w:color="auto" w:fill="FFFFFF"/>
          </w:rPr>
          <w:t>http://cmsimpact.org/resource/common-sense-media-employs-comprehensive-evaluation-strategy-digital-citizenship-curriculum/</w:t>
        </w:r>
      </w:hyperlink>
      <w:r w:rsidR="00243C7B" w:rsidRPr="00F84D9B">
        <w:rPr>
          <w:rFonts w:ascii="Times New Roman" w:hAnsi="Times New Roman" w:cs="Times New Roman"/>
          <w:sz w:val="24"/>
          <w:szCs w:val="24"/>
          <w:shd w:val="clear" w:color="auto" w:fill="FFFFFF"/>
        </w:rPr>
        <w:t xml:space="preserve"> </w:t>
      </w:r>
    </w:p>
    <w:p w14:paraId="1C0C8085" w14:textId="7410757D" w:rsidR="00E54BB7" w:rsidRDefault="00E54BB7" w:rsidP="00243C7B">
      <w:pPr>
        <w:ind w:left="708" w:hanging="708"/>
        <w:rPr>
          <w:rFonts w:ascii="Times New Roman" w:hAnsi="Times New Roman" w:cs="Times New Roman"/>
          <w:sz w:val="24"/>
          <w:szCs w:val="24"/>
        </w:rPr>
      </w:pPr>
      <w:r w:rsidRPr="00190416">
        <w:rPr>
          <w:rFonts w:ascii="Times New Roman" w:hAnsi="Times New Roman" w:cs="Times New Roman"/>
          <w:sz w:val="24"/>
          <w:szCs w:val="24"/>
        </w:rPr>
        <w:t xml:space="preserve">Flory, D. (2016). Pour une école numérique, écologique et citoyenne. </w:t>
      </w:r>
      <w:r>
        <w:rPr>
          <w:rFonts w:ascii="Times New Roman" w:hAnsi="Times New Roman" w:cs="Times New Roman"/>
          <w:i/>
          <w:sz w:val="24"/>
          <w:szCs w:val="24"/>
        </w:rPr>
        <w:t>La nouvelle revue</w:t>
      </w:r>
      <w:r>
        <w:rPr>
          <w:rFonts w:ascii="Times New Roman" w:hAnsi="Times New Roman" w:cs="Times New Roman"/>
          <w:i/>
          <w:sz w:val="24"/>
          <w:szCs w:val="24"/>
        </w:rPr>
        <w:tab/>
        <w:t xml:space="preserve">de </w:t>
      </w:r>
      <w:r w:rsidRPr="00190416">
        <w:rPr>
          <w:rFonts w:ascii="Times New Roman" w:hAnsi="Times New Roman" w:cs="Times New Roman"/>
          <w:i/>
          <w:sz w:val="24"/>
          <w:szCs w:val="24"/>
        </w:rPr>
        <w:t>l'adaptation et de la scolarisation</w:t>
      </w:r>
      <w:r w:rsidRPr="00190416">
        <w:rPr>
          <w:rFonts w:ascii="Times New Roman" w:hAnsi="Times New Roman" w:cs="Times New Roman"/>
          <w:sz w:val="24"/>
          <w:szCs w:val="24"/>
        </w:rPr>
        <w:t xml:space="preserve">, </w:t>
      </w:r>
      <w:r>
        <w:rPr>
          <w:rFonts w:ascii="Times New Roman" w:hAnsi="Times New Roman" w:cs="Times New Roman"/>
          <w:sz w:val="24"/>
          <w:szCs w:val="24"/>
        </w:rPr>
        <w:t>4(76</w:t>
      </w:r>
      <w:r w:rsidRPr="00190416">
        <w:rPr>
          <w:rFonts w:ascii="Times New Roman" w:hAnsi="Times New Roman" w:cs="Times New Roman"/>
          <w:sz w:val="24"/>
          <w:szCs w:val="24"/>
        </w:rPr>
        <w:t xml:space="preserve">), 223-235. </w:t>
      </w:r>
    </w:p>
    <w:p w14:paraId="26AB24DE" w14:textId="77777777" w:rsidR="00E54BB7" w:rsidRDefault="00E54BB7" w:rsidP="00F90D1A">
      <w:pPr>
        <w:rPr>
          <w:rFonts w:ascii="Times New Roman" w:hAnsi="Times New Roman" w:cs="Times New Roman"/>
          <w:sz w:val="24"/>
          <w:szCs w:val="24"/>
        </w:rPr>
      </w:pPr>
      <w:proofErr w:type="spellStart"/>
      <w:r w:rsidRPr="007F4316">
        <w:rPr>
          <w:rFonts w:ascii="Times New Roman" w:hAnsi="Times New Roman" w:cs="Times New Roman"/>
          <w:sz w:val="24"/>
          <w:szCs w:val="24"/>
        </w:rPr>
        <w:t>Fourgous</w:t>
      </w:r>
      <w:proofErr w:type="spellEnd"/>
      <w:r w:rsidRPr="007F4316">
        <w:rPr>
          <w:rFonts w:ascii="Times New Roman" w:hAnsi="Times New Roman" w:cs="Times New Roman"/>
          <w:sz w:val="24"/>
          <w:szCs w:val="24"/>
        </w:rPr>
        <w:t xml:space="preserve">, J. M., Cotentin, P. et </w:t>
      </w:r>
      <w:proofErr w:type="spellStart"/>
      <w:r w:rsidRPr="007F4316">
        <w:rPr>
          <w:rFonts w:ascii="Times New Roman" w:hAnsi="Times New Roman" w:cs="Times New Roman"/>
          <w:sz w:val="24"/>
          <w:szCs w:val="24"/>
        </w:rPr>
        <w:t>Saguez</w:t>
      </w:r>
      <w:proofErr w:type="spellEnd"/>
      <w:r w:rsidRPr="007F4316">
        <w:rPr>
          <w:rFonts w:ascii="Times New Roman" w:hAnsi="Times New Roman" w:cs="Times New Roman"/>
          <w:sz w:val="24"/>
          <w:szCs w:val="24"/>
        </w:rPr>
        <w:t>, V. (2012</w:t>
      </w:r>
      <w:r w:rsidRPr="00243C7B">
        <w:rPr>
          <w:rFonts w:ascii="Times New Roman" w:hAnsi="Times New Roman" w:cs="Times New Roman"/>
          <w:i/>
          <w:sz w:val="24"/>
          <w:szCs w:val="24"/>
        </w:rPr>
        <w:t>). « Apprendre autrement » à l’ère</w:t>
      </w:r>
      <w:r w:rsidRPr="00243C7B">
        <w:rPr>
          <w:rFonts w:ascii="Times New Roman" w:hAnsi="Times New Roman" w:cs="Times New Roman"/>
          <w:i/>
          <w:sz w:val="24"/>
          <w:szCs w:val="24"/>
        </w:rPr>
        <w:tab/>
        <w:t>numérique. Se</w:t>
      </w:r>
      <w:r w:rsidRPr="00243C7B">
        <w:rPr>
          <w:rFonts w:ascii="Times New Roman" w:hAnsi="Times New Roman" w:cs="Times New Roman"/>
          <w:i/>
          <w:sz w:val="24"/>
          <w:szCs w:val="24"/>
        </w:rPr>
        <w:tab/>
        <w:t>former, collaborer, innover : Un nouveau modèle éducatif pour une</w:t>
      </w:r>
      <w:r w:rsidRPr="00243C7B">
        <w:rPr>
          <w:rFonts w:ascii="Times New Roman" w:hAnsi="Times New Roman" w:cs="Times New Roman"/>
          <w:i/>
          <w:sz w:val="24"/>
          <w:szCs w:val="24"/>
        </w:rPr>
        <w:tab/>
        <w:t>égalité des chances</w:t>
      </w:r>
      <w:r w:rsidRPr="007F4316">
        <w:rPr>
          <w:rFonts w:ascii="Times New Roman" w:hAnsi="Times New Roman" w:cs="Times New Roman"/>
          <w:sz w:val="24"/>
          <w:szCs w:val="24"/>
        </w:rPr>
        <w:t>. Paris: Mi</w:t>
      </w:r>
      <w:r>
        <w:rPr>
          <w:rFonts w:ascii="Times New Roman" w:hAnsi="Times New Roman" w:cs="Times New Roman"/>
          <w:sz w:val="24"/>
          <w:szCs w:val="24"/>
        </w:rPr>
        <w:t xml:space="preserve">ssion parlementaire </w:t>
      </w:r>
      <w:proofErr w:type="spellStart"/>
      <w:r>
        <w:rPr>
          <w:rFonts w:ascii="Times New Roman" w:hAnsi="Times New Roman" w:cs="Times New Roman"/>
          <w:sz w:val="24"/>
          <w:szCs w:val="24"/>
        </w:rPr>
        <w:t>Fourgous</w:t>
      </w:r>
      <w:proofErr w:type="spellEnd"/>
      <w:r>
        <w:rPr>
          <w:rFonts w:ascii="Times New Roman" w:hAnsi="Times New Roman" w:cs="Times New Roman"/>
          <w:sz w:val="24"/>
          <w:szCs w:val="24"/>
        </w:rPr>
        <w:t>. Re</w:t>
      </w:r>
      <w:r w:rsidRPr="007F4316">
        <w:rPr>
          <w:rFonts w:ascii="Times New Roman" w:hAnsi="Times New Roman" w:cs="Times New Roman"/>
          <w:sz w:val="24"/>
          <w:szCs w:val="24"/>
        </w:rPr>
        <w:t>péré à</w:t>
      </w:r>
      <w:r>
        <w:rPr>
          <w:rFonts w:ascii="Times New Roman" w:hAnsi="Times New Roman" w:cs="Times New Roman"/>
          <w:sz w:val="24"/>
          <w:szCs w:val="24"/>
        </w:rPr>
        <w:lastRenderedPageBreak/>
        <w:tab/>
      </w:r>
      <w:r w:rsidRPr="007F4316">
        <w:rPr>
          <w:rFonts w:ascii="Times New Roman" w:hAnsi="Times New Roman" w:cs="Times New Roman"/>
          <w:sz w:val="24"/>
          <w:szCs w:val="24"/>
        </w:rPr>
        <w:t>http://www.missionfourgous-</w:t>
      </w:r>
      <w:r w:rsidRPr="007F4316">
        <w:rPr>
          <w:rFonts w:ascii="Times New Roman" w:hAnsi="Times New Roman" w:cs="Times New Roman"/>
          <w:sz w:val="24"/>
          <w:szCs w:val="24"/>
        </w:rPr>
        <w:tab/>
        <w:t>tice.fr/missionfourgous2/IMG/pdf/Rapport_Mission_Fourgous_2_V2.pdf</w:t>
      </w:r>
      <w:r>
        <w:rPr>
          <w:rFonts w:ascii="Times New Roman" w:hAnsi="Times New Roman" w:cs="Times New Roman"/>
          <w:sz w:val="24"/>
          <w:szCs w:val="24"/>
        </w:rPr>
        <w:t xml:space="preserve">    </w:t>
      </w:r>
    </w:p>
    <w:p w14:paraId="0EB2151E" w14:textId="77777777" w:rsidR="00E54BB7" w:rsidRDefault="00E54BB7" w:rsidP="00F90D1A">
      <w:pPr>
        <w:ind w:left="567" w:hanging="533"/>
        <w:rPr>
          <w:rFonts w:ascii="Times New Roman" w:hAnsi="Times New Roman" w:cs="Times New Roman"/>
          <w:sz w:val="24"/>
          <w:szCs w:val="24"/>
          <w:lang w:val="en-CA"/>
        </w:rPr>
      </w:pPr>
      <w:proofErr w:type="spellStart"/>
      <w:r w:rsidRPr="00190416">
        <w:rPr>
          <w:rFonts w:ascii="Times New Roman" w:hAnsi="Times New Roman" w:cs="Times New Roman"/>
          <w:sz w:val="24"/>
          <w:szCs w:val="24"/>
        </w:rPr>
        <w:t>Freiman</w:t>
      </w:r>
      <w:proofErr w:type="spellEnd"/>
      <w:r w:rsidRPr="00190416">
        <w:rPr>
          <w:rFonts w:ascii="Times New Roman" w:hAnsi="Times New Roman" w:cs="Times New Roman"/>
          <w:sz w:val="24"/>
          <w:szCs w:val="24"/>
        </w:rPr>
        <w:t xml:space="preserve">, V., Godin, J., Larose, F., Bourgeois, Y., </w:t>
      </w:r>
      <w:proofErr w:type="spellStart"/>
      <w:r w:rsidRPr="00190416">
        <w:rPr>
          <w:rFonts w:ascii="Times New Roman" w:hAnsi="Times New Roman" w:cs="Times New Roman"/>
          <w:sz w:val="24"/>
          <w:szCs w:val="24"/>
        </w:rPr>
        <w:t>LeBlanc</w:t>
      </w:r>
      <w:proofErr w:type="spellEnd"/>
      <w:r w:rsidRPr="00190416">
        <w:rPr>
          <w:rFonts w:ascii="Times New Roman" w:hAnsi="Times New Roman" w:cs="Times New Roman"/>
          <w:sz w:val="24"/>
          <w:szCs w:val="24"/>
        </w:rPr>
        <w:t xml:space="preserve">, M., Léger, M., Robichaud, X., </w:t>
      </w:r>
      <w:proofErr w:type="spellStart"/>
      <w:r w:rsidRPr="00190416">
        <w:rPr>
          <w:rFonts w:ascii="Times New Roman" w:hAnsi="Times New Roman" w:cs="Times New Roman"/>
          <w:sz w:val="24"/>
          <w:szCs w:val="24"/>
        </w:rPr>
        <w:t>Chukalovskyy</w:t>
      </w:r>
      <w:proofErr w:type="spellEnd"/>
      <w:r w:rsidRPr="00190416">
        <w:rPr>
          <w:rFonts w:ascii="Times New Roman" w:hAnsi="Times New Roman" w:cs="Times New Roman"/>
          <w:sz w:val="24"/>
          <w:szCs w:val="24"/>
        </w:rPr>
        <w:t xml:space="preserve">, R., Cormier, D. et Pelletier, W. (2015). </w:t>
      </w:r>
      <w:r w:rsidRPr="00895160">
        <w:rPr>
          <w:rFonts w:ascii="Times New Roman" w:hAnsi="Times New Roman" w:cs="Times New Roman"/>
          <w:sz w:val="24"/>
          <w:szCs w:val="24"/>
          <w:lang w:val="en-CA"/>
        </w:rPr>
        <w:t xml:space="preserve">Towards the construction of a theoretical and methodological framework to study partnership development for digital competences within the </w:t>
      </w:r>
      <w:proofErr w:type="spellStart"/>
      <w:r w:rsidRPr="00895160">
        <w:rPr>
          <w:rFonts w:ascii="Times New Roman" w:hAnsi="Times New Roman" w:cs="Times New Roman"/>
          <w:sz w:val="24"/>
          <w:szCs w:val="24"/>
          <w:lang w:val="en-CA"/>
        </w:rPr>
        <w:t>CompéTICA</w:t>
      </w:r>
      <w:proofErr w:type="spellEnd"/>
      <w:r w:rsidRPr="00895160">
        <w:rPr>
          <w:rFonts w:ascii="Times New Roman" w:hAnsi="Times New Roman" w:cs="Times New Roman"/>
          <w:sz w:val="24"/>
          <w:szCs w:val="24"/>
          <w:lang w:val="en-CA"/>
        </w:rPr>
        <w:t xml:space="preserve"> network</w:t>
      </w:r>
      <w:r>
        <w:rPr>
          <w:rFonts w:ascii="Times New Roman" w:hAnsi="Times New Roman" w:cs="Times New Roman"/>
          <w:sz w:val="24"/>
          <w:szCs w:val="24"/>
          <w:lang w:val="en-CA"/>
        </w:rPr>
        <w:t xml:space="preserve">. </w:t>
      </w:r>
      <w:r w:rsidRPr="00895160">
        <w:rPr>
          <w:rFonts w:ascii="Times New Roman" w:hAnsi="Times New Roman" w:cs="Times New Roman"/>
          <w:i/>
          <w:sz w:val="24"/>
          <w:szCs w:val="24"/>
          <w:lang w:val="en-CA"/>
        </w:rPr>
        <w:t>Global Learn 2015</w:t>
      </w:r>
      <w:r>
        <w:rPr>
          <w:rFonts w:ascii="Times New Roman" w:hAnsi="Times New Roman" w:cs="Times New Roman"/>
          <w:sz w:val="24"/>
          <w:szCs w:val="24"/>
          <w:lang w:val="en-CA"/>
        </w:rPr>
        <w:t xml:space="preserve">: </w:t>
      </w:r>
      <w:r w:rsidRPr="00895160">
        <w:rPr>
          <w:rFonts w:ascii="Times New Roman" w:hAnsi="Times New Roman" w:cs="Times New Roman"/>
          <w:i/>
          <w:sz w:val="24"/>
          <w:szCs w:val="24"/>
          <w:lang w:val="en-CA"/>
        </w:rPr>
        <w:t>Association for the Advancement of Computing in Education</w:t>
      </w:r>
      <w:r>
        <w:rPr>
          <w:rFonts w:ascii="Times New Roman" w:hAnsi="Times New Roman" w:cs="Times New Roman"/>
          <w:sz w:val="24"/>
          <w:szCs w:val="24"/>
          <w:lang w:val="en-CA"/>
        </w:rPr>
        <w:t xml:space="preserve"> </w:t>
      </w:r>
      <w:r w:rsidRPr="00895160">
        <w:rPr>
          <w:rFonts w:ascii="Times New Roman" w:hAnsi="Times New Roman" w:cs="Times New Roman"/>
          <w:i/>
          <w:sz w:val="24"/>
          <w:szCs w:val="24"/>
          <w:lang w:val="en-CA"/>
        </w:rPr>
        <w:t>(AACE)</w:t>
      </w:r>
      <w:r>
        <w:rPr>
          <w:rFonts w:ascii="Times New Roman" w:hAnsi="Times New Roman" w:cs="Times New Roman"/>
          <w:i/>
          <w:sz w:val="24"/>
          <w:szCs w:val="24"/>
          <w:lang w:val="en-CA"/>
        </w:rPr>
        <w:t xml:space="preserve"> Proceedings</w:t>
      </w:r>
      <w:r>
        <w:rPr>
          <w:rFonts w:ascii="Times New Roman" w:hAnsi="Times New Roman" w:cs="Times New Roman"/>
          <w:sz w:val="24"/>
          <w:szCs w:val="24"/>
          <w:lang w:val="en-CA"/>
        </w:rPr>
        <w:t xml:space="preserve">, </w:t>
      </w:r>
      <w:r w:rsidRPr="00190416">
        <w:rPr>
          <w:rFonts w:ascii="Times New Roman" w:hAnsi="Times New Roman" w:cs="Times New Roman"/>
          <w:sz w:val="24"/>
          <w:szCs w:val="24"/>
          <w:lang w:val="en-CA"/>
        </w:rPr>
        <w:t>351 – 356.</w:t>
      </w:r>
    </w:p>
    <w:p w14:paraId="60E0E9C7" w14:textId="77777777" w:rsidR="00E54BB7" w:rsidRPr="00D821D8" w:rsidRDefault="00E54BB7" w:rsidP="00D821D8">
      <w:pPr>
        <w:ind w:left="709" w:hanging="709"/>
        <w:rPr>
          <w:rFonts w:ascii="Times New Roman" w:hAnsi="Times New Roman" w:cs="Times New Roman"/>
          <w:sz w:val="24"/>
          <w:szCs w:val="24"/>
          <w:shd w:val="clear" w:color="auto" w:fill="FFFFFF"/>
          <w:lang w:val="en-CA"/>
        </w:rPr>
      </w:pPr>
      <w:r w:rsidRPr="00A641A2">
        <w:rPr>
          <w:rFonts w:ascii="Times New Roman" w:hAnsi="Times New Roman" w:cs="Times New Roman"/>
          <w:sz w:val="24"/>
          <w:szCs w:val="24"/>
          <w:shd w:val="clear" w:color="auto" w:fill="FFFFFF"/>
        </w:rPr>
        <w:t xml:space="preserve">Hu, C. F., Lin, Y. T., </w:t>
      </w:r>
      <w:proofErr w:type="spellStart"/>
      <w:r w:rsidRPr="00A641A2">
        <w:rPr>
          <w:rFonts w:ascii="Times New Roman" w:hAnsi="Times New Roman" w:cs="Times New Roman"/>
          <w:sz w:val="24"/>
          <w:szCs w:val="24"/>
          <w:shd w:val="clear" w:color="auto" w:fill="FFFFFF"/>
        </w:rPr>
        <w:t>Chuang</w:t>
      </w:r>
      <w:proofErr w:type="spellEnd"/>
      <w:r w:rsidRPr="00A641A2">
        <w:rPr>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H. C. et Wu, C. C. (2014</w:t>
      </w:r>
      <w:r w:rsidRPr="00A641A2">
        <w:rPr>
          <w:rFonts w:ascii="Times New Roman" w:hAnsi="Times New Roman" w:cs="Times New Roman"/>
          <w:sz w:val="24"/>
          <w:szCs w:val="24"/>
          <w:shd w:val="clear" w:color="auto" w:fill="FFFFFF"/>
        </w:rPr>
        <w:t xml:space="preserve">). </w:t>
      </w:r>
      <w:r w:rsidRPr="003C2848">
        <w:rPr>
          <w:rFonts w:ascii="Times New Roman" w:hAnsi="Times New Roman" w:cs="Times New Roman"/>
          <w:sz w:val="24"/>
          <w:szCs w:val="24"/>
          <w:shd w:val="clear" w:color="auto" w:fill="FFFFFF"/>
          <w:lang w:val="en-US"/>
        </w:rPr>
        <w:t>A recommended ICT</w:t>
      </w:r>
      <w:r w:rsidRPr="003C2848">
        <w:rPr>
          <w:rFonts w:ascii="Times New Roman" w:hAnsi="Times New Roman" w:cs="Times New Roman"/>
          <w:sz w:val="24"/>
          <w:szCs w:val="24"/>
          <w:shd w:val="clear" w:color="auto" w:fill="FFFFFF"/>
          <w:lang w:val="en-US"/>
        </w:rPr>
        <w:tab/>
        <w:t xml:space="preserve">curriculum for K-12 education. </w:t>
      </w:r>
      <w:r w:rsidRPr="003C2848">
        <w:rPr>
          <w:rFonts w:ascii="Times New Roman" w:hAnsi="Times New Roman" w:cs="Times New Roman"/>
          <w:i/>
          <w:iCs/>
          <w:sz w:val="24"/>
          <w:szCs w:val="24"/>
          <w:shd w:val="clear" w:color="auto" w:fill="FFFFFF"/>
          <w:lang w:val="en-US"/>
        </w:rPr>
        <w:t>Teaching and Learning in Computing and</w:t>
      </w:r>
      <w:r w:rsidRPr="003C2848">
        <w:rPr>
          <w:rFonts w:ascii="Times New Roman" w:hAnsi="Times New Roman" w:cs="Times New Roman"/>
          <w:i/>
          <w:iCs/>
          <w:sz w:val="24"/>
          <w:szCs w:val="24"/>
          <w:shd w:val="clear" w:color="auto" w:fill="FFFFFF"/>
          <w:lang w:val="en-US"/>
        </w:rPr>
        <w:tab/>
        <w:t>Engineering (</w:t>
      </w:r>
      <w:proofErr w:type="spellStart"/>
      <w:r w:rsidRPr="003C2848">
        <w:rPr>
          <w:rFonts w:ascii="Times New Roman" w:hAnsi="Times New Roman" w:cs="Times New Roman"/>
          <w:i/>
          <w:iCs/>
          <w:sz w:val="24"/>
          <w:szCs w:val="24"/>
          <w:shd w:val="clear" w:color="auto" w:fill="FFFFFF"/>
          <w:lang w:val="en-US"/>
        </w:rPr>
        <w:t>LaTiCE</w:t>
      </w:r>
      <w:proofErr w:type="spellEnd"/>
      <w:r w:rsidRPr="003C2848">
        <w:rPr>
          <w:rFonts w:ascii="Times New Roman" w:hAnsi="Times New Roman" w:cs="Times New Roman"/>
          <w:i/>
          <w:iCs/>
          <w:sz w:val="24"/>
          <w:szCs w:val="24"/>
          <w:shd w:val="clear" w:color="auto" w:fill="FFFFFF"/>
          <w:lang w:val="en-US"/>
        </w:rPr>
        <w:t>), 2014 International Conference on</w:t>
      </w:r>
      <w:r w:rsidRPr="003C2848">
        <w:rPr>
          <w:rFonts w:ascii="Times New Roman" w:hAnsi="Times New Roman" w:cs="Times New Roman"/>
          <w:sz w:val="24"/>
          <w:szCs w:val="24"/>
          <w:shd w:val="clear" w:color="auto" w:fill="FFFFFF"/>
          <w:lang w:val="en-US"/>
        </w:rPr>
        <w:t> </w:t>
      </w:r>
      <w:r>
        <w:rPr>
          <w:rFonts w:ascii="Times New Roman" w:hAnsi="Times New Roman" w:cs="Times New Roman"/>
          <w:i/>
          <w:sz w:val="24"/>
          <w:szCs w:val="24"/>
          <w:shd w:val="clear" w:color="auto" w:fill="FFFFFF"/>
          <w:lang w:val="en-US"/>
        </w:rPr>
        <w:t xml:space="preserve">Teaching and Learning </w:t>
      </w:r>
      <w:r w:rsidRPr="003C2848">
        <w:rPr>
          <w:rFonts w:ascii="Times New Roman" w:hAnsi="Times New Roman" w:cs="Times New Roman"/>
          <w:i/>
          <w:sz w:val="24"/>
          <w:szCs w:val="24"/>
          <w:shd w:val="clear" w:color="auto" w:fill="FFFFFF"/>
          <w:lang w:val="en-US"/>
        </w:rPr>
        <w:t>in Computing and Engineering</w:t>
      </w:r>
      <w:r w:rsidRPr="003C2848">
        <w:rPr>
          <w:rFonts w:ascii="Times New Roman" w:hAnsi="Times New Roman" w:cs="Times New Roman"/>
          <w:sz w:val="24"/>
          <w:szCs w:val="24"/>
          <w:shd w:val="clear" w:color="auto" w:fill="FFFFFF"/>
          <w:lang w:val="en-US"/>
        </w:rPr>
        <w:t xml:space="preserve">. </w:t>
      </w:r>
      <w:proofErr w:type="spellStart"/>
      <w:r>
        <w:rPr>
          <w:rFonts w:ascii="Times New Roman" w:hAnsi="Times New Roman" w:cs="Times New Roman"/>
          <w:sz w:val="24"/>
          <w:szCs w:val="24"/>
          <w:shd w:val="clear" w:color="auto" w:fill="FFFFFF"/>
          <w:lang w:val="en-CA"/>
        </w:rPr>
        <w:t>d</w:t>
      </w:r>
      <w:r w:rsidRPr="00D821D8">
        <w:rPr>
          <w:rFonts w:ascii="Times New Roman" w:hAnsi="Times New Roman" w:cs="Times New Roman"/>
          <w:sz w:val="24"/>
          <w:szCs w:val="24"/>
          <w:shd w:val="clear" w:color="auto" w:fill="FFFFFF"/>
          <w:lang w:val="en-CA"/>
        </w:rPr>
        <w:t>oi</w:t>
      </w:r>
      <w:proofErr w:type="spellEnd"/>
      <w:r w:rsidRPr="00D821D8">
        <w:rPr>
          <w:rFonts w:ascii="Times New Roman" w:hAnsi="Times New Roman" w:cs="Times New Roman"/>
          <w:sz w:val="24"/>
          <w:szCs w:val="24"/>
          <w:shd w:val="clear" w:color="auto" w:fill="FFFFFF"/>
          <w:lang w:val="en-CA"/>
        </w:rPr>
        <w:t>:</w:t>
      </w:r>
      <w:r>
        <w:rPr>
          <w:rFonts w:ascii="Times New Roman" w:hAnsi="Times New Roman" w:cs="Times New Roman"/>
          <w:sz w:val="24"/>
          <w:szCs w:val="24"/>
          <w:shd w:val="clear" w:color="auto" w:fill="FFFFFF"/>
          <w:lang w:val="en-CA"/>
        </w:rPr>
        <w:t xml:space="preserve"> </w:t>
      </w:r>
      <w:r w:rsidRPr="00D821D8">
        <w:rPr>
          <w:rFonts w:ascii="Times New Roman" w:hAnsi="Times New Roman" w:cs="Times New Roman"/>
          <w:sz w:val="24"/>
          <w:szCs w:val="24"/>
          <w:shd w:val="clear" w:color="auto" w:fill="FFFFFF"/>
          <w:lang w:val="en-CA"/>
        </w:rPr>
        <w:t>d10.1109/LaTiCE.2014.14</w:t>
      </w:r>
    </w:p>
    <w:p w14:paraId="2F7554E1" w14:textId="77777777" w:rsidR="00E54BB7" w:rsidRDefault="00E54BB7" w:rsidP="0015125E">
      <w:pPr>
        <w:ind w:left="709" w:hanging="709"/>
        <w:rPr>
          <w:rFonts w:ascii="Times New Roman" w:hAnsi="Times New Roman" w:cs="Times New Roman"/>
          <w:sz w:val="24"/>
          <w:szCs w:val="24"/>
          <w:shd w:val="clear" w:color="auto" w:fill="FFFFFF"/>
        </w:rPr>
      </w:pPr>
      <w:r w:rsidRPr="0038424D">
        <w:rPr>
          <w:rFonts w:ascii="Times New Roman" w:hAnsi="Times New Roman" w:cs="Times New Roman"/>
          <w:sz w:val="24"/>
          <w:szCs w:val="24"/>
          <w:shd w:val="clear" w:color="auto" w:fill="FFFFFF"/>
          <w:lang w:val="en-CA"/>
        </w:rPr>
        <w:t xml:space="preserve">ISTE (2007). </w:t>
      </w:r>
      <w:r w:rsidRPr="0038424D">
        <w:rPr>
          <w:rFonts w:ascii="Times New Roman" w:hAnsi="Times New Roman" w:cs="Times New Roman"/>
          <w:i/>
          <w:iCs/>
          <w:sz w:val="24"/>
          <w:szCs w:val="24"/>
          <w:shd w:val="clear" w:color="auto" w:fill="FFFFFF"/>
          <w:lang w:val="en-CA"/>
        </w:rPr>
        <w:t>Profile</w:t>
      </w:r>
      <w:r>
        <w:rPr>
          <w:rFonts w:ascii="Times New Roman" w:hAnsi="Times New Roman" w:cs="Times New Roman"/>
          <w:i/>
          <w:iCs/>
          <w:sz w:val="24"/>
          <w:szCs w:val="24"/>
          <w:shd w:val="clear" w:color="auto" w:fill="FFFFFF"/>
          <w:lang w:val="en-CA"/>
        </w:rPr>
        <w:t xml:space="preserve">s for technology (ICT) literate </w:t>
      </w:r>
      <w:r w:rsidRPr="0038424D">
        <w:rPr>
          <w:rFonts w:ascii="Times New Roman" w:hAnsi="Times New Roman" w:cs="Times New Roman"/>
          <w:i/>
          <w:iCs/>
          <w:sz w:val="24"/>
          <w:szCs w:val="24"/>
          <w:shd w:val="clear" w:color="auto" w:fill="FFFFFF"/>
          <w:lang w:val="en-CA"/>
        </w:rPr>
        <w:t>students.</w:t>
      </w:r>
      <w:r>
        <w:rPr>
          <w:rFonts w:ascii="Times New Roman" w:hAnsi="Times New Roman" w:cs="Times New Roman"/>
          <w:i/>
          <w:iCs/>
          <w:sz w:val="24"/>
          <w:szCs w:val="24"/>
          <w:shd w:val="clear" w:color="auto" w:fill="FFFFFF"/>
          <w:lang w:val="en-CA"/>
        </w:rPr>
        <w:t xml:space="preserve"> </w:t>
      </w:r>
      <w:r w:rsidRPr="0015125E">
        <w:rPr>
          <w:rFonts w:ascii="Times New Roman" w:hAnsi="Times New Roman" w:cs="Times New Roman"/>
          <w:iCs/>
          <w:sz w:val="24"/>
          <w:szCs w:val="24"/>
          <w:shd w:val="clear" w:color="auto" w:fill="FFFFFF"/>
        </w:rPr>
        <w:t xml:space="preserve">Repéré à </w:t>
      </w:r>
      <w:hyperlink r:id="rId52" w:history="1">
        <w:r w:rsidRPr="00EE156F">
          <w:rPr>
            <w:rStyle w:val="Lienhypertexte"/>
            <w:rFonts w:ascii="Times New Roman" w:hAnsi="Times New Roman" w:cs="Times New Roman"/>
            <w:sz w:val="24"/>
            <w:szCs w:val="24"/>
            <w:shd w:val="clear" w:color="auto" w:fill="FFFFFF"/>
          </w:rPr>
          <w:t>http://www.iste.org/inhouse/nets/cnets/students/pdf/NETS-S_Student_Profiles.pdf</w:t>
        </w:r>
      </w:hyperlink>
      <w:r>
        <w:rPr>
          <w:rFonts w:ascii="Times New Roman" w:hAnsi="Times New Roman" w:cs="Times New Roman"/>
          <w:sz w:val="24"/>
          <w:szCs w:val="24"/>
          <w:shd w:val="clear" w:color="auto" w:fill="FFFFFF"/>
        </w:rPr>
        <w:t xml:space="preserve"> </w:t>
      </w:r>
    </w:p>
    <w:p w14:paraId="4346108F" w14:textId="77777777" w:rsidR="00E54BB7" w:rsidRDefault="00E54BB7" w:rsidP="00101BFF">
      <w:pPr>
        <w:ind w:left="709" w:hanging="709"/>
        <w:rPr>
          <w:rFonts w:ascii="Times New Roman" w:hAnsi="Times New Roman" w:cs="Times New Roman"/>
          <w:sz w:val="24"/>
          <w:szCs w:val="24"/>
        </w:rPr>
      </w:pPr>
      <w:r w:rsidRPr="00190416">
        <w:rPr>
          <w:rFonts w:ascii="Times New Roman" w:hAnsi="Times New Roman" w:cs="Times New Roman"/>
          <w:sz w:val="24"/>
          <w:szCs w:val="24"/>
        </w:rPr>
        <w:t>Ministère de l’éducation nationale. (2017). Citoyenneté</w:t>
      </w:r>
      <w:r>
        <w:rPr>
          <w:rFonts w:ascii="Times New Roman" w:hAnsi="Times New Roman" w:cs="Times New Roman"/>
          <w:sz w:val="24"/>
          <w:szCs w:val="24"/>
        </w:rPr>
        <w:t xml:space="preserve"> numérique : </w:t>
      </w:r>
      <w:proofErr w:type="spellStart"/>
      <w:r>
        <w:rPr>
          <w:rFonts w:ascii="Times New Roman" w:hAnsi="Times New Roman" w:cs="Times New Roman"/>
          <w:sz w:val="24"/>
          <w:szCs w:val="24"/>
        </w:rPr>
        <w:t>Édu_Num</w:t>
      </w:r>
      <w:proofErr w:type="spellEnd"/>
      <w:r>
        <w:rPr>
          <w:rFonts w:ascii="Times New Roman" w:hAnsi="Times New Roman" w:cs="Times New Roman"/>
          <w:sz w:val="24"/>
          <w:szCs w:val="24"/>
        </w:rPr>
        <w:tab/>
        <w:t>Thématique (Publication n</w:t>
      </w:r>
      <w:r w:rsidRPr="00190416">
        <w:rPr>
          <w:rFonts w:ascii="Times New Roman" w:hAnsi="Times New Roman" w:cs="Times New Roman"/>
          <w:sz w:val="24"/>
          <w:szCs w:val="24"/>
        </w:rPr>
        <w:t>°03</w:t>
      </w:r>
      <w:r>
        <w:rPr>
          <w:rFonts w:ascii="Times New Roman" w:hAnsi="Times New Roman" w:cs="Times New Roman"/>
          <w:sz w:val="24"/>
          <w:szCs w:val="24"/>
        </w:rPr>
        <w:t>)</w:t>
      </w:r>
      <w:r w:rsidRPr="00190416">
        <w:rPr>
          <w:rFonts w:ascii="Times New Roman" w:hAnsi="Times New Roman" w:cs="Times New Roman"/>
          <w:sz w:val="24"/>
          <w:szCs w:val="24"/>
        </w:rPr>
        <w:t xml:space="preserve">. </w:t>
      </w:r>
      <w:r>
        <w:rPr>
          <w:rFonts w:ascii="Times New Roman" w:hAnsi="Times New Roman" w:cs="Times New Roman"/>
          <w:sz w:val="24"/>
          <w:szCs w:val="24"/>
        </w:rPr>
        <w:t xml:space="preserve">Repéré à </w:t>
      </w:r>
      <w:r w:rsidRPr="00773552">
        <w:rPr>
          <w:rFonts w:ascii="Times New Roman" w:hAnsi="Times New Roman" w:cs="Times New Roman"/>
          <w:sz w:val="24"/>
          <w:szCs w:val="24"/>
        </w:rPr>
        <w:t>http://eduscol.education.fr/numerique/</w:t>
      </w:r>
      <w:r w:rsidRPr="00190416">
        <w:rPr>
          <w:rFonts w:ascii="Times New Roman" w:hAnsi="Times New Roman" w:cs="Times New Roman"/>
          <w:sz w:val="24"/>
          <w:szCs w:val="24"/>
        </w:rPr>
        <w:t xml:space="preserve"> </w:t>
      </w:r>
    </w:p>
    <w:p w14:paraId="71F60919" w14:textId="77777777" w:rsidR="00E54BB7" w:rsidRPr="00190416" w:rsidRDefault="00E54BB7" w:rsidP="008D5B7F">
      <w:pPr>
        <w:rPr>
          <w:rFonts w:ascii="Times New Roman" w:hAnsi="Times New Roman" w:cs="Times New Roman"/>
          <w:sz w:val="24"/>
          <w:szCs w:val="24"/>
        </w:rPr>
      </w:pPr>
      <w:r w:rsidRPr="00040D39">
        <w:rPr>
          <w:rFonts w:ascii="Times New Roman" w:hAnsi="Times New Roman" w:cs="Times New Roman"/>
          <w:sz w:val="24"/>
          <w:szCs w:val="24"/>
        </w:rPr>
        <w:t xml:space="preserve">Singapore MOE. (2012). </w:t>
      </w:r>
      <w:r w:rsidRPr="00040D39">
        <w:rPr>
          <w:rFonts w:ascii="Times New Roman" w:hAnsi="Times New Roman" w:cs="Times New Roman"/>
          <w:i/>
          <w:sz w:val="24"/>
          <w:szCs w:val="24"/>
        </w:rPr>
        <w:t xml:space="preserve">2014 Syllabus cyber </w:t>
      </w:r>
      <w:proofErr w:type="spellStart"/>
      <w:r w:rsidRPr="00040D39">
        <w:rPr>
          <w:rFonts w:ascii="Times New Roman" w:hAnsi="Times New Roman" w:cs="Times New Roman"/>
          <w:i/>
          <w:sz w:val="24"/>
          <w:szCs w:val="24"/>
        </w:rPr>
        <w:t>wellness</w:t>
      </w:r>
      <w:proofErr w:type="spellEnd"/>
      <w:r w:rsidRPr="00040D39">
        <w:rPr>
          <w:rFonts w:ascii="Times New Roman" w:hAnsi="Times New Roman" w:cs="Times New Roman"/>
          <w:i/>
          <w:sz w:val="24"/>
          <w:szCs w:val="24"/>
        </w:rPr>
        <w:t xml:space="preserve"> </w:t>
      </w:r>
      <w:proofErr w:type="spellStart"/>
      <w:r w:rsidRPr="00040D39">
        <w:rPr>
          <w:rFonts w:ascii="Times New Roman" w:hAnsi="Times New Roman" w:cs="Times New Roman"/>
          <w:i/>
          <w:sz w:val="24"/>
          <w:szCs w:val="24"/>
        </w:rPr>
        <w:t>secondary</w:t>
      </w:r>
      <w:proofErr w:type="spellEnd"/>
      <w:r w:rsidRPr="00040D39">
        <w:rPr>
          <w:rFonts w:ascii="Times New Roman" w:hAnsi="Times New Roman" w:cs="Times New Roman"/>
          <w:i/>
          <w:sz w:val="24"/>
          <w:szCs w:val="24"/>
        </w:rPr>
        <w:t>.</w:t>
      </w:r>
      <w:r w:rsidRPr="00040D39">
        <w:rPr>
          <w:rFonts w:ascii="Times New Roman" w:hAnsi="Times New Roman" w:cs="Times New Roman"/>
          <w:sz w:val="24"/>
          <w:szCs w:val="24"/>
        </w:rPr>
        <w:t xml:space="preserve"> </w:t>
      </w:r>
      <w:r w:rsidRPr="00047F56">
        <w:rPr>
          <w:rFonts w:ascii="Times New Roman" w:hAnsi="Times New Roman" w:cs="Times New Roman"/>
          <w:sz w:val="24"/>
          <w:szCs w:val="24"/>
          <w:lang w:val="en-CA"/>
        </w:rPr>
        <w:t>Singapore: Singapore</w:t>
      </w:r>
      <w:r w:rsidRPr="00047F56">
        <w:rPr>
          <w:rFonts w:ascii="Times New Roman" w:hAnsi="Times New Roman" w:cs="Times New Roman"/>
          <w:sz w:val="24"/>
          <w:szCs w:val="24"/>
          <w:lang w:val="en-CA"/>
        </w:rPr>
        <w:tab/>
        <w:t xml:space="preserve">Ministry of Education. </w:t>
      </w:r>
      <w:r>
        <w:rPr>
          <w:rFonts w:ascii="Times New Roman" w:hAnsi="Times New Roman" w:cs="Times New Roman"/>
          <w:sz w:val="24"/>
          <w:szCs w:val="24"/>
        </w:rPr>
        <w:t>Re</w:t>
      </w:r>
      <w:r w:rsidRPr="005F17C4">
        <w:rPr>
          <w:rFonts w:ascii="Times New Roman" w:hAnsi="Times New Roman" w:cs="Times New Roman"/>
          <w:sz w:val="24"/>
          <w:szCs w:val="24"/>
        </w:rPr>
        <w:t>péré à</w:t>
      </w:r>
      <w:r w:rsidRPr="005F17C4">
        <w:rPr>
          <w:rFonts w:ascii="Times New Roman" w:hAnsi="Times New Roman" w:cs="Times New Roman"/>
          <w:sz w:val="24"/>
          <w:szCs w:val="24"/>
        </w:rPr>
        <w:tab/>
      </w:r>
      <w:hyperlink r:id="rId53" w:history="1">
        <w:r w:rsidRPr="00860EBA">
          <w:rPr>
            <w:rStyle w:val="Lienhypertexte"/>
            <w:rFonts w:ascii="Times New Roman" w:hAnsi="Times New Roman" w:cs="Times New Roman"/>
            <w:sz w:val="24"/>
            <w:szCs w:val="24"/>
          </w:rPr>
          <w:t>http://www.ibe.unesco.org/curricula/singapore/si_sc_cplf_2012_eng.pdf</w:t>
        </w:r>
      </w:hyperlink>
      <w:r>
        <w:rPr>
          <w:rFonts w:ascii="Times New Roman" w:hAnsi="Times New Roman" w:cs="Times New Roman"/>
          <w:sz w:val="24"/>
          <w:szCs w:val="24"/>
        </w:rPr>
        <w:t xml:space="preserve"> </w:t>
      </w:r>
    </w:p>
    <w:p w14:paraId="06C80B68" w14:textId="77777777" w:rsidR="00E54BB7" w:rsidRPr="00190416" w:rsidRDefault="00E54BB7" w:rsidP="008D5B7F">
      <w:pPr>
        <w:ind w:left="709" w:hanging="709"/>
        <w:rPr>
          <w:rFonts w:ascii="Times New Roman" w:hAnsi="Times New Roman" w:cs="Times New Roman"/>
          <w:sz w:val="24"/>
          <w:szCs w:val="24"/>
        </w:rPr>
      </w:pPr>
      <w:r w:rsidRPr="00B961A8">
        <w:rPr>
          <w:rFonts w:ascii="Times New Roman" w:hAnsi="Times New Roman" w:cs="Times New Roman"/>
          <w:sz w:val="24"/>
          <w:szCs w:val="24"/>
          <w:lang w:val="en-US"/>
        </w:rPr>
        <w:t xml:space="preserve">Small, D. (2016). </w:t>
      </w:r>
      <w:r w:rsidRPr="0009554B">
        <w:rPr>
          <w:rFonts w:ascii="Times New Roman" w:hAnsi="Times New Roman" w:cs="Times New Roman"/>
          <w:i/>
          <w:sz w:val="24"/>
          <w:szCs w:val="24"/>
          <w:lang w:val="en-US"/>
        </w:rPr>
        <w:t>Digital Citizenship Recommendations</w:t>
      </w:r>
      <w:r>
        <w:rPr>
          <w:rFonts w:ascii="Times New Roman" w:hAnsi="Times New Roman" w:cs="Times New Roman"/>
          <w:sz w:val="24"/>
          <w:szCs w:val="24"/>
          <w:lang w:val="en-US"/>
        </w:rPr>
        <w:t xml:space="preserve">. </w:t>
      </w:r>
      <w:r w:rsidRPr="00047F56">
        <w:rPr>
          <w:rFonts w:ascii="Times New Roman" w:hAnsi="Times New Roman" w:cs="Times New Roman"/>
          <w:sz w:val="24"/>
          <w:szCs w:val="24"/>
        </w:rPr>
        <w:t xml:space="preserve">Washington, DC: OSPI. </w:t>
      </w:r>
      <w:r>
        <w:rPr>
          <w:rFonts w:ascii="Times New Roman" w:hAnsi="Times New Roman" w:cs="Times New Roman"/>
          <w:sz w:val="24"/>
          <w:szCs w:val="24"/>
        </w:rPr>
        <w:t>Re</w:t>
      </w:r>
      <w:r w:rsidRPr="00B961A8">
        <w:rPr>
          <w:rFonts w:ascii="Times New Roman" w:hAnsi="Times New Roman" w:cs="Times New Roman"/>
          <w:sz w:val="24"/>
          <w:szCs w:val="24"/>
        </w:rPr>
        <w:t>péré</w:t>
      </w:r>
      <w:r w:rsidRPr="00B961A8">
        <w:rPr>
          <w:rFonts w:ascii="Times New Roman" w:hAnsi="Times New Roman" w:cs="Times New Roman"/>
          <w:sz w:val="24"/>
          <w:szCs w:val="24"/>
        </w:rPr>
        <w:tab/>
        <w:t xml:space="preserve">à </w:t>
      </w:r>
      <w:hyperlink r:id="rId54" w:history="1">
        <w:r w:rsidRPr="00860EBA">
          <w:rPr>
            <w:rStyle w:val="Lienhypertexte"/>
            <w:rFonts w:ascii="Times New Roman" w:hAnsi="Times New Roman" w:cs="Times New Roman"/>
            <w:sz w:val="24"/>
            <w:szCs w:val="24"/>
          </w:rPr>
          <w:t>http://www.k12.wa.us/LegisGov/2016documents/2016-12-DigitalCitizenship- LegislativeReport.pdf</w:t>
        </w:r>
      </w:hyperlink>
      <w:r>
        <w:rPr>
          <w:rFonts w:ascii="Times New Roman" w:hAnsi="Times New Roman" w:cs="Times New Roman"/>
          <w:sz w:val="24"/>
          <w:szCs w:val="24"/>
        </w:rPr>
        <w:t xml:space="preserve">   </w:t>
      </w:r>
      <w:r w:rsidRPr="00B961A8">
        <w:rPr>
          <w:rFonts w:ascii="Times New Roman" w:hAnsi="Times New Roman" w:cs="Times New Roman"/>
          <w:sz w:val="24"/>
          <w:szCs w:val="24"/>
        </w:rPr>
        <w:tab/>
      </w:r>
      <w:r>
        <w:rPr>
          <w:rFonts w:ascii="Times New Roman" w:hAnsi="Times New Roman" w:cs="Times New Roman"/>
          <w:sz w:val="24"/>
          <w:szCs w:val="24"/>
        </w:rPr>
        <w:t xml:space="preserve"> </w:t>
      </w:r>
    </w:p>
    <w:p w14:paraId="436A4A0E" w14:textId="77777777" w:rsidR="00E54BB7" w:rsidRPr="00F97BAD" w:rsidRDefault="00E54BB7" w:rsidP="008D5B7F">
      <w:pPr>
        <w:ind w:left="709" w:hanging="709"/>
        <w:rPr>
          <w:rFonts w:ascii="Times New Roman" w:hAnsi="Times New Roman" w:cs="Times New Roman"/>
          <w:sz w:val="24"/>
          <w:szCs w:val="24"/>
          <w:lang w:val="en-US"/>
        </w:rPr>
      </w:pPr>
      <w:r w:rsidRPr="00190416">
        <w:rPr>
          <w:rFonts w:ascii="Times New Roman" w:hAnsi="Times New Roman" w:cs="Times New Roman"/>
          <w:sz w:val="24"/>
          <w:szCs w:val="24"/>
        </w:rPr>
        <w:t xml:space="preserve">Sylla, I. (2012). L’Internet citoyen au Sénégal: enjeux et scénarii. </w:t>
      </w:r>
      <w:proofErr w:type="spellStart"/>
      <w:r w:rsidRPr="00F97BAD">
        <w:rPr>
          <w:rFonts w:ascii="Times New Roman" w:hAnsi="Times New Roman" w:cs="Times New Roman"/>
          <w:i/>
          <w:sz w:val="24"/>
          <w:szCs w:val="24"/>
          <w:lang w:val="en-US"/>
        </w:rPr>
        <w:t>Cybergeo</w:t>
      </w:r>
      <w:proofErr w:type="spellEnd"/>
      <w:r w:rsidRPr="00F97BAD">
        <w:rPr>
          <w:rFonts w:ascii="Times New Roman" w:hAnsi="Times New Roman" w:cs="Times New Roman"/>
          <w:i/>
          <w:sz w:val="24"/>
          <w:szCs w:val="24"/>
          <w:lang w:val="en-US"/>
        </w:rPr>
        <w:t>: European</w:t>
      </w:r>
      <w:r w:rsidRPr="00F97BAD">
        <w:rPr>
          <w:rFonts w:ascii="Times New Roman" w:hAnsi="Times New Roman" w:cs="Times New Roman"/>
          <w:i/>
          <w:sz w:val="24"/>
          <w:szCs w:val="24"/>
          <w:lang w:val="en-US"/>
        </w:rPr>
        <w:tab/>
        <w:t>Journal of Geography</w:t>
      </w:r>
      <w:r w:rsidRPr="00F97BAD">
        <w:rPr>
          <w:rFonts w:ascii="Times New Roman" w:hAnsi="Times New Roman" w:cs="Times New Roman"/>
          <w:sz w:val="24"/>
          <w:szCs w:val="24"/>
          <w:lang w:val="en-US"/>
        </w:rPr>
        <w:t xml:space="preserve">. </w:t>
      </w:r>
      <w:proofErr w:type="spellStart"/>
      <w:r w:rsidRPr="00F97BAD">
        <w:rPr>
          <w:rFonts w:ascii="Times New Roman" w:hAnsi="Times New Roman" w:cs="Times New Roman"/>
          <w:sz w:val="24"/>
          <w:szCs w:val="24"/>
          <w:lang w:val="en-US"/>
        </w:rPr>
        <w:t>Repéré</w:t>
      </w:r>
      <w:proofErr w:type="spellEnd"/>
      <w:r w:rsidRPr="00F97BAD">
        <w:rPr>
          <w:rFonts w:ascii="Times New Roman" w:hAnsi="Times New Roman" w:cs="Times New Roman"/>
          <w:sz w:val="24"/>
          <w:szCs w:val="24"/>
          <w:lang w:val="en-US"/>
        </w:rPr>
        <w:t xml:space="preserve"> à </w:t>
      </w:r>
      <w:hyperlink r:id="rId55" w:history="1">
        <w:r w:rsidRPr="00860EBA">
          <w:rPr>
            <w:rStyle w:val="Lienhypertexte"/>
            <w:rFonts w:ascii="Times New Roman" w:hAnsi="Times New Roman" w:cs="Times New Roman"/>
            <w:sz w:val="24"/>
            <w:szCs w:val="24"/>
            <w:lang w:val="en-US"/>
          </w:rPr>
          <w:t>https://cybergeo.revues.org/25408</w:t>
        </w:r>
      </w:hyperlink>
      <w:r>
        <w:rPr>
          <w:rFonts w:ascii="Times New Roman" w:hAnsi="Times New Roman" w:cs="Times New Roman"/>
          <w:sz w:val="24"/>
          <w:szCs w:val="24"/>
          <w:lang w:val="en-US"/>
        </w:rPr>
        <w:t xml:space="preserve"> </w:t>
      </w:r>
    </w:p>
    <w:p w14:paraId="5FA7DA8B" w14:textId="77777777" w:rsidR="00E54BB7" w:rsidRDefault="00E54BB7" w:rsidP="008D5B7F">
      <w:pPr>
        <w:ind w:left="709" w:hanging="709"/>
        <w:rPr>
          <w:rFonts w:ascii="Times New Roman" w:hAnsi="Times New Roman" w:cs="Times New Roman"/>
          <w:sz w:val="24"/>
          <w:szCs w:val="24"/>
        </w:rPr>
      </w:pPr>
      <w:r w:rsidRPr="008D5B7F">
        <w:rPr>
          <w:rFonts w:ascii="Times New Roman" w:hAnsi="Times New Roman" w:cs="Times New Roman"/>
          <w:sz w:val="24"/>
          <w:szCs w:val="24"/>
          <w:lang w:val="en-CA"/>
        </w:rPr>
        <w:t xml:space="preserve">The Building Alberta Plan. </w:t>
      </w:r>
      <w:r w:rsidRPr="00814E19">
        <w:rPr>
          <w:rFonts w:ascii="Times New Roman" w:hAnsi="Times New Roman" w:cs="Times New Roman"/>
          <w:sz w:val="24"/>
          <w:szCs w:val="24"/>
        </w:rPr>
        <w:t xml:space="preserve">(2013). </w:t>
      </w:r>
      <w:r w:rsidRPr="002D57B6">
        <w:rPr>
          <w:rFonts w:ascii="Times New Roman" w:hAnsi="Times New Roman" w:cs="Times New Roman"/>
          <w:i/>
          <w:sz w:val="24"/>
          <w:szCs w:val="24"/>
        </w:rPr>
        <w:t>Cadre stratégique pour l’apprentissage et la</w:t>
      </w:r>
      <w:r w:rsidRPr="002D57B6">
        <w:rPr>
          <w:rFonts w:ascii="Times New Roman" w:hAnsi="Times New Roman" w:cs="Times New Roman"/>
          <w:i/>
          <w:sz w:val="24"/>
          <w:szCs w:val="24"/>
        </w:rPr>
        <w:tab/>
        <w:t>technologie.</w:t>
      </w:r>
      <w:r w:rsidRPr="002D57B6">
        <w:rPr>
          <w:rFonts w:ascii="Times New Roman" w:hAnsi="Times New Roman" w:cs="Times New Roman"/>
          <w:sz w:val="24"/>
          <w:szCs w:val="24"/>
        </w:rPr>
        <w:t xml:space="preserve"> Alberta</w:t>
      </w:r>
      <w:r>
        <w:rPr>
          <w:rFonts w:ascii="Times New Roman" w:hAnsi="Times New Roman" w:cs="Times New Roman"/>
          <w:sz w:val="24"/>
          <w:szCs w:val="24"/>
        </w:rPr>
        <w:t> : Gouvernement de l’Alberta. Re</w:t>
      </w:r>
      <w:r w:rsidRPr="002D57B6">
        <w:rPr>
          <w:rFonts w:ascii="Times New Roman" w:hAnsi="Times New Roman" w:cs="Times New Roman"/>
          <w:sz w:val="24"/>
          <w:szCs w:val="24"/>
        </w:rPr>
        <w:t xml:space="preserve">péré à </w:t>
      </w:r>
      <w:r w:rsidRPr="002D57B6">
        <w:rPr>
          <w:rFonts w:ascii="Times New Roman" w:hAnsi="Times New Roman" w:cs="Times New Roman"/>
          <w:sz w:val="24"/>
          <w:szCs w:val="24"/>
        </w:rPr>
        <w:tab/>
      </w:r>
      <w:r w:rsidRPr="002D57B6">
        <w:rPr>
          <w:rFonts w:ascii="Times New Roman" w:hAnsi="Times New Roman" w:cs="Times New Roman"/>
          <w:sz w:val="24"/>
          <w:szCs w:val="24"/>
        </w:rPr>
        <w:tab/>
      </w:r>
      <w:hyperlink r:id="rId56" w:history="1">
        <w:r w:rsidRPr="00860EBA">
          <w:rPr>
            <w:rStyle w:val="Lienhypertexte"/>
            <w:rFonts w:ascii="Times New Roman" w:hAnsi="Times New Roman" w:cs="Times New Roman"/>
            <w:sz w:val="24"/>
            <w:szCs w:val="24"/>
          </w:rPr>
          <w:t>https://education.alberta.ca/media/3114904/guide-consultation-fr-15mar.pdf</w:t>
        </w:r>
      </w:hyperlink>
      <w:r>
        <w:rPr>
          <w:rFonts w:ascii="Times New Roman" w:hAnsi="Times New Roman" w:cs="Times New Roman"/>
          <w:sz w:val="24"/>
          <w:szCs w:val="24"/>
        </w:rPr>
        <w:t xml:space="preserve"> </w:t>
      </w:r>
    </w:p>
    <w:p w14:paraId="4577F012" w14:textId="77777777" w:rsidR="00E54BB7" w:rsidRPr="0009554B" w:rsidRDefault="00E54BB7" w:rsidP="008D5B7F">
      <w:pPr>
        <w:ind w:left="709" w:hanging="709"/>
        <w:rPr>
          <w:rFonts w:ascii="Times New Roman" w:hAnsi="Times New Roman" w:cs="Times New Roman"/>
          <w:sz w:val="24"/>
          <w:szCs w:val="24"/>
        </w:rPr>
      </w:pPr>
      <w:r>
        <w:rPr>
          <w:rFonts w:ascii="Times New Roman" w:hAnsi="Times New Roman" w:cs="Times New Roman"/>
          <w:sz w:val="24"/>
          <w:szCs w:val="24"/>
        </w:rPr>
        <w:t xml:space="preserve">Tilleul, C., </w:t>
      </w:r>
      <w:proofErr w:type="spellStart"/>
      <w:r>
        <w:rPr>
          <w:rFonts w:ascii="Times New Roman" w:hAnsi="Times New Roman" w:cs="Times New Roman"/>
          <w:sz w:val="24"/>
          <w:szCs w:val="24"/>
        </w:rPr>
        <w:t>Fastrez</w:t>
      </w:r>
      <w:proofErr w:type="spellEnd"/>
      <w:r>
        <w:rPr>
          <w:rFonts w:ascii="Times New Roman" w:hAnsi="Times New Roman" w:cs="Times New Roman"/>
          <w:sz w:val="24"/>
          <w:szCs w:val="24"/>
        </w:rPr>
        <w:t>, P. et</w:t>
      </w:r>
      <w:r w:rsidRPr="00957595">
        <w:rPr>
          <w:rFonts w:ascii="Times New Roman" w:hAnsi="Times New Roman" w:cs="Times New Roman"/>
          <w:sz w:val="24"/>
          <w:szCs w:val="24"/>
        </w:rPr>
        <w:t xml:space="preserve"> De Smedt, T. (2014). Les sites Web d’information destinés aux</w:t>
      </w:r>
      <w:r w:rsidRPr="00957595">
        <w:rPr>
          <w:rFonts w:ascii="Times New Roman" w:hAnsi="Times New Roman" w:cs="Times New Roman"/>
          <w:sz w:val="24"/>
          <w:szCs w:val="24"/>
        </w:rPr>
        <w:tab/>
        <w:t>enfants</w:t>
      </w:r>
      <w:r w:rsidRPr="00957595">
        <w:rPr>
          <w:rFonts w:ascii="Times New Roman" w:hAnsi="Times New Roman" w:cs="Times New Roman"/>
          <w:sz w:val="24"/>
          <w:szCs w:val="24"/>
        </w:rPr>
        <w:tab/>
        <w:t>et aux jeunes sont-ils vraiment “</w:t>
      </w:r>
      <w:proofErr w:type="spellStart"/>
      <w:r w:rsidRPr="00957595">
        <w:rPr>
          <w:rFonts w:ascii="Times New Roman" w:hAnsi="Times New Roman" w:cs="Times New Roman"/>
          <w:sz w:val="24"/>
          <w:szCs w:val="24"/>
        </w:rPr>
        <w:t>child-friendly</w:t>
      </w:r>
      <w:proofErr w:type="spellEnd"/>
      <w:r w:rsidRPr="00957595">
        <w:rPr>
          <w:rFonts w:ascii="Times New Roman" w:hAnsi="Times New Roman" w:cs="Times New Roman"/>
          <w:sz w:val="24"/>
          <w:szCs w:val="24"/>
        </w:rPr>
        <w:t xml:space="preserve">”? </w:t>
      </w:r>
      <w:r w:rsidRPr="00957595">
        <w:rPr>
          <w:rFonts w:ascii="Times New Roman" w:hAnsi="Times New Roman" w:cs="Times New Roman"/>
          <w:i/>
          <w:sz w:val="24"/>
          <w:szCs w:val="24"/>
        </w:rPr>
        <w:t>Communication présentée</w:t>
      </w:r>
      <w:r w:rsidRPr="00957595">
        <w:rPr>
          <w:rFonts w:ascii="Times New Roman" w:hAnsi="Times New Roman" w:cs="Times New Roman"/>
          <w:i/>
          <w:sz w:val="24"/>
          <w:szCs w:val="24"/>
        </w:rPr>
        <w:tab/>
        <w:t>au colloque Les jeunes:</w:t>
      </w:r>
      <w:r>
        <w:rPr>
          <w:rFonts w:ascii="Times New Roman" w:hAnsi="Times New Roman" w:cs="Times New Roman"/>
          <w:i/>
          <w:sz w:val="24"/>
          <w:szCs w:val="24"/>
        </w:rPr>
        <w:t xml:space="preserve"> </w:t>
      </w:r>
      <w:r w:rsidRPr="00957595">
        <w:rPr>
          <w:rFonts w:ascii="Times New Roman" w:hAnsi="Times New Roman" w:cs="Times New Roman"/>
          <w:i/>
          <w:sz w:val="24"/>
          <w:szCs w:val="24"/>
        </w:rPr>
        <w:t>acteurs des</w:t>
      </w:r>
      <w:r>
        <w:rPr>
          <w:rFonts w:ascii="Times New Roman" w:hAnsi="Times New Roman" w:cs="Times New Roman"/>
          <w:i/>
          <w:sz w:val="24"/>
          <w:szCs w:val="24"/>
        </w:rPr>
        <w:t xml:space="preserve"> </w:t>
      </w:r>
      <w:r w:rsidRPr="00957595">
        <w:rPr>
          <w:rFonts w:ascii="Times New Roman" w:hAnsi="Times New Roman" w:cs="Times New Roman"/>
          <w:i/>
          <w:sz w:val="24"/>
          <w:szCs w:val="24"/>
        </w:rPr>
        <w:t>médias</w:t>
      </w:r>
      <w:r>
        <w:rPr>
          <w:rFonts w:ascii="Times New Roman" w:hAnsi="Times New Roman" w:cs="Times New Roman"/>
          <w:i/>
          <w:sz w:val="24"/>
          <w:szCs w:val="24"/>
        </w:rPr>
        <w:t xml:space="preserve"> </w:t>
      </w:r>
      <w:r w:rsidRPr="00957595">
        <w:rPr>
          <w:rFonts w:ascii="Times New Roman" w:hAnsi="Times New Roman" w:cs="Times New Roman"/>
          <w:i/>
          <w:sz w:val="24"/>
          <w:szCs w:val="24"/>
        </w:rPr>
        <w:t>-</w:t>
      </w:r>
      <w:r>
        <w:rPr>
          <w:rFonts w:ascii="Times New Roman" w:hAnsi="Times New Roman" w:cs="Times New Roman"/>
          <w:i/>
          <w:sz w:val="24"/>
          <w:szCs w:val="24"/>
        </w:rPr>
        <w:t xml:space="preserve"> </w:t>
      </w:r>
      <w:r w:rsidRPr="00957595">
        <w:rPr>
          <w:rFonts w:ascii="Times New Roman" w:hAnsi="Times New Roman" w:cs="Times New Roman"/>
          <w:i/>
          <w:sz w:val="24"/>
          <w:szCs w:val="24"/>
        </w:rPr>
        <w:t>participation et accompagnement</w:t>
      </w:r>
      <w:r>
        <w:rPr>
          <w:rFonts w:ascii="Times New Roman" w:hAnsi="Times New Roman" w:cs="Times New Roman"/>
          <w:sz w:val="24"/>
          <w:szCs w:val="24"/>
        </w:rPr>
        <w:t>.</w:t>
      </w:r>
      <w:r>
        <w:rPr>
          <w:rFonts w:ascii="Times New Roman" w:hAnsi="Times New Roman" w:cs="Times New Roman"/>
          <w:sz w:val="24"/>
          <w:szCs w:val="24"/>
        </w:rPr>
        <w:tab/>
      </w:r>
      <w:r w:rsidRPr="0009554B">
        <w:rPr>
          <w:rFonts w:ascii="Times New Roman" w:hAnsi="Times New Roman" w:cs="Times New Roman"/>
          <w:sz w:val="24"/>
          <w:szCs w:val="24"/>
        </w:rPr>
        <w:t xml:space="preserve">Repéré à </w:t>
      </w:r>
      <w:hyperlink r:id="rId57" w:history="1">
        <w:r w:rsidRPr="00860EBA">
          <w:rPr>
            <w:rStyle w:val="Lienhypertexte"/>
            <w:rFonts w:ascii="Times New Roman" w:hAnsi="Times New Roman" w:cs="Times New Roman"/>
            <w:sz w:val="24"/>
            <w:szCs w:val="24"/>
          </w:rPr>
          <w:t>https://dial.uclouvain.be/pr/boreal/object/boreal%3A168591/datastream/PDF_01/view</w:t>
        </w:r>
      </w:hyperlink>
      <w:r>
        <w:rPr>
          <w:rFonts w:ascii="Times New Roman" w:hAnsi="Times New Roman" w:cs="Times New Roman"/>
          <w:sz w:val="24"/>
          <w:szCs w:val="24"/>
        </w:rPr>
        <w:t xml:space="preserve"> </w:t>
      </w:r>
      <w:r w:rsidRPr="0009554B">
        <w:rPr>
          <w:rFonts w:ascii="Times New Roman" w:hAnsi="Times New Roman" w:cs="Times New Roman"/>
          <w:sz w:val="24"/>
          <w:szCs w:val="24"/>
        </w:rPr>
        <w:t xml:space="preserve"> </w:t>
      </w:r>
      <w:r w:rsidRPr="0009554B">
        <w:rPr>
          <w:rFonts w:ascii="Times New Roman" w:hAnsi="Times New Roman" w:cs="Times New Roman"/>
          <w:sz w:val="24"/>
          <w:szCs w:val="24"/>
        </w:rPr>
        <w:tab/>
      </w:r>
    </w:p>
    <w:p w14:paraId="2541B9C2" w14:textId="77777777" w:rsidR="00E54BB7" w:rsidRDefault="00E54BB7" w:rsidP="0009554B">
      <w:pPr>
        <w:rPr>
          <w:rFonts w:ascii="Times New Roman" w:hAnsi="Times New Roman" w:cs="Times New Roman"/>
          <w:sz w:val="24"/>
          <w:szCs w:val="24"/>
          <w:shd w:val="clear" w:color="auto" w:fill="FFFFFF"/>
        </w:rPr>
      </w:pPr>
      <w:r w:rsidRPr="00190416">
        <w:rPr>
          <w:rFonts w:ascii="Times New Roman" w:hAnsi="Times New Roman" w:cs="Times New Roman"/>
          <w:sz w:val="24"/>
          <w:szCs w:val="24"/>
          <w:shd w:val="clear" w:color="auto" w:fill="FFFFFF"/>
          <w:lang w:val="en-US"/>
        </w:rPr>
        <w:t>Young, D. (2014). A 21st-century model for teaching digital citizenship. </w:t>
      </w:r>
      <w:proofErr w:type="spellStart"/>
      <w:r w:rsidRPr="00190416">
        <w:rPr>
          <w:rFonts w:ascii="Times New Roman" w:hAnsi="Times New Roman" w:cs="Times New Roman"/>
          <w:i/>
          <w:iCs/>
          <w:sz w:val="24"/>
          <w:szCs w:val="24"/>
          <w:shd w:val="clear" w:color="auto" w:fill="FFFFFF"/>
        </w:rPr>
        <w:t>Educational</w:t>
      </w:r>
      <w:proofErr w:type="spellEnd"/>
      <w:r w:rsidRPr="00190416">
        <w:rPr>
          <w:rFonts w:ascii="Times New Roman" w:hAnsi="Times New Roman" w:cs="Times New Roman"/>
          <w:i/>
          <w:iCs/>
          <w:sz w:val="24"/>
          <w:szCs w:val="24"/>
          <w:shd w:val="clear" w:color="auto" w:fill="FFFFFF"/>
        </w:rPr>
        <w:tab/>
        <w:t>Horizons</w:t>
      </w:r>
      <w:r w:rsidRPr="00190416">
        <w:rPr>
          <w:rFonts w:ascii="Times New Roman" w:hAnsi="Times New Roman" w:cs="Times New Roman"/>
          <w:sz w:val="24"/>
          <w:szCs w:val="24"/>
          <w:shd w:val="clear" w:color="auto" w:fill="FFFFFF"/>
        </w:rPr>
        <w:t>, </w:t>
      </w:r>
      <w:r w:rsidRPr="00190416">
        <w:rPr>
          <w:rFonts w:ascii="Times New Roman" w:hAnsi="Times New Roman" w:cs="Times New Roman"/>
          <w:i/>
          <w:iCs/>
          <w:sz w:val="24"/>
          <w:szCs w:val="24"/>
          <w:shd w:val="clear" w:color="auto" w:fill="FFFFFF"/>
        </w:rPr>
        <w:t>92</w:t>
      </w:r>
      <w:r>
        <w:rPr>
          <w:rFonts w:ascii="Times New Roman" w:hAnsi="Times New Roman" w:cs="Times New Roman"/>
          <w:sz w:val="24"/>
          <w:szCs w:val="24"/>
          <w:shd w:val="clear" w:color="auto" w:fill="FFFFFF"/>
        </w:rPr>
        <w:t>(3), 9-12.</w:t>
      </w:r>
    </w:p>
    <w:p w14:paraId="396E7F2C" w14:textId="77777777" w:rsidR="001F137C" w:rsidRPr="0009554B" w:rsidRDefault="001F137C" w:rsidP="0009554B">
      <w:pPr>
        <w:rPr>
          <w:rFonts w:ascii="Times New Roman" w:hAnsi="Times New Roman" w:cs="Times New Roman"/>
          <w:sz w:val="24"/>
          <w:szCs w:val="24"/>
          <w:shd w:val="clear" w:color="auto" w:fill="FFFFFF"/>
        </w:rPr>
      </w:pPr>
    </w:p>
    <w:p w14:paraId="15A4D042" w14:textId="7F8F7502" w:rsidR="005E0C4F" w:rsidRPr="00040D39" w:rsidRDefault="005E0C4F" w:rsidP="005E0C4F">
      <w:pPr>
        <w:rPr>
          <w:rFonts w:ascii="Times New Roman" w:hAnsi="Times New Roman" w:cs="Times New Roman"/>
          <w:i/>
          <w:sz w:val="24"/>
          <w:szCs w:val="24"/>
          <w:u w:val="single"/>
        </w:rPr>
      </w:pPr>
      <w:r w:rsidRPr="00040D39">
        <w:rPr>
          <w:rFonts w:ascii="Times New Roman" w:hAnsi="Times New Roman" w:cs="Times New Roman"/>
          <w:i/>
          <w:sz w:val="24"/>
          <w:szCs w:val="24"/>
          <w:u w:val="single"/>
        </w:rPr>
        <w:lastRenderedPageBreak/>
        <w:t>Approches pédagogiques</w:t>
      </w:r>
    </w:p>
    <w:p w14:paraId="45E39274" w14:textId="77777777" w:rsidR="00E54BB7" w:rsidRDefault="00E54BB7" w:rsidP="00A32D58">
      <w:pPr>
        <w:ind w:left="567" w:hanging="567"/>
        <w:rPr>
          <w:rFonts w:ascii="Times New Roman" w:hAnsi="Times New Roman" w:cs="Times New Roman"/>
          <w:sz w:val="24"/>
          <w:szCs w:val="24"/>
          <w:shd w:val="clear" w:color="auto" w:fill="FFFFFF"/>
        </w:rPr>
      </w:pPr>
      <w:proofErr w:type="gramStart"/>
      <w:r w:rsidRPr="00A32D58">
        <w:rPr>
          <w:rFonts w:ascii="Times New Roman" w:hAnsi="Times New Roman" w:cs="Times New Roman"/>
          <w:sz w:val="24"/>
          <w:szCs w:val="24"/>
          <w:shd w:val="clear" w:color="auto" w:fill="FFFFFF"/>
        </w:rPr>
        <w:t>de</w:t>
      </w:r>
      <w:proofErr w:type="gramEnd"/>
      <w:r w:rsidRPr="00A32D58">
        <w:rPr>
          <w:rFonts w:ascii="Times New Roman" w:hAnsi="Times New Roman" w:cs="Times New Roman"/>
          <w:sz w:val="24"/>
          <w:szCs w:val="24"/>
          <w:shd w:val="clear" w:color="auto" w:fill="FFFFFF"/>
        </w:rPr>
        <w:t xml:space="preserve"> Villers, D. (2016). </w:t>
      </w:r>
      <w:r>
        <w:rPr>
          <w:rFonts w:ascii="Times New Roman" w:hAnsi="Times New Roman" w:cs="Times New Roman"/>
          <w:sz w:val="24"/>
          <w:szCs w:val="24"/>
          <w:shd w:val="clear" w:color="auto" w:fill="FFFFFF"/>
        </w:rPr>
        <w:t>P</w:t>
      </w:r>
      <w:r w:rsidRPr="00A32D58">
        <w:rPr>
          <w:rFonts w:ascii="Times New Roman" w:hAnsi="Times New Roman" w:cs="Times New Roman"/>
          <w:sz w:val="24"/>
          <w:szCs w:val="24"/>
          <w:shd w:val="clear" w:color="auto" w:fill="FFFFFF"/>
        </w:rPr>
        <w:t xml:space="preserve">édagogie </w:t>
      </w:r>
      <w:proofErr w:type="spellStart"/>
      <w:r w:rsidRPr="00A32D58">
        <w:rPr>
          <w:rFonts w:ascii="Times New Roman" w:hAnsi="Times New Roman" w:cs="Times New Roman"/>
          <w:sz w:val="24"/>
          <w:szCs w:val="24"/>
          <w:shd w:val="clear" w:color="auto" w:fill="FFFFFF"/>
        </w:rPr>
        <w:t>lasallienne</w:t>
      </w:r>
      <w:proofErr w:type="spellEnd"/>
      <w:r w:rsidRPr="00A32D58">
        <w:rPr>
          <w:rFonts w:ascii="Times New Roman" w:hAnsi="Times New Roman" w:cs="Times New Roman"/>
          <w:sz w:val="24"/>
          <w:szCs w:val="24"/>
          <w:shd w:val="clear" w:color="auto" w:fill="FFFFFF"/>
        </w:rPr>
        <w:t xml:space="preserve"> et approche </w:t>
      </w:r>
      <w:proofErr w:type="spellStart"/>
      <w:r w:rsidRPr="00A32D58">
        <w:rPr>
          <w:rFonts w:ascii="Times New Roman" w:hAnsi="Times New Roman" w:cs="Times New Roman"/>
          <w:sz w:val="24"/>
          <w:szCs w:val="24"/>
          <w:shd w:val="clear" w:color="auto" w:fill="FFFFFF"/>
        </w:rPr>
        <w:t>technopédagogique</w:t>
      </w:r>
      <w:proofErr w:type="spellEnd"/>
      <w:r w:rsidRPr="00A32D58">
        <w:rPr>
          <w:rFonts w:ascii="Times New Roman" w:hAnsi="Times New Roman" w:cs="Times New Roman"/>
          <w:sz w:val="24"/>
          <w:szCs w:val="24"/>
          <w:shd w:val="clear" w:color="auto" w:fill="FFFFFF"/>
        </w:rPr>
        <w:t xml:space="preserve"> dans l’éducation secondaire en </w:t>
      </w:r>
      <w:proofErr w:type="spellStart"/>
      <w:r w:rsidRPr="00A32D58">
        <w:rPr>
          <w:rFonts w:ascii="Times New Roman" w:hAnsi="Times New Roman" w:cs="Times New Roman"/>
          <w:sz w:val="24"/>
          <w:szCs w:val="24"/>
          <w:shd w:val="clear" w:color="auto" w:fill="FFFFFF"/>
        </w:rPr>
        <w:t>amérique</w:t>
      </w:r>
      <w:proofErr w:type="spellEnd"/>
      <w:r w:rsidRPr="00A32D58">
        <w:rPr>
          <w:rFonts w:ascii="Times New Roman" w:hAnsi="Times New Roman" w:cs="Times New Roman"/>
          <w:sz w:val="24"/>
          <w:szCs w:val="24"/>
          <w:shd w:val="clear" w:color="auto" w:fill="FFFFFF"/>
        </w:rPr>
        <w:t xml:space="preserve"> du nord. </w:t>
      </w:r>
      <w:proofErr w:type="spellStart"/>
      <w:r w:rsidRPr="00A32D58">
        <w:rPr>
          <w:rFonts w:ascii="Times New Roman" w:hAnsi="Times New Roman" w:cs="Times New Roman"/>
          <w:i/>
          <w:iCs/>
          <w:sz w:val="24"/>
          <w:szCs w:val="24"/>
          <w:shd w:val="clear" w:color="auto" w:fill="FFFFFF"/>
        </w:rPr>
        <w:t>Revista</w:t>
      </w:r>
      <w:proofErr w:type="spellEnd"/>
      <w:r w:rsidRPr="00A32D58">
        <w:rPr>
          <w:rFonts w:ascii="Times New Roman" w:hAnsi="Times New Roman" w:cs="Times New Roman"/>
          <w:i/>
          <w:iCs/>
          <w:sz w:val="24"/>
          <w:szCs w:val="24"/>
          <w:shd w:val="clear" w:color="auto" w:fill="FFFFFF"/>
        </w:rPr>
        <w:t xml:space="preserve"> Digital de </w:t>
      </w:r>
      <w:proofErr w:type="spellStart"/>
      <w:r w:rsidRPr="00A32D58">
        <w:rPr>
          <w:rFonts w:ascii="Times New Roman" w:hAnsi="Times New Roman" w:cs="Times New Roman"/>
          <w:i/>
          <w:iCs/>
          <w:sz w:val="24"/>
          <w:szCs w:val="24"/>
          <w:shd w:val="clear" w:color="auto" w:fill="FFFFFF"/>
        </w:rPr>
        <w:t>Investigación</w:t>
      </w:r>
      <w:proofErr w:type="spellEnd"/>
      <w:r w:rsidRPr="00A32D58">
        <w:rPr>
          <w:rFonts w:ascii="Times New Roman" w:hAnsi="Times New Roman" w:cs="Times New Roman"/>
          <w:i/>
          <w:iCs/>
          <w:sz w:val="24"/>
          <w:szCs w:val="24"/>
          <w:shd w:val="clear" w:color="auto" w:fill="FFFFFF"/>
        </w:rPr>
        <w:t xml:space="preserve"> </w:t>
      </w:r>
      <w:proofErr w:type="spellStart"/>
      <w:r w:rsidRPr="00A32D58">
        <w:rPr>
          <w:rFonts w:ascii="Times New Roman" w:hAnsi="Times New Roman" w:cs="Times New Roman"/>
          <w:i/>
          <w:iCs/>
          <w:sz w:val="24"/>
          <w:szCs w:val="24"/>
          <w:shd w:val="clear" w:color="auto" w:fill="FFFFFF"/>
        </w:rPr>
        <w:t>Lasaliana</w:t>
      </w:r>
      <w:proofErr w:type="spellEnd"/>
      <w:r w:rsidRPr="00A32D58">
        <w:rPr>
          <w:rFonts w:ascii="Times New Roman" w:hAnsi="Times New Roman" w:cs="Times New Roman"/>
          <w:i/>
          <w:iCs/>
          <w:sz w:val="24"/>
          <w:szCs w:val="24"/>
          <w:shd w:val="clear" w:color="auto" w:fill="FFFFFF"/>
        </w:rPr>
        <w:t xml:space="preserve">–Revue numérique de Recherche </w:t>
      </w:r>
      <w:proofErr w:type="spellStart"/>
      <w:r w:rsidRPr="00A32D58">
        <w:rPr>
          <w:rFonts w:ascii="Times New Roman" w:hAnsi="Times New Roman" w:cs="Times New Roman"/>
          <w:i/>
          <w:iCs/>
          <w:sz w:val="24"/>
          <w:szCs w:val="24"/>
          <w:shd w:val="clear" w:color="auto" w:fill="FFFFFF"/>
        </w:rPr>
        <w:t>Lasallienne</w:t>
      </w:r>
      <w:proofErr w:type="spellEnd"/>
      <w:r w:rsidRPr="00A32D58">
        <w:rPr>
          <w:rFonts w:ascii="Times New Roman" w:hAnsi="Times New Roman" w:cs="Times New Roman"/>
          <w:i/>
          <w:iCs/>
          <w:sz w:val="24"/>
          <w:szCs w:val="24"/>
          <w:shd w:val="clear" w:color="auto" w:fill="FFFFFF"/>
        </w:rPr>
        <w:t xml:space="preserve">–Digital Journal of </w:t>
      </w:r>
      <w:proofErr w:type="spellStart"/>
      <w:r w:rsidRPr="00A32D58">
        <w:rPr>
          <w:rFonts w:ascii="Times New Roman" w:hAnsi="Times New Roman" w:cs="Times New Roman"/>
          <w:i/>
          <w:iCs/>
          <w:sz w:val="24"/>
          <w:szCs w:val="24"/>
          <w:shd w:val="clear" w:color="auto" w:fill="FFFFFF"/>
        </w:rPr>
        <w:t>Lasallian</w:t>
      </w:r>
      <w:proofErr w:type="spellEnd"/>
      <w:r w:rsidRPr="00A32D58">
        <w:rPr>
          <w:rFonts w:ascii="Times New Roman" w:hAnsi="Times New Roman" w:cs="Times New Roman"/>
          <w:i/>
          <w:iCs/>
          <w:sz w:val="24"/>
          <w:szCs w:val="24"/>
          <w:shd w:val="clear" w:color="auto" w:fill="FFFFFF"/>
        </w:rPr>
        <w:t xml:space="preserve"> </w:t>
      </w:r>
      <w:proofErr w:type="spellStart"/>
      <w:r w:rsidRPr="00A32D58">
        <w:rPr>
          <w:rFonts w:ascii="Times New Roman" w:hAnsi="Times New Roman" w:cs="Times New Roman"/>
          <w:i/>
          <w:iCs/>
          <w:sz w:val="24"/>
          <w:szCs w:val="24"/>
          <w:shd w:val="clear" w:color="auto" w:fill="FFFFFF"/>
        </w:rPr>
        <w:t>Research</w:t>
      </w:r>
      <w:proofErr w:type="spellEnd"/>
      <w:r w:rsidRPr="00A32D58">
        <w:rPr>
          <w:rFonts w:ascii="Times New Roman" w:hAnsi="Times New Roman" w:cs="Times New Roman"/>
          <w:sz w:val="24"/>
          <w:szCs w:val="24"/>
          <w:shd w:val="clear" w:color="auto" w:fill="FFFFFF"/>
        </w:rPr>
        <w:t xml:space="preserve">, </w:t>
      </w:r>
      <w:r w:rsidRPr="00A32D58">
        <w:rPr>
          <w:rFonts w:ascii="Times New Roman" w:hAnsi="Times New Roman" w:cs="Times New Roman"/>
          <w:i/>
          <w:iCs/>
          <w:sz w:val="24"/>
          <w:szCs w:val="24"/>
          <w:shd w:val="clear" w:color="auto" w:fill="FFFFFF"/>
        </w:rPr>
        <w:t>13</w:t>
      </w:r>
      <w:r w:rsidRPr="00A32D58">
        <w:rPr>
          <w:rFonts w:ascii="Times New Roman" w:hAnsi="Times New Roman" w:cs="Times New Roman"/>
          <w:sz w:val="24"/>
          <w:szCs w:val="24"/>
          <w:shd w:val="clear" w:color="auto" w:fill="FFFFFF"/>
        </w:rPr>
        <w:t xml:space="preserve">, 132-153. </w:t>
      </w:r>
    </w:p>
    <w:p w14:paraId="46763F76" w14:textId="77777777" w:rsidR="00E54BB7" w:rsidRPr="00190416" w:rsidRDefault="00E54BB7" w:rsidP="00A32D58">
      <w:pPr>
        <w:ind w:left="567" w:hanging="567"/>
        <w:rPr>
          <w:rFonts w:ascii="Times New Roman" w:hAnsi="Times New Roman" w:cs="Times New Roman"/>
          <w:sz w:val="24"/>
          <w:szCs w:val="24"/>
          <w:shd w:val="clear" w:color="auto" w:fill="FFFFFF"/>
          <w:lang w:val="en-US"/>
        </w:rPr>
      </w:pPr>
      <w:r w:rsidRPr="00190416">
        <w:rPr>
          <w:rFonts w:ascii="Times New Roman" w:hAnsi="Times New Roman" w:cs="Times New Roman"/>
          <w:sz w:val="24"/>
          <w:szCs w:val="24"/>
          <w:shd w:val="clear" w:color="auto" w:fill="FFFFFF"/>
          <w:lang w:val="en-US"/>
        </w:rPr>
        <w:t>Dooley, C. M., Lewis Ellison</w:t>
      </w:r>
      <w:r>
        <w:rPr>
          <w:rFonts w:ascii="Times New Roman" w:hAnsi="Times New Roman" w:cs="Times New Roman"/>
          <w:sz w:val="24"/>
          <w:szCs w:val="24"/>
          <w:shd w:val="clear" w:color="auto" w:fill="FFFFFF"/>
          <w:lang w:val="en-US"/>
        </w:rPr>
        <w:t>, T., Welch, M. M., Allen, M. et</w:t>
      </w:r>
      <w:r w:rsidRPr="00190416">
        <w:rPr>
          <w:rFonts w:ascii="Times New Roman" w:hAnsi="Times New Roman" w:cs="Times New Roman"/>
          <w:sz w:val="24"/>
          <w:szCs w:val="24"/>
          <w:shd w:val="clear" w:color="auto" w:fill="FFFFFF"/>
          <w:lang w:val="en-US"/>
        </w:rPr>
        <w:t xml:space="preserve"> Bauer, D. (2016). Digital</w:t>
      </w:r>
      <w:r w:rsidRPr="00190416">
        <w:rPr>
          <w:rFonts w:ascii="Times New Roman" w:hAnsi="Times New Roman" w:cs="Times New Roman"/>
          <w:sz w:val="24"/>
          <w:szCs w:val="24"/>
          <w:shd w:val="clear" w:color="auto" w:fill="FFFFFF"/>
          <w:lang w:val="en-US"/>
        </w:rPr>
        <w:tab/>
        <w:t>participatory pedagogy: Digital participa</w:t>
      </w:r>
      <w:r>
        <w:rPr>
          <w:rFonts w:ascii="Times New Roman" w:hAnsi="Times New Roman" w:cs="Times New Roman"/>
          <w:sz w:val="24"/>
          <w:szCs w:val="24"/>
          <w:shd w:val="clear" w:color="auto" w:fill="FFFFFF"/>
          <w:lang w:val="en-US"/>
        </w:rPr>
        <w:t>tion as a method for technology</w:t>
      </w:r>
      <w:r>
        <w:rPr>
          <w:rFonts w:ascii="Times New Roman" w:hAnsi="Times New Roman" w:cs="Times New Roman"/>
          <w:sz w:val="24"/>
          <w:szCs w:val="24"/>
          <w:shd w:val="clear" w:color="auto" w:fill="FFFFFF"/>
          <w:lang w:val="en-US"/>
        </w:rPr>
        <w:tab/>
        <w:t xml:space="preserve">integration in </w:t>
      </w:r>
      <w:r w:rsidRPr="00190416">
        <w:rPr>
          <w:rFonts w:ascii="Times New Roman" w:hAnsi="Times New Roman" w:cs="Times New Roman"/>
          <w:sz w:val="24"/>
          <w:szCs w:val="24"/>
          <w:shd w:val="clear" w:color="auto" w:fill="FFFFFF"/>
          <w:lang w:val="en-US"/>
        </w:rPr>
        <w:t>curriculum. </w:t>
      </w:r>
      <w:r w:rsidRPr="00555CC8">
        <w:rPr>
          <w:rFonts w:ascii="Times New Roman" w:hAnsi="Times New Roman" w:cs="Times New Roman"/>
          <w:i/>
          <w:iCs/>
          <w:sz w:val="24"/>
          <w:szCs w:val="24"/>
          <w:shd w:val="clear" w:color="auto" w:fill="FFFFFF"/>
          <w:lang w:val="en-CA"/>
        </w:rPr>
        <w:t>Journal</w:t>
      </w:r>
      <w:r>
        <w:rPr>
          <w:rFonts w:ascii="Times New Roman" w:hAnsi="Times New Roman" w:cs="Times New Roman"/>
          <w:i/>
          <w:iCs/>
          <w:sz w:val="24"/>
          <w:szCs w:val="24"/>
          <w:shd w:val="clear" w:color="auto" w:fill="FFFFFF"/>
          <w:lang w:val="en-CA"/>
        </w:rPr>
        <w:t xml:space="preserve"> of Digital Learning in Teacher</w:t>
      </w:r>
      <w:r>
        <w:rPr>
          <w:rFonts w:ascii="Times New Roman" w:hAnsi="Times New Roman" w:cs="Times New Roman"/>
          <w:i/>
          <w:iCs/>
          <w:sz w:val="24"/>
          <w:szCs w:val="24"/>
          <w:shd w:val="clear" w:color="auto" w:fill="FFFFFF"/>
          <w:lang w:val="en-CA"/>
        </w:rPr>
        <w:tab/>
      </w:r>
      <w:r w:rsidRPr="00555CC8">
        <w:rPr>
          <w:rFonts w:ascii="Times New Roman" w:hAnsi="Times New Roman" w:cs="Times New Roman"/>
          <w:i/>
          <w:iCs/>
          <w:sz w:val="24"/>
          <w:szCs w:val="24"/>
          <w:shd w:val="clear" w:color="auto" w:fill="FFFFFF"/>
          <w:lang w:val="en-CA"/>
        </w:rPr>
        <w:t>Education</w:t>
      </w:r>
      <w:r w:rsidRPr="00555CC8">
        <w:rPr>
          <w:rFonts w:ascii="Times New Roman" w:hAnsi="Times New Roman" w:cs="Times New Roman"/>
          <w:sz w:val="24"/>
          <w:szCs w:val="24"/>
          <w:shd w:val="clear" w:color="auto" w:fill="FFFFFF"/>
          <w:lang w:val="en-CA"/>
        </w:rPr>
        <w:t>, </w:t>
      </w:r>
      <w:r w:rsidRPr="00555CC8">
        <w:rPr>
          <w:rFonts w:ascii="Times New Roman" w:hAnsi="Times New Roman" w:cs="Times New Roman"/>
          <w:i/>
          <w:iCs/>
          <w:sz w:val="24"/>
          <w:szCs w:val="24"/>
          <w:shd w:val="clear" w:color="auto" w:fill="FFFFFF"/>
          <w:lang w:val="en-CA"/>
        </w:rPr>
        <w:t>32</w:t>
      </w:r>
      <w:r>
        <w:rPr>
          <w:rFonts w:ascii="Times New Roman" w:hAnsi="Times New Roman" w:cs="Times New Roman"/>
          <w:sz w:val="24"/>
          <w:szCs w:val="24"/>
          <w:shd w:val="clear" w:color="auto" w:fill="FFFFFF"/>
          <w:lang w:val="en-CA"/>
        </w:rPr>
        <w:t xml:space="preserve">(2), 52-62. </w:t>
      </w:r>
      <w:proofErr w:type="spellStart"/>
      <w:r w:rsidRPr="00190416">
        <w:rPr>
          <w:rFonts w:ascii="Times New Roman" w:hAnsi="Times New Roman" w:cs="Times New Roman"/>
          <w:sz w:val="24"/>
          <w:szCs w:val="24"/>
          <w:shd w:val="clear" w:color="auto" w:fill="FFFFFF"/>
          <w:lang w:val="en-US"/>
        </w:rPr>
        <w:t>doi</w:t>
      </w:r>
      <w:proofErr w:type="spellEnd"/>
      <w:r w:rsidRPr="00190416">
        <w:rPr>
          <w:rFonts w:ascii="Times New Roman" w:hAnsi="Times New Roman" w:cs="Times New Roman"/>
          <w:sz w:val="24"/>
          <w:szCs w:val="24"/>
          <w:shd w:val="clear" w:color="auto" w:fill="FFFFFF"/>
          <w:lang w:val="en-US"/>
        </w:rPr>
        <w:t xml:space="preserve">: </w:t>
      </w:r>
      <w:r w:rsidRPr="00190416">
        <w:rPr>
          <w:rFonts w:ascii="Times New Roman" w:hAnsi="Times New Roman" w:cs="Times New Roman"/>
          <w:sz w:val="24"/>
          <w:szCs w:val="24"/>
          <w:lang w:val="en-US"/>
        </w:rPr>
        <w:t>10.1080/21532974.2016.1138912</w:t>
      </w:r>
    </w:p>
    <w:p w14:paraId="416D6B1B" w14:textId="77777777" w:rsidR="00E54BB7" w:rsidRPr="00E54BB7" w:rsidRDefault="00E54BB7" w:rsidP="00A32D58">
      <w:pPr>
        <w:ind w:left="567" w:hanging="567"/>
        <w:rPr>
          <w:rFonts w:ascii="Times New Roman" w:hAnsi="Times New Roman" w:cs="Times New Roman"/>
          <w:sz w:val="24"/>
          <w:szCs w:val="24"/>
          <w:shd w:val="clear" w:color="auto" w:fill="FFFFFF"/>
          <w:lang w:val="en-CA"/>
        </w:rPr>
      </w:pPr>
      <w:r w:rsidRPr="00E54BB7">
        <w:rPr>
          <w:rFonts w:ascii="Times New Roman" w:hAnsi="Times New Roman" w:cs="Times New Roman"/>
          <w:sz w:val="24"/>
          <w:szCs w:val="24"/>
          <w:shd w:val="clear" w:color="auto" w:fill="FFFFFF"/>
          <w:lang w:val="en-CA"/>
        </w:rPr>
        <w:t>Dotterer, G., Hedges, A. et Parker, H. (2016). Fostering Digital Citizenship in the</w:t>
      </w:r>
      <w:r w:rsidRPr="00E54BB7">
        <w:rPr>
          <w:rFonts w:ascii="Times New Roman" w:hAnsi="Times New Roman" w:cs="Times New Roman"/>
          <w:sz w:val="24"/>
          <w:szCs w:val="24"/>
          <w:shd w:val="clear" w:color="auto" w:fill="FFFFFF"/>
          <w:lang w:val="en-CA"/>
        </w:rPr>
        <w:tab/>
        <w:t>Classroom. </w:t>
      </w:r>
      <w:r w:rsidRPr="00E54BB7">
        <w:rPr>
          <w:rFonts w:ascii="Times New Roman" w:hAnsi="Times New Roman" w:cs="Times New Roman"/>
          <w:i/>
          <w:sz w:val="24"/>
          <w:szCs w:val="24"/>
          <w:shd w:val="clear" w:color="auto" w:fill="FFFFFF"/>
          <w:lang w:val="en-CA"/>
        </w:rPr>
        <w:t>The Education Digest</w:t>
      </w:r>
      <w:r w:rsidRPr="00E54BB7">
        <w:rPr>
          <w:rFonts w:ascii="Times New Roman" w:hAnsi="Times New Roman" w:cs="Times New Roman"/>
          <w:sz w:val="24"/>
          <w:szCs w:val="24"/>
          <w:shd w:val="clear" w:color="auto" w:fill="FFFFFF"/>
          <w:lang w:val="en-CA"/>
        </w:rPr>
        <w:t>, 82(3), 58.</w:t>
      </w:r>
    </w:p>
    <w:p w14:paraId="1DB2D176" w14:textId="77777777" w:rsidR="00E54BB7" w:rsidRPr="00E54BB7" w:rsidRDefault="00E54BB7" w:rsidP="00A32D58">
      <w:pPr>
        <w:ind w:left="567" w:hanging="567"/>
        <w:rPr>
          <w:rFonts w:ascii="Times New Roman" w:hAnsi="Times New Roman" w:cs="Times New Roman"/>
          <w:sz w:val="24"/>
          <w:szCs w:val="24"/>
          <w:shd w:val="clear" w:color="auto" w:fill="FFFFFF"/>
          <w:lang w:val="en-CA"/>
        </w:rPr>
      </w:pPr>
      <w:proofErr w:type="spellStart"/>
      <w:r w:rsidRPr="00E54BB7">
        <w:rPr>
          <w:rFonts w:ascii="Times New Roman" w:hAnsi="Times New Roman" w:cs="Times New Roman"/>
          <w:sz w:val="24"/>
          <w:szCs w:val="24"/>
          <w:shd w:val="clear" w:color="auto" w:fill="FFFFFF"/>
          <w:lang w:val="en-CA"/>
        </w:rPr>
        <w:t>Fullam</w:t>
      </w:r>
      <w:proofErr w:type="spellEnd"/>
      <w:r w:rsidRPr="00E54BB7">
        <w:rPr>
          <w:rFonts w:ascii="Times New Roman" w:hAnsi="Times New Roman" w:cs="Times New Roman"/>
          <w:sz w:val="24"/>
          <w:szCs w:val="24"/>
          <w:shd w:val="clear" w:color="auto" w:fill="FFFFFF"/>
          <w:lang w:val="en-CA"/>
        </w:rPr>
        <w:t xml:space="preserve">, J. (2017). Becoming a youth activist in the internet age: a case study on social media activism and identity development. </w:t>
      </w:r>
      <w:r w:rsidRPr="00E54BB7">
        <w:rPr>
          <w:rFonts w:ascii="Times New Roman" w:hAnsi="Times New Roman" w:cs="Times New Roman"/>
          <w:i/>
          <w:sz w:val="24"/>
          <w:szCs w:val="24"/>
          <w:shd w:val="clear" w:color="auto" w:fill="FFFFFF"/>
          <w:lang w:val="en-CA"/>
        </w:rPr>
        <w:t>International Journal of Qualitative Studies in Education</w:t>
      </w:r>
      <w:r w:rsidRPr="00E54BB7">
        <w:rPr>
          <w:rFonts w:ascii="Times New Roman" w:hAnsi="Times New Roman" w:cs="Times New Roman"/>
          <w:sz w:val="24"/>
          <w:szCs w:val="24"/>
          <w:shd w:val="clear" w:color="auto" w:fill="FFFFFF"/>
          <w:lang w:val="en-CA"/>
        </w:rPr>
        <w:t xml:space="preserve">, 30(4), 406-422. </w:t>
      </w:r>
    </w:p>
    <w:p w14:paraId="701A6FDC" w14:textId="77777777" w:rsidR="00E54BB7" w:rsidRPr="00E54BB7" w:rsidRDefault="00E54BB7" w:rsidP="00A32D58">
      <w:pPr>
        <w:ind w:left="567" w:hanging="567"/>
        <w:rPr>
          <w:rFonts w:ascii="Times New Roman" w:hAnsi="Times New Roman" w:cs="Times New Roman"/>
          <w:sz w:val="24"/>
          <w:szCs w:val="24"/>
          <w:shd w:val="clear" w:color="auto" w:fill="FFFFFF"/>
          <w:lang w:val="en-CA"/>
        </w:rPr>
      </w:pPr>
      <w:r w:rsidRPr="00E54BB7">
        <w:rPr>
          <w:rFonts w:ascii="Times New Roman" w:hAnsi="Times New Roman" w:cs="Times New Roman"/>
          <w:sz w:val="24"/>
          <w:szCs w:val="24"/>
          <w:shd w:val="clear" w:color="auto" w:fill="FFFFFF"/>
          <w:lang w:val="en-CA"/>
        </w:rPr>
        <w:t>Hill, V. (2015). Digital citizenship through game design in Minecraft. </w:t>
      </w:r>
      <w:r w:rsidRPr="00E54BB7">
        <w:rPr>
          <w:rFonts w:ascii="Times New Roman" w:hAnsi="Times New Roman" w:cs="Times New Roman"/>
          <w:i/>
          <w:sz w:val="24"/>
          <w:szCs w:val="24"/>
          <w:shd w:val="clear" w:color="auto" w:fill="FFFFFF"/>
          <w:lang w:val="en-CA"/>
        </w:rPr>
        <w:t>New Library</w:t>
      </w:r>
      <w:r w:rsidRPr="00E54BB7">
        <w:rPr>
          <w:rFonts w:ascii="Times New Roman" w:hAnsi="Times New Roman" w:cs="Times New Roman"/>
          <w:i/>
          <w:sz w:val="24"/>
          <w:szCs w:val="24"/>
          <w:shd w:val="clear" w:color="auto" w:fill="FFFFFF"/>
          <w:lang w:val="en-CA"/>
        </w:rPr>
        <w:tab/>
        <w:t>World</w:t>
      </w:r>
      <w:r w:rsidRPr="00E54BB7">
        <w:rPr>
          <w:rFonts w:ascii="Times New Roman" w:hAnsi="Times New Roman" w:cs="Times New Roman"/>
          <w:sz w:val="24"/>
          <w:szCs w:val="24"/>
          <w:shd w:val="clear" w:color="auto" w:fill="FFFFFF"/>
          <w:lang w:val="en-CA"/>
        </w:rPr>
        <w:t>, 116(7/8), 369-382.</w:t>
      </w:r>
    </w:p>
    <w:p w14:paraId="41423C83" w14:textId="77777777" w:rsidR="00E54BB7" w:rsidRPr="00A32D58" w:rsidRDefault="00E54BB7" w:rsidP="00A32D58">
      <w:pPr>
        <w:ind w:left="567" w:hanging="567"/>
        <w:rPr>
          <w:rFonts w:ascii="Times New Roman" w:hAnsi="Times New Roman" w:cs="Times New Roman"/>
          <w:sz w:val="24"/>
          <w:szCs w:val="24"/>
          <w:shd w:val="clear" w:color="auto" w:fill="FFFFFF"/>
          <w:lang w:val="en-CA"/>
        </w:rPr>
      </w:pPr>
      <w:r w:rsidRPr="00E54BB7">
        <w:rPr>
          <w:rFonts w:ascii="Times New Roman" w:hAnsi="Times New Roman" w:cs="Times New Roman"/>
          <w:sz w:val="24"/>
          <w:szCs w:val="24"/>
          <w:shd w:val="clear" w:color="auto" w:fill="FFFFFF"/>
          <w:lang w:val="en-CA"/>
        </w:rPr>
        <w:t>Hung, C. Y. (2014). The use of weblogs in citizenship education: A theoretical analysis</w:t>
      </w:r>
      <w:r w:rsidRPr="00E54BB7">
        <w:rPr>
          <w:rFonts w:ascii="Times New Roman" w:hAnsi="Times New Roman" w:cs="Times New Roman"/>
          <w:sz w:val="24"/>
          <w:szCs w:val="24"/>
          <w:shd w:val="clear" w:color="auto" w:fill="FFFFFF"/>
          <w:lang w:val="en-CA"/>
        </w:rPr>
        <w:tab/>
        <w:t>of the</w:t>
      </w:r>
      <w:r w:rsidRPr="00E54BB7">
        <w:rPr>
          <w:rFonts w:ascii="Times New Roman" w:hAnsi="Times New Roman" w:cs="Times New Roman"/>
          <w:sz w:val="24"/>
          <w:szCs w:val="24"/>
          <w:shd w:val="clear" w:color="auto" w:fill="FFFFFF"/>
          <w:lang w:val="en-CA"/>
        </w:rPr>
        <w:tab/>
        <w:t>integration of weblogs and the English citizenship curriculum. </w:t>
      </w:r>
      <w:r w:rsidRPr="00A32D58">
        <w:rPr>
          <w:rFonts w:ascii="Times New Roman" w:hAnsi="Times New Roman" w:cs="Times New Roman"/>
          <w:i/>
          <w:sz w:val="24"/>
          <w:szCs w:val="24"/>
          <w:shd w:val="clear" w:color="auto" w:fill="FFFFFF"/>
          <w:lang w:val="en-CA"/>
        </w:rPr>
        <w:t>E-Learning and Digital Media</w:t>
      </w:r>
      <w:r w:rsidRPr="00A32D58">
        <w:rPr>
          <w:rFonts w:ascii="Times New Roman" w:hAnsi="Times New Roman" w:cs="Times New Roman"/>
          <w:sz w:val="24"/>
          <w:szCs w:val="24"/>
          <w:shd w:val="clear" w:color="auto" w:fill="FFFFFF"/>
          <w:lang w:val="en-CA"/>
        </w:rPr>
        <w:t>, 11(4), 350-362. http://dx.doi.org/10.2304/elea.2014.11.4.350</w:t>
      </w:r>
    </w:p>
    <w:p w14:paraId="25185584" w14:textId="77777777" w:rsidR="00E54BB7" w:rsidRDefault="00E54BB7" w:rsidP="00607AE1">
      <w:pPr>
        <w:ind w:left="709" w:hanging="709"/>
        <w:rPr>
          <w:rFonts w:ascii="Times New Roman" w:hAnsi="Times New Roman" w:cs="Times New Roman"/>
          <w:sz w:val="24"/>
          <w:szCs w:val="24"/>
        </w:rPr>
      </w:pPr>
      <w:r w:rsidRPr="0015434C">
        <w:rPr>
          <w:rFonts w:ascii="Times New Roman" w:hAnsi="Times New Roman" w:cs="Times New Roman"/>
          <w:sz w:val="24"/>
          <w:szCs w:val="24"/>
        </w:rPr>
        <w:t xml:space="preserve">Identité Citoyenneté Numérique. (2015). </w:t>
      </w:r>
      <w:r w:rsidRPr="0015434C">
        <w:rPr>
          <w:rFonts w:ascii="Times New Roman" w:hAnsi="Times New Roman" w:cs="Times New Roman"/>
          <w:i/>
          <w:sz w:val="24"/>
          <w:szCs w:val="24"/>
        </w:rPr>
        <w:t>Mon passeport de citoyenneté numérique.</w:t>
      </w:r>
      <w:r>
        <w:rPr>
          <w:rFonts w:ascii="Times New Roman" w:hAnsi="Times New Roman" w:cs="Times New Roman"/>
          <w:sz w:val="24"/>
          <w:szCs w:val="24"/>
        </w:rPr>
        <w:t xml:space="preserve"> Ontario : CFORP. </w:t>
      </w:r>
    </w:p>
    <w:p w14:paraId="31958052" w14:textId="77777777" w:rsidR="00E54BB7" w:rsidRDefault="00E54BB7" w:rsidP="0015125E">
      <w:pPr>
        <w:ind w:left="709" w:hanging="709"/>
        <w:rPr>
          <w:rFonts w:ascii="Times New Roman" w:hAnsi="Times New Roman" w:cs="Times New Roman"/>
          <w:sz w:val="24"/>
          <w:szCs w:val="24"/>
        </w:rPr>
      </w:pPr>
      <w:r w:rsidRPr="00190416">
        <w:rPr>
          <w:rFonts w:ascii="Times New Roman" w:hAnsi="Times New Roman" w:cs="Times New Roman"/>
          <w:sz w:val="24"/>
          <w:szCs w:val="24"/>
        </w:rPr>
        <w:t xml:space="preserve">Lefrançois, D., </w:t>
      </w:r>
      <w:proofErr w:type="spellStart"/>
      <w:r w:rsidRPr="00190416">
        <w:rPr>
          <w:rFonts w:ascii="Times New Roman" w:hAnsi="Times New Roman" w:cs="Times New Roman"/>
          <w:sz w:val="24"/>
          <w:szCs w:val="24"/>
        </w:rPr>
        <w:t>Éthier</w:t>
      </w:r>
      <w:proofErr w:type="spellEnd"/>
      <w:r w:rsidRPr="00190416">
        <w:rPr>
          <w:rFonts w:ascii="Times New Roman" w:hAnsi="Times New Roman" w:cs="Times New Roman"/>
          <w:sz w:val="24"/>
          <w:szCs w:val="24"/>
        </w:rPr>
        <w:t xml:space="preserve">, M. A., Roy, N., Joly-Lavoie, A., </w:t>
      </w:r>
      <w:proofErr w:type="spellStart"/>
      <w:r w:rsidRPr="00190416">
        <w:rPr>
          <w:rFonts w:ascii="Times New Roman" w:hAnsi="Times New Roman" w:cs="Times New Roman"/>
          <w:sz w:val="24"/>
          <w:szCs w:val="24"/>
        </w:rPr>
        <w:t>Collin</w:t>
      </w:r>
      <w:proofErr w:type="spellEnd"/>
      <w:r w:rsidRPr="00190416">
        <w:rPr>
          <w:rFonts w:ascii="Times New Roman" w:hAnsi="Times New Roman" w:cs="Times New Roman"/>
          <w:sz w:val="24"/>
          <w:szCs w:val="24"/>
        </w:rPr>
        <w:t>, S.,</w:t>
      </w:r>
      <w:r>
        <w:rPr>
          <w:rFonts w:ascii="Times New Roman" w:hAnsi="Times New Roman" w:cs="Times New Roman"/>
          <w:sz w:val="24"/>
          <w:szCs w:val="24"/>
        </w:rPr>
        <w:t xml:space="preserve"> Boutonnet, V., ...</w:t>
      </w:r>
      <w:r>
        <w:rPr>
          <w:rFonts w:ascii="Times New Roman" w:hAnsi="Times New Roman" w:cs="Times New Roman"/>
          <w:sz w:val="24"/>
          <w:szCs w:val="24"/>
        </w:rPr>
        <w:tab/>
        <w:t xml:space="preserve">Poyet, J. </w:t>
      </w:r>
      <w:r w:rsidRPr="00190416">
        <w:rPr>
          <w:rFonts w:ascii="Times New Roman" w:hAnsi="Times New Roman" w:cs="Times New Roman"/>
          <w:sz w:val="24"/>
          <w:szCs w:val="24"/>
        </w:rPr>
        <w:t xml:space="preserve">(2016). </w:t>
      </w:r>
      <w:proofErr w:type="spellStart"/>
      <w:r>
        <w:rPr>
          <w:rFonts w:ascii="Times New Roman" w:hAnsi="Times New Roman" w:cs="Times New Roman"/>
          <w:sz w:val="24"/>
          <w:szCs w:val="24"/>
        </w:rPr>
        <w:t>Professorado</w:t>
      </w:r>
      <w:proofErr w:type="spellEnd"/>
      <w:r>
        <w:rPr>
          <w:rFonts w:ascii="Times New Roman" w:hAnsi="Times New Roman" w:cs="Times New Roman"/>
          <w:sz w:val="24"/>
          <w:szCs w:val="24"/>
        </w:rPr>
        <w:t xml:space="preserve"> -Les manuels numériques : le cas de</w:t>
      </w:r>
      <w:r>
        <w:rPr>
          <w:rFonts w:ascii="Times New Roman" w:hAnsi="Times New Roman" w:cs="Times New Roman"/>
          <w:sz w:val="24"/>
          <w:szCs w:val="24"/>
        </w:rPr>
        <w:tab/>
        <w:t>l’enseignement de l’histoire au secondaire dans le Québec francophone</w:t>
      </w:r>
      <w:r w:rsidRPr="00190416">
        <w:rPr>
          <w:rFonts w:ascii="Times New Roman" w:hAnsi="Times New Roman" w:cs="Times New Roman"/>
          <w:sz w:val="24"/>
          <w:szCs w:val="24"/>
        </w:rPr>
        <w:t xml:space="preserve">. </w:t>
      </w:r>
      <w:proofErr w:type="spellStart"/>
      <w:r>
        <w:rPr>
          <w:rFonts w:ascii="Times New Roman" w:hAnsi="Times New Roman" w:cs="Times New Roman"/>
          <w:i/>
          <w:sz w:val="24"/>
          <w:szCs w:val="24"/>
        </w:rPr>
        <w:t>Revista</w:t>
      </w:r>
      <w:proofErr w:type="spellEnd"/>
      <w:r>
        <w:rPr>
          <w:rFonts w:ascii="Times New Roman" w:hAnsi="Times New Roman" w:cs="Times New Roman"/>
          <w:i/>
          <w:sz w:val="24"/>
          <w:szCs w:val="24"/>
        </w:rPr>
        <w:t xml:space="preserve"> </w:t>
      </w:r>
      <w:r w:rsidRPr="00190416">
        <w:rPr>
          <w:rFonts w:ascii="Times New Roman" w:hAnsi="Times New Roman" w:cs="Times New Roman"/>
          <w:i/>
          <w:sz w:val="24"/>
          <w:szCs w:val="24"/>
        </w:rPr>
        <w:t xml:space="preserve">de </w:t>
      </w:r>
      <w:proofErr w:type="spellStart"/>
      <w:r w:rsidRPr="00190416">
        <w:rPr>
          <w:rFonts w:ascii="Times New Roman" w:hAnsi="Times New Roman" w:cs="Times New Roman"/>
          <w:i/>
          <w:sz w:val="24"/>
          <w:szCs w:val="24"/>
        </w:rPr>
        <w:t>Currículum</w:t>
      </w:r>
      <w:proofErr w:type="spellEnd"/>
      <w:r w:rsidRPr="00190416">
        <w:rPr>
          <w:rFonts w:ascii="Times New Roman" w:hAnsi="Times New Roman" w:cs="Times New Roman"/>
          <w:i/>
          <w:sz w:val="24"/>
          <w:szCs w:val="24"/>
        </w:rPr>
        <w:t xml:space="preserve"> y </w:t>
      </w:r>
      <w:proofErr w:type="spellStart"/>
      <w:r w:rsidRPr="00190416">
        <w:rPr>
          <w:rFonts w:ascii="Times New Roman" w:hAnsi="Times New Roman" w:cs="Times New Roman"/>
          <w:i/>
          <w:sz w:val="24"/>
          <w:szCs w:val="24"/>
        </w:rPr>
        <w:t>Formación</w:t>
      </w:r>
      <w:proofErr w:type="spellEnd"/>
      <w:r w:rsidRPr="00190416">
        <w:rPr>
          <w:rFonts w:ascii="Times New Roman" w:hAnsi="Times New Roman" w:cs="Times New Roman"/>
          <w:i/>
          <w:sz w:val="24"/>
          <w:szCs w:val="24"/>
        </w:rPr>
        <w:t xml:space="preserve"> de </w:t>
      </w:r>
      <w:proofErr w:type="spellStart"/>
      <w:r w:rsidRPr="00190416">
        <w:rPr>
          <w:rFonts w:ascii="Times New Roman" w:hAnsi="Times New Roman" w:cs="Times New Roman"/>
          <w:i/>
          <w:sz w:val="24"/>
          <w:szCs w:val="24"/>
        </w:rPr>
        <w:t>Profesorado</w:t>
      </w:r>
      <w:proofErr w:type="spellEnd"/>
      <w:r>
        <w:rPr>
          <w:rFonts w:ascii="Times New Roman" w:hAnsi="Times New Roman" w:cs="Times New Roman"/>
          <w:sz w:val="24"/>
          <w:szCs w:val="24"/>
        </w:rPr>
        <w:t xml:space="preserve">, </w:t>
      </w:r>
      <w:r w:rsidRPr="00190416">
        <w:rPr>
          <w:rFonts w:ascii="Times New Roman" w:hAnsi="Times New Roman" w:cs="Times New Roman"/>
          <w:i/>
          <w:sz w:val="24"/>
          <w:szCs w:val="24"/>
        </w:rPr>
        <w:t>20</w:t>
      </w:r>
      <w:r w:rsidRPr="00190416">
        <w:rPr>
          <w:rFonts w:ascii="Times New Roman" w:hAnsi="Times New Roman" w:cs="Times New Roman"/>
          <w:sz w:val="24"/>
          <w:szCs w:val="24"/>
        </w:rPr>
        <w:t>(1).</w:t>
      </w:r>
    </w:p>
    <w:p w14:paraId="4F689BAF" w14:textId="77777777" w:rsidR="00E54BB7" w:rsidRPr="00040D39" w:rsidRDefault="00E54BB7" w:rsidP="00101BFF">
      <w:pPr>
        <w:ind w:left="709" w:hanging="709"/>
        <w:rPr>
          <w:rFonts w:ascii="Times New Roman" w:hAnsi="Times New Roman" w:cs="Times New Roman"/>
          <w:sz w:val="24"/>
          <w:szCs w:val="24"/>
          <w:shd w:val="clear" w:color="auto" w:fill="FFFFFF"/>
        </w:rPr>
      </w:pPr>
      <w:proofErr w:type="spellStart"/>
      <w:r w:rsidRPr="00040D39">
        <w:rPr>
          <w:rFonts w:ascii="Times New Roman" w:hAnsi="Times New Roman" w:cs="Times New Roman"/>
          <w:sz w:val="24"/>
          <w:szCs w:val="24"/>
          <w:shd w:val="clear" w:color="auto" w:fill="FFFFFF"/>
        </w:rPr>
        <w:t>Maloy</w:t>
      </w:r>
      <w:proofErr w:type="spellEnd"/>
      <w:r w:rsidRPr="00040D39">
        <w:rPr>
          <w:rFonts w:ascii="Times New Roman" w:hAnsi="Times New Roman" w:cs="Times New Roman"/>
          <w:sz w:val="24"/>
          <w:szCs w:val="24"/>
          <w:shd w:val="clear" w:color="auto" w:fill="FFFFFF"/>
        </w:rPr>
        <w:t xml:space="preserve">, R. W., </w:t>
      </w:r>
      <w:proofErr w:type="spellStart"/>
      <w:r w:rsidRPr="00040D39">
        <w:rPr>
          <w:rFonts w:ascii="Times New Roman" w:hAnsi="Times New Roman" w:cs="Times New Roman"/>
          <w:sz w:val="24"/>
          <w:szCs w:val="24"/>
          <w:shd w:val="clear" w:color="auto" w:fill="FFFFFF"/>
        </w:rPr>
        <w:t>Verock</w:t>
      </w:r>
      <w:proofErr w:type="spellEnd"/>
      <w:r w:rsidRPr="00040D39">
        <w:rPr>
          <w:rFonts w:ascii="Times New Roman" w:hAnsi="Times New Roman" w:cs="Times New Roman"/>
          <w:sz w:val="24"/>
          <w:szCs w:val="24"/>
          <w:shd w:val="clear" w:color="auto" w:fill="FFFFFF"/>
        </w:rPr>
        <w:t>, R. E. A., Edwards, S. A. et Woolf, B. P. (2016). </w:t>
      </w:r>
      <w:r>
        <w:rPr>
          <w:rFonts w:ascii="Times New Roman" w:hAnsi="Times New Roman" w:cs="Times New Roman"/>
          <w:i/>
          <w:iCs/>
          <w:sz w:val="24"/>
          <w:szCs w:val="24"/>
          <w:shd w:val="clear" w:color="auto" w:fill="FFFFFF"/>
          <w:lang w:val="en-US"/>
        </w:rPr>
        <w:t>Transforming</w:t>
      </w:r>
      <w:r>
        <w:rPr>
          <w:rFonts w:ascii="Times New Roman" w:hAnsi="Times New Roman" w:cs="Times New Roman"/>
          <w:i/>
          <w:iCs/>
          <w:sz w:val="24"/>
          <w:szCs w:val="24"/>
          <w:shd w:val="clear" w:color="auto" w:fill="FFFFFF"/>
          <w:lang w:val="en-US"/>
        </w:rPr>
        <w:tab/>
        <w:t xml:space="preserve">Learning </w:t>
      </w:r>
      <w:r w:rsidRPr="00190416">
        <w:rPr>
          <w:rFonts w:ascii="Times New Roman" w:hAnsi="Times New Roman" w:cs="Times New Roman"/>
          <w:i/>
          <w:iCs/>
          <w:sz w:val="24"/>
          <w:szCs w:val="24"/>
          <w:shd w:val="clear" w:color="auto" w:fill="FFFFFF"/>
          <w:lang w:val="en-US"/>
        </w:rPr>
        <w:t>with New Technologies, Enhance</w:t>
      </w:r>
      <w:r>
        <w:rPr>
          <w:rFonts w:ascii="Times New Roman" w:hAnsi="Times New Roman" w:cs="Times New Roman"/>
          <w:i/>
          <w:iCs/>
          <w:sz w:val="24"/>
          <w:szCs w:val="24"/>
          <w:shd w:val="clear" w:color="auto" w:fill="FFFFFF"/>
          <w:lang w:val="en-US"/>
        </w:rPr>
        <w:t xml:space="preserve">d Pearson </w:t>
      </w:r>
      <w:proofErr w:type="spellStart"/>
      <w:r>
        <w:rPr>
          <w:rFonts w:ascii="Times New Roman" w:hAnsi="Times New Roman" w:cs="Times New Roman"/>
          <w:i/>
          <w:iCs/>
          <w:sz w:val="24"/>
          <w:szCs w:val="24"/>
          <w:shd w:val="clear" w:color="auto" w:fill="FFFFFF"/>
          <w:lang w:val="en-US"/>
        </w:rPr>
        <w:t>eText</w:t>
      </w:r>
      <w:proofErr w:type="spellEnd"/>
      <w:r>
        <w:rPr>
          <w:rFonts w:ascii="Times New Roman" w:hAnsi="Times New Roman" w:cs="Times New Roman"/>
          <w:i/>
          <w:iCs/>
          <w:sz w:val="24"/>
          <w:szCs w:val="24"/>
          <w:shd w:val="clear" w:color="auto" w:fill="FFFFFF"/>
          <w:lang w:val="en-US"/>
        </w:rPr>
        <w:t xml:space="preserve"> with Loose-Leaf </w:t>
      </w:r>
      <w:r w:rsidRPr="00190416">
        <w:rPr>
          <w:rFonts w:ascii="Times New Roman" w:hAnsi="Times New Roman" w:cs="Times New Roman"/>
          <w:i/>
          <w:iCs/>
          <w:sz w:val="24"/>
          <w:szCs w:val="24"/>
          <w:shd w:val="clear" w:color="auto" w:fill="FFFFFF"/>
          <w:lang w:val="en-US"/>
        </w:rPr>
        <w:t>Version--Access Card</w:t>
      </w:r>
      <w:r w:rsidRPr="00190416">
        <w:rPr>
          <w:rFonts w:ascii="Times New Roman" w:hAnsi="Times New Roman" w:cs="Times New Roman"/>
          <w:i/>
          <w:iCs/>
          <w:sz w:val="24"/>
          <w:szCs w:val="24"/>
          <w:shd w:val="clear" w:color="auto" w:fill="FFFFFF"/>
          <w:lang w:val="en-US"/>
        </w:rPr>
        <w:tab/>
        <w:t>Package-What's New in Curriculum &amp; Instruction</w:t>
      </w:r>
      <w:r>
        <w:rPr>
          <w:rFonts w:ascii="Times New Roman" w:hAnsi="Times New Roman" w:cs="Times New Roman"/>
          <w:sz w:val="24"/>
          <w:szCs w:val="24"/>
          <w:shd w:val="clear" w:color="auto" w:fill="FFFFFF"/>
          <w:lang w:val="en-US"/>
        </w:rPr>
        <w:t xml:space="preserve">. </w:t>
      </w:r>
      <w:r w:rsidRPr="00040D39">
        <w:rPr>
          <w:rFonts w:ascii="Times New Roman" w:hAnsi="Times New Roman" w:cs="Times New Roman"/>
          <w:sz w:val="24"/>
          <w:szCs w:val="24"/>
          <w:shd w:val="clear" w:color="auto" w:fill="FFFFFF"/>
        </w:rPr>
        <w:t>Pearson.</w:t>
      </w:r>
    </w:p>
    <w:p w14:paraId="7B2976DE" w14:textId="77777777" w:rsidR="00E54BB7" w:rsidRPr="00190416" w:rsidRDefault="00E54BB7" w:rsidP="008D5B7F">
      <w:pPr>
        <w:ind w:left="709" w:hanging="709"/>
        <w:rPr>
          <w:rFonts w:ascii="Times New Roman" w:hAnsi="Times New Roman" w:cs="Times New Roman"/>
          <w:sz w:val="24"/>
          <w:szCs w:val="24"/>
        </w:rPr>
      </w:pPr>
      <w:r w:rsidRPr="00C51C7B">
        <w:rPr>
          <w:rFonts w:ascii="Times New Roman" w:hAnsi="Times New Roman" w:cs="Times New Roman"/>
          <w:sz w:val="24"/>
          <w:szCs w:val="24"/>
        </w:rPr>
        <w:t>Pédagogie numérique en action. (2014). Recension des écrit</w:t>
      </w:r>
      <w:r>
        <w:rPr>
          <w:rFonts w:ascii="Times New Roman" w:hAnsi="Times New Roman" w:cs="Times New Roman"/>
          <w:sz w:val="24"/>
          <w:szCs w:val="24"/>
        </w:rPr>
        <w:t>s et des entretiens virtuels.</w:t>
      </w:r>
      <w:r>
        <w:rPr>
          <w:rFonts w:ascii="Times New Roman" w:hAnsi="Times New Roman" w:cs="Times New Roman"/>
          <w:sz w:val="24"/>
          <w:szCs w:val="24"/>
        </w:rPr>
        <w:tab/>
        <w:t>Re</w:t>
      </w:r>
      <w:r w:rsidRPr="00C51C7B">
        <w:rPr>
          <w:rFonts w:ascii="Times New Roman" w:hAnsi="Times New Roman" w:cs="Times New Roman"/>
          <w:sz w:val="24"/>
          <w:szCs w:val="24"/>
        </w:rPr>
        <w:t xml:space="preserve">péré à </w:t>
      </w:r>
      <w:hyperlink r:id="rId58" w:history="1">
        <w:r w:rsidRPr="00EE156F">
          <w:rPr>
            <w:rStyle w:val="Lienhypertexte"/>
            <w:rFonts w:ascii="Times New Roman" w:hAnsi="Times New Roman" w:cs="Times New Roman"/>
            <w:sz w:val="24"/>
            <w:szCs w:val="24"/>
          </w:rPr>
          <w:t>https://pedagogienumeriqueenaction.cforp.ca/recension-des-ecrits/contexte-et-problematique/</w:t>
        </w:r>
      </w:hyperlink>
      <w:r>
        <w:rPr>
          <w:rFonts w:ascii="Times New Roman" w:hAnsi="Times New Roman" w:cs="Times New Roman"/>
          <w:sz w:val="24"/>
          <w:szCs w:val="24"/>
        </w:rPr>
        <w:t xml:space="preserve"> </w:t>
      </w:r>
    </w:p>
    <w:p w14:paraId="00C20AE1" w14:textId="072FA1A5" w:rsidR="00E54BB7" w:rsidRPr="009B2F83" w:rsidRDefault="00E54BB7" w:rsidP="00AB0F3C">
      <w:pPr>
        <w:ind w:left="709" w:hanging="709"/>
        <w:rPr>
          <w:rFonts w:ascii="Times New Roman" w:hAnsi="Times New Roman" w:cs="Times New Roman"/>
          <w:sz w:val="24"/>
          <w:szCs w:val="24"/>
        </w:rPr>
      </w:pPr>
      <w:proofErr w:type="spellStart"/>
      <w:r w:rsidRPr="00F84BDA">
        <w:rPr>
          <w:rFonts w:ascii="Times New Roman" w:hAnsi="Times New Roman" w:cs="Times New Roman"/>
          <w:sz w:val="24"/>
          <w:szCs w:val="24"/>
        </w:rPr>
        <w:t>PédagoTIC</w:t>
      </w:r>
      <w:proofErr w:type="spellEnd"/>
      <w:r w:rsidRPr="00F84BDA">
        <w:rPr>
          <w:rFonts w:ascii="Times New Roman" w:hAnsi="Times New Roman" w:cs="Times New Roman"/>
          <w:sz w:val="24"/>
          <w:szCs w:val="24"/>
        </w:rPr>
        <w:t>. (2014). L'éveil de la citoyen</w:t>
      </w:r>
      <w:r>
        <w:rPr>
          <w:rFonts w:ascii="Times New Roman" w:hAnsi="Times New Roman" w:cs="Times New Roman"/>
          <w:sz w:val="24"/>
          <w:szCs w:val="24"/>
        </w:rPr>
        <w:t>neté numérique chez l'enfant. Re</w:t>
      </w:r>
      <w:r w:rsidRPr="00F84BDA">
        <w:rPr>
          <w:rFonts w:ascii="Times New Roman" w:hAnsi="Times New Roman" w:cs="Times New Roman"/>
          <w:sz w:val="24"/>
          <w:szCs w:val="24"/>
        </w:rPr>
        <w:t>péré à</w:t>
      </w:r>
      <w:r w:rsidRPr="00F84BDA">
        <w:rPr>
          <w:rFonts w:ascii="Times New Roman" w:hAnsi="Times New Roman" w:cs="Times New Roman"/>
          <w:sz w:val="24"/>
          <w:szCs w:val="24"/>
        </w:rPr>
        <w:tab/>
      </w:r>
      <w:hyperlink r:id="rId59" w:history="1">
        <w:r w:rsidR="00AB0F3C" w:rsidRPr="00A6034A">
          <w:rPr>
            <w:rStyle w:val="Lienhypertexte"/>
            <w:rFonts w:ascii="Times New Roman" w:hAnsi="Times New Roman" w:cs="Times New Roman"/>
            <w:sz w:val="24"/>
            <w:szCs w:val="24"/>
          </w:rPr>
          <w:t>http://pedagotic.ca/?post/2014/09/08/L-%C3%A9veil-de-la-citoyennet%C3%A9-num%C3%A9rique-chez-l-enfant</w:t>
        </w:r>
      </w:hyperlink>
      <w:r w:rsidR="00AB0F3C">
        <w:rPr>
          <w:rFonts w:ascii="Times New Roman" w:hAnsi="Times New Roman" w:cs="Times New Roman"/>
          <w:sz w:val="24"/>
          <w:szCs w:val="24"/>
        </w:rPr>
        <w:t xml:space="preserve">   </w:t>
      </w:r>
      <w:r w:rsidR="00AB0F3C" w:rsidRPr="00AB0F3C">
        <w:rPr>
          <w:rFonts w:ascii="Times New Roman" w:hAnsi="Times New Roman" w:cs="Times New Roman"/>
          <w:sz w:val="24"/>
          <w:szCs w:val="24"/>
        </w:rPr>
        <w:t xml:space="preserve"> </w:t>
      </w:r>
      <w:r w:rsidRPr="00F84BDA">
        <w:rPr>
          <w:rFonts w:ascii="Times New Roman" w:hAnsi="Times New Roman" w:cs="Times New Roman"/>
          <w:sz w:val="24"/>
          <w:szCs w:val="24"/>
        </w:rPr>
        <w:tab/>
      </w:r>
      <w:r>
        <w:rPr>
          <w:rFonts w:ascii="Times New Roman" w:hAnsi="Times New Roman" w:cs="Times New Roman"/>
          <w:sz w:val="24"/>
          <w:szCs w:val="24"/>
        </w:rPr>
        <w:t xml:space="preserve"> </w:t>
      </w:r>
    </w:p>
    <w:p w14:paraId="641CA570" w14:textId="2CB29D91" w:rsidR="005E0C4F" w:rsidRPr="00040D39" w:rsidRDefault="005E0C4F" w:rsidP="00840233">
      <w:pPr>
        <w:ind w:left="708" w:hanging="708"/>
        <w:rPr>
          <w:rFonts w:ascii="Times New Roman" w:hAnsi="Times New Roman" w:cs="Times New Roman"/>
          <w:i/>
          <w:sz w:val="24"/>
          <w:szCs w:val="24"/>
          <w:u w:val="single"/>
          <w:shd w:val="clear" w:color="auto" w:fill="FFFFFF"/>
        </w:rPr>
      </w:pPr>
      <w:r w:rsidRPr="00040D39">
        <w:rPr>
          <w:rFonts w:ascii="Times New Roman" w:hAnsi="Times New Roman" w:cs="Times New Roman"/>
          <w:i/>
          <w:sz w:val="24"/>
          <w:szCs w:val="24"/>
          <w:u w:val="single"/>
          <w:shd w:val="clear" w:color="auto" w:fill="FFFFFF"/>
        </w:rPr>
        <w:lastRenderedPageBreak/>
        <w:t xml:space="preserve">Formation des enseignants </w:t>
      </w:r>
    </w:p>
    <w:p w14:paraId="65D1B1FB" w14:textId="77777777" w:rsidR="00E54BB7" w:rsidRPr="008521EB" w:rsidRDefault="00E54BB7" w:rsidP="00F90D1A">
      <w:pPr>
        <w:spacing w:line="312" w:lineRule="auto"/>
        <w:ind w:left="709" w:hanging="709"/>
        <w:rPr>
          <w:rFonts w:ascii="Times New Roman" w:hAnsi="Times New Roman" w:cs="Times New Roman"/>
          <w:sz w:val="24"/>
          <w:szCs w:val="24"/>
          <w:shd w:val="clear" w:color="auto" w:fill="FFFFFF"/>
          <w:lang w:val="en-US"/>
        </w:rPr>
      </w:pPr>
      <w:proofErr w:type="spellStart"/>
      <w:r w:rsidRPr="00F84D9B">
        <w:rPr>
          <w:rFonts w:ascii="Times New Roman" w:hAnsi="Times New Roman" w:cs="Times New Roman"/>
          <w:sz w:val="24"/>
          <w:szCs w:val="24"/>
          <w:shd w:val="clear" w:color="auto" w:fill="FFFFFF"/>
        </w:rPr>
        <w:t>Dabner</w:t>
      </w:r>
      <w:proofErr w:type="spellEnd"/>
      <w:r w:rsidRPr="00F84D9B">
        <w:rPr>
          <w:rFonts w:ascii="Times New Roman" w:hAnsi="Times New Roman" w:cs="Times New Roman"/>
          <w:sz w:val="24"/>
          <w:szCs w:val="24"/>
          <w:shd w:val="clear" w:color="auto" w:fill="FFFFFF"/>
        </w:rPr>
        <w:t xml:space="preserve">, N. (2015). </w:t>
      </w:r>
      <w:r w:rsidRPr="00190416">
        <w:rPr>
          <w:rFonts w:ascii="Times New Roman" w:hAnsi="Times New Roman" w:cs="Times New Roman"/>
          <w:sz w:val="24"/>
          <w:szCs w:val="24"/>
          <w:shd w:val="clear" w:color="auto" w:fill="FFFFFF"/>
          <w:lang w:val="en-US"/>
        </w:rPr>
        <w:t>Weaving digital citizenship within pre-servi</w:t>
      </w:r>
      <w:r>
        <w:rPr>
          <w:rFonts w:ascii="Times New Roman" w:hAnsi="Times New Roman" w:cs="Times New Roman"/>
          <w:sz w:val="24"/>
          <w:szCs w:val="24"/>
          <w:shd w:val="clear" w:color="auto" w:fill="FFFFFF"/>
          <w:lang w:val="en-US"/>
        </w:rPr>
        <w:t xml:space="preserve">ce teacher education: Preparing </w:t>
      </w:r>
      <w:r w:rsidRPr="00190416">
        <w:rPr>
          <w:rFonts w:ascii="Times New Roman" w:hAnsi="Times New Roman" w:cs="Times New Roman"/>
          <w:sz w:val="24"/>
          <w:szCs w:val="24"/>
          <w:shd w:val="clear" w:color="auto" w:fill="FFFFFF"/>
          <w:lang w:val="en-US"/>
        </w:rPr>
        <w:t>graduate students for high-quality educ</w:t>
      </w:r>
      <w:r>
        <w:rPr>
          <w:rFonts w:ascii="Times New Roman" w:hAnsi="Times New Roman" w:cs="Times New Roman"/>
          <w:sz w:val="24"/>
          <w:szCs w:val="24"/>
          <w:shd w:val="clear" w:color="auto" w:fill="FFFFFF"/>
          <w:lang w:val="en-US"/>
        </w:rPr>
        <w:t>ational practices within modern</w:t>
      </w:r>
      <w:r>
        <w:rPr>
          <w:rFonts w:ascii="Times New Roman" w:hAnsi="Times New Roman" w:cs="Times New Roman"/>
          <w:sz w:val="24"/>
          <w:szCs w:val="24"/>
          <w:shd w:val="clear" w:color="auto" w:fill="FFFFFF"/>
          <w:lang w:val="en-US"/>
        </w:rPr>
        <w:tab/>
      </w:r>
      <w:r w:rsidRPr="00190416">
        <w:rPr>
          <w:rFonts w:ascii="Times New Roman" w:hAnsi="Times New Roman" w:cs="Times New Roman"/>
          <w:sz w:val="24"/>
          <w:szCs w:val="24"/>
          <w:shd w:val="clear" w:color="auto" w:fill="FFFFFF"/>
          <w:lang w:val="en-US"/>
        </w:rPr>
        <w:t>lea</w:t>
      </w:r>
      <w:r>
        <w:rPr>
          <w:rFonts w:ascii="Times New Roman" w:hAnsi="Times New Roman" w:cs="Times New Roman"/>
          <w:sz w:val="24"/>
          <w:szCs w:val="24"/>
          <w:shd w:val="clear" w:color="auto" w:fill="FFFFFF"/>
          <w:lang w:val="en-US"/>
        </w:rPr>
        <w:t xml:space="preserve">rning </w:t>
      </w:r>
      <w:r w:rsidRPr="00190416">
        <w:rPr>
          <w:rFonts w:ascii="Times New Roman" w:hAnsi="Times New Roman" w:cs="Times New Roman"/>
          <w:sz w:val="24"/>
          <w:szCs w:val="24"/>
          <w:shd w:val="clear" w:color="auto" w:fill="FFFFFF"/>
          <w:lang w:val="en-US"/>
        </w:rPr>
        <w:t>environments and the virtual world.</w:t>
      </w:r>
      <w:r>
        <w:rPr>
          <w:rFonts w:ascii="Times New Roman" w:hAnsi="Times New Roman" w:cs="Times New Roman"/>
          <w:sz w:val="24"/>
          <w:szCs w:val="24"/>
          <w:shd w:val="clear" w:color="auto" w:fill="FFFFFF"/>
          <w:lang w:val="en-US"/>
        </w:rPr>
        <w:t xml:space="preserve"> Dans D. Rutledge et D. </w:t>
      </w:r>
      <w:proofErr w:type="spellStart"/>
      <w:r>
        <w:rPr>
          <w:rFonts w:ascii="Times New Roman" w:hAnsi="Times New Roman" w:cs="Times New Roman"/>
          <w:sz w:val="24"/>
          <w:szCs w:val="24"/>
          <w:shd w:val="clear" w:color="auto" w:fill="FFFFFF"/>
          <w:lang w:val="en-US"/>
        </w:rPr>
        <w:t>Slykhuis</w:t>
      </w:r>
      <w:proofErr w:type="spellEnd"/>
      <w:r>
        <w:rPr>
          <w:rFonts w:ascii="Times New Roman" w:hAnsi="Times New Roman" w:cs="Times New Roman"/>
          <w:sz w:val="24"/>
          <w:szCs w:val="24"/>
          <w:shd w:val="clear" w:color="auto" w:fill="FFFFFF"/>
          <w:lang w:val="en-US"/>
        </w:rPr>
        <w:tab/>
        <w:t>(dir</w:t>
      </w:r>
      <w:r w:rsidRPr="008521EB">
        <w:rPr>
          <w:rFonts w:ascii="Times New Roman" w:hAnsi="Times New Roman" w:cs="Times New Roman"/>
          <w:sz w:val="24"/>
          <w:szCs w:val="24"/>
          <w:shd w:val="clear" w:color="auto" w:fill="FFFFFF"/>
          <w:lang w:val="en-US"/>
        </w:rPr>
        <w:t>.)</w:t>
      </w:r>
      <w:r>
        <w:rPr>
          <w:rFonts w:ascii="Times New Roman" w:hAnsi="Times New Roman" w:cs="Times New Roman"/>
          <w:sz w:val="24"/>
          <w:szCs w:val="24"/>
          <w:shd w:val="clear" w:color="auto" w:fill="FFFFFF"/>
          <w:lang w:val="en-US"/>
        </w:rPr>
        <w:t xml:space="preserve">, </w:t>
      </w:r>
      <w:r w:rsidRPr="005E0C4F">
        <w:rPr>
          <w:rFonts w:ascii="Times New Roman" w:hAnsi="Times New Roman" w:cs="Times New Roman"/>
          <w:i/>
          <w:sz w:val="24"/>
          <w:szCs w:val="24"/>
          <w:shd w:val="clear" w:color="auto" w:fill="FFFFFF"/>
          <w:lang w:val="en-US"/>
        </w:rPr>
        <w:t>Proceedings of SITE 2015--Society for Information Technology &amp; Teacher Education International Conference</w:t>
      </w:r>
      <w:r>
        <w:rPr>
          <w:rFonts w:ascii="Times New Roman" w:hAnsi="Times New Roman" w:cs="Times New Roman"/>
          <w:sz w:val="24"/>
          <w:szCs w:val="24"/>
          <w:shd w:val="clear" w:color="auto" w:fill="FFFFFF"/>
          <w:lang w:val="en-US"/>
        </w:rPr>
        <w:t xml:space="preserve"> (</w:t>
      </w:r>
      <w:r w:rsidRPr="008521EB">
        <w:rPr>
          <w:rFonts w:ascii="Times New Roman" w:hAnsi="Times New Roman" w:cs="Times New Roman"/>
          <w:sz w:val="24"/>
          <w:szCs w:val="24"/>
          <w:shd w:val="clear" w:color="auto" w:fill="FFFFFF"/>
          <w:lang w:val="en-US"/>
        </w:rPr>
        <w:t>p. 3115-3120)</w:t>
      </w:r>
      <w:r>
        <w:rPr>
          <w:rFonts w:ascii="Times New Roman" w:hAnsi="Times New Roman" w:cs="Times New Roman"/>
          <w:sz w:val="24"/>
          <w:szCs w:val="24"/>
          <w:shd w:val="clear" w:color="auto" w:fill="FFFFFF"/>
          <w:lang w:val="en-US"/>
        </w:rPr>
        <w:t xml:space="preserve">. Las Vegas, NV, </w:t>
      </w:r>
      <w:proofErr w:type="spellStart"/>
      <w:r>
        <w:rPr>
          <w:rFonts w:ascii="Times New Roman" w:hAnsi="Times New Roman" w:cs="Times New Roman"/>
          <w:sz w:val="24"/>
          <w:szCs w:val="24"/>
          <w:shd w:val="clear" w:color="auto" w:fill="FFFFFF"/>
          <w:lang w:val="en-US"/>
        </w:rPr>
        <w:t>États-Unis</w:t>
      </w:r>
      <w:proofErr w:type="spellEnd"/>
      <w:r>
        <w:rPr>
          <w:rFonts w:ascii="Times New Roman" w:hAnsi="Times New Roman" w:cs="Times New Roman"/>
          <w:sz w:val="24"/>
          <w:szCs w:val="24"/>
          <w:shd w:val="clear" w:color="auto" w:fill="FFFFFF"/>
          <w:lang w:val="en-US"/>
        </w:rPr>
        <w:t xml:space="preserve">: </w:t>
      </w:r>
      <w:r w:rsidRPr="008521EB">
        <w:rPr>
          <w:rFonts w:ascii="Times New Roman" w:hAnsi="Times New Roman" w:cs="Times New Roman"/>
          <w:sz w:val="24"/>
          <w:szCs w:val="24"/>
          <w:shd w:val="clear" w:color="auto" w:fill="FFFFFF"/>
          <w:lang w:val="en-US"/>
        </w:rPr>
        <w:t>Association for the Advancement of Computing in Education (AACE).</w:t>
      </w:r>
    </w:p>
    <w:p w14:paraId="38A5D003" w14:textId="77777777" w:rsidR="00E54BB7" w:rsidRPr="00E54BB7" w:rsidRDefault="00E54BB7" w:rsidP="00F90D1A">
      <w:pPr>
        <w:ind w:left="709" w:hanging="709"/>
        <w:rPr>
          <w:rFonts w:ascii="Times New Roman" w:hAnsi="Times New Roman" w:cs="Times New Roman"/>
          <w:sz w:val="24"/>
          <w:szCs w:val="24"/>
          <w:lang w:val="en-CA"/>
        </w:rPr>
      </w:pPr>
      <w:r w:rsidRPr="00FD5713">
        <w:rPr>
          <w:rFonts w:ascii="Times New Roman" w:hAnsi="Times New Roman" w:cs="Times New Roman"/>
          <w:sz w:val="24"/>
          <w:szCs w:val="24"/>
        </w:rPr>
        <w:t xml:space="preserve">Fernandez, G. (2015). </w:t>
      </w:r>
      <w:r w:rsidRPr="00FD5713">
        <w:rPr>
          <w:rFonts w:ascii="Times New Roman" w:hAnsi="Times New Roman" w:cs="Times New Roman"/>
          <w:i/>
          <w:sz w:val="24"/>
          <w:szCs w:val="24"/>
        </w:rPr>
        <w:t>Le développement professionnel des enseignants par le travail</w:t>
      </w:r>
      <w:r w:rsidRPr="00FD5713">
        <w:rPr>
          <w:rFonts w:ascii="Times New Roman" w:hAnsi="Times New Roman" w:cs="Times New Roman"/>
          <w:i/>
          <w:sz w:val="24"/>
          <w:szCs w:val="24"/>
        </w:rPr>
        <w:tab/>
        <w:t>collectif: Une approche du projet de format</w:t>
      </w:r>
      <w:r>
        <w:rPr>
          <w:rFonts w:ascii="Times New Roman" w:hAnsi="Times New Roman" w:cs="Times New Roman"/>
          <w:i/>
          <w:sz w:val="24"/>
          <w:szCs w:val="24"/>
        </w:rPr>
        <w:t xml:space="preserve">ion au numérique responsable </w:t>
      </w:r>
      <w:proofErr w:type="gramStart"/>
      <w:r>
        <w:rPr>
          <w:rFonts w:ascii="Times New Roman" w:hAnsi="Times New Roman" w:cs="Times New Roman"/>
          <w:i/>
          <w:sz w:val="24"/>
          <w:szCs w:val="24"/>
        </w:rPr>
        <w:t xml:space="preserve">en  </w:t>
      </w:r>
      <w:r w:rsidRPr="00FD5713">
        <w:rPr>
          <w:rFonts w:ascii="Times New Roman" w:hAnsi="Times New Roman" w:cs="Times New Roman"/>
          <w:i/>
          <w:sz w:val="24"/>
          <w:szCs w:val="24"/>
        </w:rPr>
        <w:t>collège</w:t>
      </w:r>
      <w:proofErr w:type="gramEnd"/>
      <w:r w:rsidRPr="00FD5713">
        <w:rPr>
          <w:rFonts w:ascii="Times New Roman" w:hAnsi="Times New Roman" w:cs="Times New Roman"/>
          <w:sz w:val="24"/>
          <w:szCs w:val="24"/>
        </w:rPr>
        <w:t xml:space="preserve"> (Thèse de Doctorat</w:t>
      </w:r>
      <w:r>
        <w:rPr>
          <w:rFonts w:ascii="Times New Roman" w:hAnsi="Times New Roman" w:cs="Times New Roman"/>
          <w:sz w:val="24"/>
          <w:szCs w:val="24"/>
        </w:rPr>
        <w:t xml:space="preserve">). </w:t>
      </w:r>
      <w:proofErr w:type="spellStart"/>
      <w:r w:rsidRPr="00E54BB7">
        <w:rPr>
          <w:rFonts w:ascii="Times New Roman" w:hAnsi="Times New Roman" w:cs="Times New Roman"/>
          <w:sz w:val="24"/>
          <w:szCs w:val="24"/>
          <w:lang w:val="en-CA"/>
        </w:rPr>
        <w:t>Université</w:t>
      </w:r>
      <w:proofErr w:type="spellEnd"/>
      <w:r w:rsidRPr="00E54BB7">
        <w:rPr>
          <w:rFonts w:ascii="Times New Roman" w:hAnsi="Times New Roman" w:cs="Times New Roman"/>
          <w:sz w:val="24"/>
          <w:szCs w:val="24"/>
          <w:lang w:val="en-CA"/>
        </w:rPr>
        <w:t xml:space="preserve"> Aix-Marseille.</w:t>
      </w:r>
    </w:p>
    <w:p w14:paraId="4C29D729" w14:textId="77777777" w:rsidR="00E54BB7" w:rsidRPr="00F97BAD" w:rsidRDefault="00E54BB7" w:rsidP="00FD6DD3">
      <w:pPr>
        <w:ind w:left="709" w:hanging="709"/>
        <w:rPr>
          <w:rFonts w:ascii="Times New Roman" w:hAnsi="Times New Roman" w:cs="Times New Roman"/>
          <w:sz w:val="24"/>
          <w:szCs w:val="24"/>
          <w:shd w:val="clear" w:color="auto" w:fill="FFFFFF"/>
          <w:lang w:val="en-US"/>
        </w:rPr>
      </w:pPr>
      <w:r w:rsidRPr="00047F56">
        <w:rPr>
          <w:rFonts w:ascii="Times New Roman" w:hAnsi="Times New Roman" w:cs="Times New Roman"/>
          <w:sz w:val="24"/>
          <w:szCs w:val="24"/>
          <w:shd w:val="clear" w:color="auto" w:fill="FFFFFF"/>
          <w:lang w:val="en-CA"/>
        </w:rPr>
        <w:t xml:space="preserve">Guo, L. (2014). </w:t>
      </w:r>
      <w:r w:rsidRPr="00190416">
        <w:rPr>
          <w:rFonts w:ascii="Times New Roman" w:hAnsi="Times New Roman" w:cs="Times New Roman"/>
          <w:sz w:val="24"/>
          <w:szCs w:val="24"/>
          <w:shd w:val="clear" w:color="auto" w:fill="FFFFFF"/>
          <w:lang w:val="en-US"/>
        </w:rPr>
        <w:t>Preparing teachers to educate for 2</w:t>
      </w:r>
      <w:r>
        <w:rPr>
          <w:rFonts w:ascii="Times New Roman" w:hAnsi="Times New Roman" w:cs="Times New Roman"/>
          <w:sz w:val="24"/>
          <w:szCs w:val="24"/>
          <w:shd w:val="clear" w:color="auto" w:fill="FFFFFF"/>
          <w:lang w:val="en-US"/>
        </w:rPr>
        <w:t>1st century global citizenship:</w:t>
      </w:r>
      <w:r>
        <w:rPr>
          <w:rFonts w:ascii="Times New Roman" w:hAnsi="Times New Roman" w:cs="Times New Roman"/>
          <w:sz w:val="24"/>
          <w:szCs w:val="24"/>
          <w:shd w:val="clear" w:color="auto" w:fill="FFFFFF"/>
          <w:lang w:val="en-US"/>
        </w:rPr>
        <w:tab/>
        <w:t xml:space="preserve">Envisioning </w:t>
      </w:r>
      <w:r w:rsidRPr="00190416">
        <w:rPr>
          <w:rFonts w:ascii="Times New Roman" w:hAnsi="Times New Roman" w:cs="Times New Roman"/>
          <w:sz w:val="24"/>
          <w:szCs w:val="24"/>
          <w:shd w:val="clear" w:color="auto" w:fill="FFFFFF"/>
          <w:lang w:val="en-US"/>
        </w:rPr>
        <w:t>and enacting. </w:t>
      </w:r>
      <w:r w:rsidRPr="00190416">
        <w:rPr>
          <w:rFonts w:ascii="Times New Roman" w:hAnsi="Times New Roman" w:cs="Times New Roman"/>
          <w:i/>
          <w:iCs/>
          <w:sz w:val="24"/>
          <w:szCs w:val="24"/>
          <w:shd w:val="clear" w:color="auto" w:fill="FFFFFF"/>
          <w:lang w:val="en-US"/>
        </w:rPr>
        <w:t>Journal</w:t>
      </w:r>
      <w:r>
        <w:rPr>
          <w:rFonts w:ascii="Times New Roman" w:hAnsi="Times New Roman" w:cs="Times New Roman"/>
          <w:i/>
          <w:iCs/>
          <w:sz w:val="24"/>
          <w:szCs w:val="24"/>
          <w:shd w:val="clear" w:color="auto" w:fill="FFFFFF"/>
          <w:lang w:val="en-US"/>
        </w:rPr>
        <w:t xml:space="preserve"> of Global Citizenship &amp; Equity </w:t>
      </w:r>
      <w:r w:rsidRPr="00190416">
        <w:rPr>
          <w:rFonts w:ascii="Times New Roman" w:hAnsi="Times New Roman" w:cs="Times New Roman"/>
          <w:i/>
          <w:iCs/>
          <w:sz w:val="24"/>
          <w:szCs w:val="24"/>
          <w:shd w:val="clear" w:color="auto" w:fill="FFFFFF"/>
          <w:lang w:val="en-US"/>
        </w:rPr>
        <w:t>Education</w:t>
      </w:r>
      <w:r w:rsidRPr="00190416">
        <w:rPr>
          <w:rFonts w:ascii="Times New Roman" w:hAnsi="Times New Roman" w:cs="Times New Roman"/>
          <w:sz w:val="24"/>
          <w:szCs w:val="24"/>
          <w:shd w:val="clear" w:color="auto" w:fill="FFFFFF"/>
          <w:lang w:val="en-US"/>
        </w:rPr>
        <w:t>, </w:t>
      </w:r>
      <w:r w:rsidRPr="00190416">
        <w:rPr>
          <w:rFonts w:ascii="Times New Roman" w:hAnsi="Times New Roman" w:cs="Times New Roman"/>
          <w:i/>
          <w:iCs/>
          <w:sz w:val="24"/>
          <w:szCs w:val="24"/>
          <w:shd w:val="clear" w:color="auto" w:fill="FFFFFF"/>
          <w:lang w:val="en-US"/>
        </w:rPr>
        <w:t>4</w:t>
      </w:r>
      <w:r w:rsidRPr="00190416">
        <w:rPr>
          <w:rFonts w:ascii="Times New Roman" w:hAnsi="Times New Roman" w:cs="Times New Roman"/>
          <w:sz w:val="24"/>
          <w:szCs w:val="24"/>
          <w:shd w:val="clear" w:color="auto" w:fill="FFFFFF"/>
          <w:lang w:val="en-US"/>
        </w:rPr>
        <w:t xml:space="preserve">(1). </w:t>
      </w:r>
    </w:p>
    <w:p w14:paraId="7C301216" w14:textId="77777777" w:rsidR="00E54BB7" w:rsidRDefault="00E54BB7" w:rsidP="0015125E">
      <w:pPr>
        <w:ind w:left="709" w:hanging="709"/>
        <w:rPr>
          <w:rFonts w:ascii="Times New Roman" w:hAnsi="Times New Roman" w:cs="Times New Roman"/>
          <w:sz w:val="24"/>
          <w:szCs w:val="24"/>
          <w:shd w:val="clear" w:color="auto" w:fill="FFFFFF"/>
          <w:lang w:val="en-CA"/>
        </w:rPr>
      </w:pPr>
      <w:proofErr w:type="spellStart"/>
      <w:r w:rsidRPr="00F84D9B">
        <w:rPr>
          <w:rFonts w:ascii="Times New Roman" w:hAnsi="Times New Roman" w:cs="Times New Roman"/>
          <w:sz w:val="24"/>
          <w:szCs w:val="24"/>
          <w:shd w:val="clear" w:color="auto" w:fill="FFFFFF"/>
          <w:lang w:val="en-CA"/>
        </w:rPr>
        <w:t>Instefjord</w:t>
      </w:r>
      <w:proofErr w:type="spellEnd"/>
      <w:r w:rsidRPr="00F84D9B">
        <w:rPr>
          <w:rFonts w:ascii="Times New Roman" w:hAnsi="Times New Roman" w:cs="Times New Roman"/>
          <w:sz w:val="24"/>
          <w:szCs w:val="24"/>
          <w:shd w:val="clear" w:color="auto" w:fill="FFFFFF"/>
          <w:lang w:val="en-CA"/>
        </w:rPr>
        <w:t xml:space="preserve">, E. et </w:t>
      </w:r>
      <w:proofErr w:type="spellStart"/>
      <w:r w:rsidRPr="00F84D9B">
        <w:rPr>
          <w:rFonts w:ascii="Times New Roman" w:hAnsi="Times New Roman" w:cs="Times New Roman"/>
          <w:sz w:val="24"/>
          <w:szCs w:val="24"/>
          <w:shd w:val="clear" w:color="auto" w:fill="FFFFFF"/>
          <w:lang w:val="en-CA"/>
        </w:rPr>
        <w:t>Munthe</w:t>
      </w:r>
      <w:proofErr w:type="spellEnd"/>
      <w:r w:rsidRPr="00F84D9B">
        <w:rPr>
          <w:rFonts w:ascii="Times New Roman" w:hAnsi="Times New Roman" w:cs="Times New Roman"/>
          <w:sz w:val="24"/>
          <w:szCs w:val="24"/>
          <w:shd w:val="clear" w:color="auto" w:fill="FFFFFF"/>
          <w:lang w:val="en-CA"/>
        </w:rPr>
        <w:t xml:space="preserve">, E. (2016). </w:t>
      </w:r>
      <w:r w:rsidRPr="00190416">
        <w:rPr>
          <w:rFonts w:ascii="Times New Roman" w:hAnsi="Times New Roman" w:cs="Times New Roman"/>
          <w:sz w:val="24"/>
          <w:szCs w:val="24"/>
          <w:shd w:val="clear" w:color="auto" w:fill="FFFFFF"/>
          <w:lang w:val="en-US"/>
        </w:rPr>
        <w:t>Preparing pre-service teach</w:t>
      </w:r>
      <w:r>
        <w:rPr>
          <w:rFonts w:ascii="Times New Roman" w:hAnsi="Times New Roman" w:cs="Times New Roman"/>
          <w:sz w:val="24"/>
          <w:szCs w:val="24"/>
          <w:shd w:val="clear" w:color="auto" w:fill="FFFFFF"/>
          <w:lang w:val="en-US"/>
        </w:rPr>
        <w:t>ers to integrate</w:t>
      </w:r>
      <w:r>
        <w:rPr>
          <w:rFonts w:ascii="Times New Roman" w:hAnsi="Times New Roman" w:cs="Times New Roman"/>
          <w:sz w:val="24"/>
          <w:szCs w:val="24"/>
          <w:shd w:val="clear" w:color="auto" w:fill="FFFFFF"/>
          <w:lang w:val="en-US"/>
        </w:rPr>
        <w:tab/>
        <w:t xml:space="preserve">technology: an </w:t>
      </w:r>
      <w:r w:rsidRPr="00190416">
        <w:rPr>
          <w:rFonts w:ascii="Times New Roman" w:hAnsi="Times New Roman" w:cs="Times New Roman"/>
          <w:sz w:val="24"/>
          <w:szCs w:val="24"/>
          <w:shd w:val="clear" w:color="auto" w:fill="FFFFFF"/>
          <w:lang w:val="en-US"/>
        </w:rPr>
        <w:t>analysis of the emphasis o</w:t>
      </w:r>
      <w:r>
        <w:rPr>
          <w:rFonts w:ascii="Times New Roman" w:hAnsi="Times New Roman" w:cs="Times New Roman"/>
          <w:sz w:val="24"/>
          <w:szCs w:val="24"/>
          <w:shd w:val="clear" w:color="auto" w:fill="FFFFFF"/>
          <w:lang w:val="en-US"/>
        </w:rPr>
        <w:t>n digital competence in teacher</w:t>
      </w:r>
      <w:r>
        <w:rPr>
          <w:rFonts w:ascii="Times New Roman" w:hAnsi="Times New Roman" w:cs="Times New Roman"/>
          <w:sz w:val="24"/>
          <w:szCs w:val="24"/>
          <w:shd w:val="clear" w:color="auto" w:fill="FFFFFF"/>
          <w:lang w:val="en-US"/>
        </w:rPr>
        <w:tab/>
      </w:r>
      <w:r w:rsidRPr="00190416">
        <w:rPr>
          <w:rFonts w:ascii="Times New Roman" w:hAnsi="Times New Roman" w:cs="Times New Roman"/>
          <w:sz w:val="24"/>
          <w:szCs w:val="24"/>
          <w:shd w:val="clear" w:color="auto" w:fill="FFFFFF"/>
          <w:lang w:val="en-US"/>
        </w:rPr>
        <w:t>education curricula. </w:t>
      </w:r>
      <w:r w:rsidRPr="00A652FD">
        <w:rPr>
          <w:rFonts w:ascii="Times New Roman" w:hAnsi="Times New Roman" w:cs="Times New Roman"/>
          <w:i/>
          <w:iCs/>
          <w:sz w:val="24"/>
          <w:szCs w:val="24"/>
          <w:shd w:val="clear" w:color="auto" w:fill="FFFFFF"/>
          <w:lang w:val="en-CA"/>
        </w:rPr>
        <w:t>European Journal of Teacher Education</w:t>
      </w:r>
      <w:r w:rsidRPr="00A652FD">
        <w:rPr>
          <w:rFonts w:ascii="Times New Roman" w:hAnsi="Times New Roman" w:cs="Times New Roman"/>
          <w:sz w:val="24"/>
          <w:szCs w:val="24"/>
          <w:shd w:val="clear" w:color="auto" w:fill="FFFFFF"/>
          <w:lang w:val="en-CA"/>
        </w:rPr>
        <w:t>, </w:t>
      </w:r>
      <w:r w:rsidRPr="00A652FD">
        <w:rPr>
          <w:rFonts w:ascii="Times New Roman" w:hAnsi="Times New Roman" w:cs="Times New Roman"/>
          <w:i/>
          <w:iCs/>
          <w:sz w:val="24"/>
          <w:szCs w:val="24"/>
          <w:shd w:val="clear" w:color="auto" w:fill="FFFFFF"/>
          <w:lang w:val="en-CA"/>
        </w:rPr>
        <w:t>39</w:t>
      </w:r>
      <w:r w:rsidRPr="00A652FD">
        <w:rPr>
          <w:rFonts w:ascii="Times New Roman" w:hAnsi="Times New Roman" w:cs="Times New Roman"/>
          <w:sz w:val="24"/>
          <w:szCs w:val="24"/>
          <w:shd w:val="clear" w:color="auto" w:fill="FFFFFF"/>
          <w:lang w:val="en-CA"/>
        </w:rPr>
        <w:t>(1), 77-93.</w:t>
      </w:r>
    </w:p>
    <w:p w14:paraId="5B32E029" w14:textId="77777777" w:rsidR="00E54BB7" w:rsidRPr="00B55E31" w:rsidRDefault="00E54BB7" w:rsidP="007A2002">
      <w:pPr>
        <w:ind w:left="709" w:hanging="709"/>
        <w:rPr>
          <w:rFonts w:ascii="Times New Roman" w:hAnsi="Times New Roman" w:cs="Times New Roman"/>
          <w:sz w:val="24"/>
          <w:szCs w:val="24"/>
        </w:rPr>
      </w:pPr>
      <w:proofErr w:type="spellStart"/>
      <w:r w:rsidRPr="00F84D9B">
        <w:rPr>
          <w:rFonts w:ascii="Times New Roman" w:hAnsi="Times New Roman" w:cs="Times New Roman"/>
          <w:sz w:val="24"/>
          <w:szCs w:val="24"/>
          <w:shd w:val="clear" w:color="auto" w:fill="FFFFFF"/>
          <w:lang w:val="en-CA"/>
        </w:rPr>
        <w:t>Tondeur</w:t>
      </w:r>
      <w:proofErr w:type="spellEnd"/>
      <w:r w:rsidRPr="00F84D9B">
        <w:rPr>
          <w:rFonts w:ascii="Times New Roman" w:hAnsi="Times New Roman" w:cs="Times New Roman"/>
          <w:sz w:val="24"/>
          <w:szCs w:val="24"/>
          <w:shd w:val="clear" w:color="auto" w:fill="FFFFFF"/>
          <w:lang w:val="en-CA"/>
        </w:rPr>
        <w:t xml:space="preserve">, J., van </w:t>
      </w:r>
      <w:proofErr w:type="spellStart"/>
      <w:r w:rsidRPr="00F84D9B">
        <w:rPr>
          <w:rFonts w:ascii="Times New Roman" w:hAnsi="Times New Roman" w:cs="Times New Roman"/>
          <w:sz w:val="24"/>
          <w:szCs w:val="24"/>
          <w:shd w:val="clear" w:color="auto" w:fill="FFFFFF"/>
          <w:lang w:val="en-CA"/>
        </w:rPr>
        <w:t>Braak</w:t>
      </w:r>
      <w:proofErr w:type="spellEnd"/>
      <w:r w:rsidRPr="00F84D9B">
        <w:rPr>
          <w:rFonts w:ascii="Times New Roman" w:hAnsi="Times New Roman" w:cs="Times New Roman"/>
          <w:sz w:val="24"/>
          <w:szCs w:val="24"/>
          <w:shd w:val="clear" w:color="auto" w:fill="FFFFFF"/>
          <w:lang w:val="en-CA"/>
        </w:rPr>
        <w:t xml:space="preserve">, J., Siddiq, F. et Scherer, R. (2016). </w:t>
      </w:r>
      <w:r w:rsidRPr="00190416">
        <w:rPr>
          <w:rFonts w:ascii="Times New Roman" w:hAnsi="Times New Roman" w:cs="Times New Roman"/>
          <w:sz w:val="24"/>
          <w:szCs w:val="24"/>
          <w:shd w:val="clear" w:color="auto" w:fill="FFFFFF"/>
          <w:lang w:val="en-US"/>
        </w:rPr>
        <w:t>Time for a new ap</w:t>
      </w:r>
      <w:r>
        <w:rPr>
          <w:rFonts w:ascii="Times New Roman" w:hAnsi="Times New Roman" w:cs="Times New Roman"/>
          <w:sz w:val="24"/>
          <w:szCs w:val="24"/>
          <w:shd w:val="clear" w:color="auto" w:fill="FFFFFF"/>
          <w:lang w:val="en-US"/>
        </w:rPr>
        <w:t>proach to</w:t>
      </w:r>
      <w:r>
        <w:rPr>
          <w:rFonts w:ascii="Times New Roman" w:hAnsi="Times New Roman" w:cs="Times New Roman"/>
          <w:sz w:val="24"/>
          <w:szCs w:val="24"/>
          <w:shd w:val="clear" w:color="auto" w:fill="FFFFFF"/>
          <w:lang w:val="en-US"/>
        </w:rPr>
        <w:tab/>
        <w:t xml:space="preserve">prepare </w:t>
      </w:r>
      <w:r w:rsidRPr="00190416">
        <w:rPr>
          <w:rFonts w:ascii="Times New Roman" w:hAnsi="Times New Roman" w:cs="Times New Roman"/>
          <w:sz w:val="24"/>
          <w:szCs w:val="24"/>
          <w:shd w:val="clear" w:color="auto" w:fill="FFFFFF"/>
          <w:lang w:val="en-US"/>
        </w:rPr>
        <w:t xml:space="preserve">future teachers for educational </w:t>
      </w:r>
      <w:r>
        <w:rPr>
          <w:rFonts w:ascii="Times New Roman" w:hAnsi="Times New Roman" w:cs="Times New Roman"/>
          <w:sz w:val="24"/>
          <w:szCs w:val="24"/>
          <w:shd w:val="clear" w:color="auto" w:fill="FFFFFF"/>
          <w:lang w:val="en-US"/>
        </w:rPr>
        <w:t>technology use: Its meaning and</w:t>
      </w:r>
      <w:r w:rsidRPr="007F2DE0">
        <w:rPr>
          <w:rFonts w:ascii="Times New Roman" w:hAnsi="Times New Roman" w:cs="Times New Roman"/>
          <w:sz w:val="24"/>
          <w:szCs w:val="24"/>
          <w:shd w:val="clear" w:color="auto" w:fill="FFFFFF"/>
          <w:lang w:val="en-US"/>
        </w:rPr>
        <w:t xml:space="preserve"> </w:t>
      </w:r>
      <w:r w:rsidRPr="00190416">
        <w:rPr>
          <w:rFonts w:ascii="Times New Roman" w:hAnsi="Times New Roman" w:cs="Times New Roman"/>
          <w:sz w:val="24"/>
          <w:szCs w:val="24"/>
          <w:shd w:val="clear" w:color="auto" w:fill="FFFFFF"/>
          <w:lang w:val="en-US"/>
        </w:rPr>
        <w:t>measurement. </w:t>
      </w:r>
      <w:r w:rsidRPr="00B55E31">
        <w:rPr>
          <w:rFonts w:ascii="Times New Roman" w:hAnsi="Times New Roman" w:cs="Times New Roman"/>
          <w:i/>
          <w:iCs/>
          <w:sz w:val="24"/>
          <w:szCs w:val="24"/>
          <w:shd w:val="clear" w:color="auto" w:fill="FFFFFF"/>
        </w:rPr>
        <w:t xml:space="preserve">Computers &amp; </w:t>
      </w:r>
      <w:proofErr w:type="spellStart"/>
      <w:r w:rsidRPr="00B55E31">
        <w:rPr>
          <w:rFonts w:ascii="Times New Roman" w:hAnsi="Times New Roman" w:cs="Times New Roman"/>
          <w:i/>
          <w:iCs/>
          <w:sz w:val="24"/>
          <w:szCs w:val="24"/>
          <w:shd w:val="clear" w:color="auto" w:fill="FFFFFF"/>
        </w:rPr>
        <w:t>Education</w:t>
      </w:r>
      <w:proofErr w:type="spellEnd"/>
      <w:r w:rsidRPr="00B55E31">
        <w:rPr>
          <w:rFonts w:ascii="Times New Roman" w:hAnsi="Times New Roman" w:cs="Times New Roman"/>
          <w:sz w:val="24"/>
          <w:szCs w:val="24"/>
          <w:shd w:val="clear" w:color="auto" w:fill="FFFFFF"/>
        </w:rPr>
        <w:t>, </w:t>
      </w:r>
      <w:r w:rsidRPr="00B55E31">
        <w:rPr>
          <w:rFonts w:ascii="Times New Roman" w:hAnsi="Times New Roman" w:cs="Times New Roman"/>
          <w:i/>
          <w:iCs/>
          <w:sz w:val="24"/>
          <w:szCs w:val="24"/>
          <w:shd w:val="clear" w:color="auto" w:fill="FFFFFF"/>
        </w:rPr>
        <w:t>94</w:t>
      </w:r>
      <w:r>
        <w:rPr>
          <w:rFonts w:ascii="Times New Roman" w:hAnsi="Times New Roman" w:cs="Times New Roman"/>
          <w:sz w:val="24"/>
          <w:szCs w:val="24"/>
          <w:shd w:val="clear" w:color="auto" w:fill="FFFFFF"/>
        </w:rPr>
        <w:t>, 134-150. Re</w:t>
      </w:r>
      <w:r w:rsidRPr="00B55E31">
        <w:rPr>
          <w:rFonts w:ascii="Times New Roman" w:hAnsi="Times New Roman" w:cs="Times New Roman"/>
          <w:sz w:val="24"/>
          <w:szCs w:val="24"/>
          <w:shd w:val="clear" w:color="auto" w:fill="FFFFFF"/>
        </w:rPr>
        <w:t>péré à</w:t>
      </w:r>
      <w:r w:rsidRPr="007F2DE0">
        <w:rPr>
          <w:rFonts w:ascii="Times New Roman" w:hAnsi="Times New Roman" w:cs="Times New Roman"/>
          <w:sz w:val="24"/>
          <w:szCs w:val="24"/>
          <w:shd w:val="clear" w:color="auto" w:fill="FFFFFF"/>
        </w:rPr>
        <w:t xml:space="preserve"> </w:t>
      </w:r>
      <w:hyperlink r:id="rId60" w:history="1">
        <w:r w:rsidRPr="00860EBA">
          <w:rPr>
            <w:rStyle w:val="Lienhypertexte"/>
            <w:rFonts w:ascii="Times New Roman" w:hAnsi="Times New Roman" w:cs="Times New Roman"/>
            <w:sz w:val="24"/>
            <w:szCs w:val="24"/>
            <w:shd w:val="clear" w:color="auto" w:fill="FFFFFF"/>
          </w:rPr>
          <w:t>https://biblio.ugent.be/publication/7029730/file/7029738.pdf</w:t>
        </w:r>
      </w:hyperlink>
      <w:r>
        <w:rPr>
          <w:rFonts w:ascii="Times New Roman" w:hAnsi="Times New Roman" w:cs="Times New Roman"/>
          <w:sz w:val="24"/>
          <w:szCs w:val="24"/>
          <w:shd w:val="clear" w:color="auto" w:fill="FFFFFF"/>
        </w:rPr>
        <w:t xml:space="preserve"> </w:t>
      </w:r>
      <w:r w:rsidRPr="00E54BB7">
        <w:rPr>
          <w:rFonts w:ascii="Times New Roman" w:hAnsi="Times New Roman" w:cs="Times New Roman"/>
          <w:sz w:val="24"/>
          <w:szCs w:val="24"/>
          <w:shd w:val="clear" w:color="auto" w:fill="FFFFFF"/>
        </w:rPr>
        <w:tab/>
      </w:r>
      <w:r w:rsidRPr="00B55E31">
        <w:rPr>
          <w:rFonts w:ascii="Times New Roman" w:hAnsi="Times New Roman" w:cs="Times New Roman"/>
          <w:sz w:val="24"/>
          <w:szCs w:val="24"/>
          <w:shd w:val="clear" w:color="auto" w:fill="FFFFFF"/>
        </w:rPr>
        <w:tab/>
      </w:r>
    </w:p>
    <w:p w14:paraId="49CE5CA3" w14:textId="77777777" w:rsidR="00E54BB7" w:rsidRPr="006E5775" w:rsidRDefault="00E54BB7" w:rsidP="008D5B7F">
      <w:pPr>
        <w:rPr>
          <w:rFonts w:ascii="Times New Roman" w:hAnsi="Times New Roman" w:cs="Times New Roman"/>
          <w:sz w:val="24"/>
          <w:szCs w:val="24"/>
          <w:shd w:val="clear" w:color="auto" w:fill="FFFFFF"/>
        </w:rPr>
      </w:pPr>
      <w:r w:rsidRPr="00101BFF">
        <w:rPr>
          <w:rFonts w:ascii="Times New Roman" w:hAnsi="Times New Roman" w:cs="Times New Roman"/>
          <w:sz w:val="24"/>
          <w:szCs w:val="24"/>
          <w:shd w:val="clear" w:color="auto" w:fill="FFFFFF"/>
        </w:rPr>
        <w:t xml:space="preserve">Wong, P. et </w:t>
      </w:r>
      <w:proofErr w:type="spellStart"/>
      <w:r w:rsidRPr="00101BFF">
        <w:rPr>
          <w:rFonts w:ascii="Times New Roman" w:hAnsi="Times New Roman" w:cs="Times New Roman"/>
          <w:sz w:val="24"/>
          <w:szCs w:val="24"/>
          <w:shd w:val="clear" w:color="auto" w:fill="FFFFFF"/>
        </w:rPr>
        <w:t>Divaharan</w:t>
      </w:r>
      <w:proofErr w:type="spellEnd"/>
      <w:r w:rsidRPr="00101BFF">
        <w:rPr>
          <w:rFonts w:ascii="Times New Roman" w:hAnsi="Times New Roman" w:cs="Times New Roman"/>
          <w:sz w:val="24"/>
          <w:szCs w:val="24"/>
          <w:shd w:val="clear" w:color="auto" w:fill="FFFFFF"/>
        </w:rPr>
        <w:t xml:space="preserve">, S. (2013). </w:t>
      </w:r>
      <w:r w:rsidRPr="00190416">
        <w:rPr>
          <w:rFonts w:ascii="Times New Roman" w:hAnsi="Times New Roman" w:cs="Times New Roman"/>
          <w:sz w:val="24"/>
          <w:szCs w:val="24"/>
          <w:shd w:val="clear" w:color="auto" w:fill="FFFFFF"/>
          <w:lang w:val="en-US"/>
        </w:rPr>
        <w:t>ICT for meaningful learning (Singapore). </w:t>
      </w:r>
      <w:r>
        <w:rPr>
          <w:rFonts w:ascii="Times New Roman" w:hAnsi="Times New Roman" w:cs="Times New Roman"/>
          <w:sz w:val="24"/>
          <w:szCs w:val="24"/>
          <w:shd w:val="clear" w:color="auto" w:fill="FFFFFF"/>
          <w:lang w:val="en-US"/>
        </w:rPr>
        <w:t>Dans</w:t>
      </w:r>
      <w:r>
        <w:rPr>
          <w:rFonts w:ascii="Times New Roman" w:hAnsi="Times New Roman" w:cs="Times New Roman"/>
          <w:sz w:val="24"/>
          <w:szCs w:val="24"/>
          <w:shd w:val="clear" w:color="auto" w:fill="FFFFFF"/>
          <w:lang w:val="en-US"/>
        </w:rPr>
        <w:tab/>
        <w:t xml:space="preserve">UNESCO Bangkok (dir.) </w:t>
      </w:r>
      <w:r>
        <w:rPr>
          <w:rFonts w:ascii="Times New Roman" w:hAnsi="Times New Roman" w:cs="Times New Roman"/>
          <w:i/>
          <w:iCs/>
          <w:sz w:val="24"/>
          <w:szCs w:val="24"/>
          <w:shd w:val="clear" w:color="auto" w:fill="FFFFFF"/>
          <w:lang w:val="en-US"/>
        </w:rPr>
        <w:t xml:space="preserve">Case studies on </w:t>
      </w:r>
      <w:r w:rsidRPr="00190416">
        <w:rPr>
          <w:rFonts w:ascii="Times New Roman" w:hAnsi="Times New Roman" w:cs="Times New Roman"/>
          <w:i/>
          <w:iCs/>
          <w:sz w:val="24"/>
          <w:szCs w:val="24"/>
          <w:shd w:val="clear" w:color="auto" w:fill="FFFFFF"/>
          <w:lang w:val="en-US"/>
        </w:rPr>
        <w:t>integra</w:t>
      </w:r>
      <w:r>
        <w:rPr>
          <w:rFonts w:ascii="Times New Roman" w:hAnsi="Times New Roman" w:cs="Times New Roman"/>
          <w:i/>
          <w:iCs/>
          <w:sz w:val="24"/>
          <w:szCs w:val="24"/>
          <w:shd w:val="clear" w:color="auto" w:fill="FFFFFF"/>
          <w:lang w:val="en-US"/>
        </w:rPr>
        <w:t>ting ICT into teacher education</w:t>
      </w:r>
      <w:r>
        <w:rPr>
          <w:rFonts w:ascii="Times New Roman" w:hAnsi="Times New Roman" w:cs="Times New Roman"/>
          <w:i/>
          <w:iCs/>
          <w:sz w:val="24"/>
          <w:szCs w:val="24"/>
          <w:shd w:val="clear" w:color="auto" w:fill="FFFFFF"/>
          <w:lang w:val="en-US"/>
        </w:rPr>
        <w:tab/>
      </w:r>
      <w:r w:rsidRPr="00190416">
        <w:rPr>
          <w:rFonts w:ascii="Times New Roman" w:hAnsi="Times New Roman" w:cs="Times New Roman"/>
          <w:i/>
          <w:iCs/>
          <w:sz w:val="24"/>
          <w:szCs w:val="24"/>
          <w:shd w:val="clear" w:color="auto" w:fill="FFFFFF"/>
          <w:lang w:val="en-US"/>
        </w:rPr>
        <w:t>curriculum in Asia</w:t>
      </w:r>
      <w:r w:rsidRPr="00190416">
        <w:rPr>
          <w:rFonts w:ascii="Times New Roman" w:hAnsi="Times New Roman" w:cs="Times New Roman"/>
          <w:sz w:val="24"/>
          <w:szCs w:val="24"/>
          <w:shd w:val="clear" w:color="auto" w:fill="FFFFFF"/>
          <w:lang w:val="en-US"/>
        </w:rPr>
        <w:t>, 55-70.</w:t>
      </w:r>
      <w:r>
        <w:rPr>
          <w:rFonts w:ascii="Times New Roman" w:hAnsi="Times New Roman" w:cs="Times New Roman"/>
          <w:sz w:val="24"/>
          <w:szCs w:val="24"/>
          <w:shd w:val="clear" w:color="auto" w:fill="FFFFFF"/>
          <w:lang w:val="en-US"/>
        </w:rPr>
        <w:t xml:space="preserve"> </w:t>
      </w:r>
      <w:proofErr w:type="spellStart"/>
      <w:r w:rsidRPr="006E5775">
        <w:rPr>
          <w:rFonts w:ascii="Times New Roman" w:hAnsi="Times New Roman" w:cs="Times New Roman"/>
          <w:sz w:val="24"/>
          <w:szCs w:val="24"/>
          <w:shd w:val="clear" w:color="auto" w:fill="FFFFFF"/>
        </w:rPr>
        <w:t>Bankok</w:t>
      </w:r>
      <w:proofErr w:type="spellEnd"/>
      <w:r w:rsidRPr="006E5775">
        <w:rPr>
          <w:rFonts w:ascii="Times New Roman" w:hAnsi="Times New Roman" w:cs="Times New Roman"/>
          <w:sz w:val="24"/>
          <w:szCs w:val="24"/>
          <w:shd w:val="clear" w:color="auto" w:fill="FFFFFF"/>
        </w:rPr>
        <w:t xml:space="preserve">: UNESCO </w:t>
      </w:r>
      <w:proofErr w:type="spellStart"/>
      <w:r w:rsidRPr="006E5775">
        <w:rPr>
          <w:rFonts w:ascii="Times New Roman" w:hAnsi="Times New Roman" w:cs="Times New Roman"/>
          <w:sz w:val="24"/>
          <w:szCs w:val="24"/>
          <w:shd w:val="clear" w:color="auto" w:fill="FFFFFF"/>
        </w:rPr>
        <w:t>Bankok</w:t>
      </w:r>
      <w:proofErr w:type="spellEnd"/>
      <w:r w:rsidRPr="006E5775">
        <w:rPr>
          <w:rFonts w:ascii="Times New Roman" w:hAnsi="Times New Roman" w:cs="Times New Roman"/>
          <w:sz w:val="24"/>
          <w:szCs w:val="24"/>
          <w:shd w:val="clear" w:color="auto" w:fill="FFFFFF"/>
        </w:rPr>
        <w:t xml:space="preserve">. </w:t>
      </w:r>
    </w:p>
    <w:p w14:paraId="56062132" w14:textId="05692BD5" w:rsidR="00F95ACD" w:rsidRPr="00F95ACD" w:rsidRDefault="00F95ACD" w:rsidP="00F95ACD">
      <w:pPr>
        <w:rPr>
          <w:rFonts w:ascii="Times New Roman" w:hAnsi="Times New Roman" w:cs="Times New Roman"/>
          <w:i/>
          <w:sz w:val="24"/>
          <w:szCs w:val="24"/>
          <w:u w:val="single"/>
        </w:rPr>
      </w:pPr>
      <w:r w:rsidRPr="00F95ACD">
        <w:rPr>
          <w:rFonts w:ascii="Times New Roman" w:hAnsi="Times New Roman" w:cs="Times New Roman"/>
          <w:i/>
          <w:sz w:val="24"/>
          <w:szCs w:val="24"/>
          <w:u w:val="single"/>
        </w:rPr>
        <w:t>Modèles</w:t>
      </w:r>
      <w:r>
        <w:rPr>
          <w:rFonts w:ascii="Times New Roman" w:hAnsi="Times New Roman" w:cs="Times New Roman"/>
          <w:i/>
          <w:sz w:val="24"/>
          <w:szCs w:val="24"/>
          <w:u w:val="single"/>
        </w:rPr>
        <w:t xml:space="preserve"> de littératie numérique</w:t>
      </w:r>
      <w:r w:rsidRPr="00F95ACD">
        <w:rPr>
          <w:rFonts w:ascii="Times New Roman" w:hAnsi="Times New Roman" w:cs="Times New Roman"/>
          <w:i/>
          <w:sz w:val="24"/>
          <w:szCs w:val="24"/>
          <w:u w:val="single"/>
        </w:rPr>
        <w:t>, de compétences du 21</w:t>
      </w:r>
      <w:r w:rsidRPr="00F95ACD">
        <w:rPr>
          <w:rFonts w:ascii="Times New Roman" w:hAnsi="Times New Roman" w:cs="Times New Roman"/>
          <w:i/>
          <w:sz w:val="24"/>
          <w:szCs w:val="24"/>
          <w:u w:val="single"/>
          <w:vertAlign w:val="superscript"/>
        </w:rPr>
        <w:t>ème</w:t>
      </w:r>
      <w:r>
        <w:rPr>
          <w:rFonts w:ascii="Times New Roman" w:hAnsi="Times New Roman" w:cs="Times New Roman"/>
          <w:i/>
          <w:sz w:val="24"/>
          <w:szCs w:val="24"/>
          <w:u w:val="single"/>
        </w:rPr>
        <w:t xml:space="preserve"> siècle et de citoyenneté numérique</w:t>
      </w:r>
    </w:p>
    <w:p w14:paraId="3F8EB213" w14:textId="77777777" w:rsidR="00D11C57" w:rsidRPr="00024DEB" w:rsidRDefault="00D11C57" w:rsidP="0015125E">
      <w:pPr>
        <w:ind w:left="709" w:hanging="709"/>
        <w:rPr>
          <w:rFonts w:ascii="Times New Roman" w:hAnsi="Times New Roman" w:cs="Times New Roman"/>
          <w:sz w:val="24"/>
          <w:szCs w:val="24"/>
          <w:shd w:val="clear" w:color="auto" w:fill="FFFFFF"/>
          <w:lang w:val="en-CA"/>
        </w:rPr>
      </w:pPr>
      <w:r w:rsidRPr="00024DEB">
        <w:rPr>
          <w:rFonts w:ascii="Times New Roman" w:hAnsi="Times New Roman" w:cs="Times New Roman"/>
          <w:sz w:val="24"/>
          <w:szCs w:val="24"/>
          <w:shd w:val="clear" w:color="auto" w:fill="FFFFFF"/>
          <w:lang w:val="en-CA"/>
        </w:rPr>
        <w:t>Ala-</w:t>
      </w:r>
      <w:proofErr w:type="spellStart"/>
      <w:r w:rsidRPr="00024DEB">
        <w:rPr>
          <w:rFonts w:ascii="Times New Roman" w:hAnsi="Times New Roman" w:cs="Times New Roman"/>
          <w:sz w:val="24"/>
          <w:szCs w:val="24"/>
          <w:shd w:val="clear" w:color="auto" w:fill="FFFFFF"/>
          <w:lang w:val="en-CA"/>
        </w:rPr>
        <w:t>Mutka</w:t>
      </w:r>
      <w:proofErr w:type="spellEnd"/>
      <w:r w:rsidRPr="00024DEB">
        <w:rPr>
          <w:rFonts w:ascii="Times New Roman" w:hAnsi="Times New Roman" w:cs="Times New Roman"/>
          <w:sz w:val="24"/>
          <w:szCs w:val="24"/>
          <w:shd w:val="clear" w:color="auto" w:fill="FFFFFF"/>
          <w:lang w:val="en-CA"/>
        </w:rPr>
        <w:t xml:space="preserve">, K. (2011). Mapping digital competence: Towards a conceptual understanding. </w:t>
      </w:r>
      <w:r w:rsidRPr="00D11C57">
        <w:rPr>
          <w:rFonts w:ascii="Times New Roman" w:hAnsi="Times New Roman" w:cs="Times New Roman"/>
          <w:i/>
          <w:iCs/>
          <w:sz w:val="24"/>
          <w:szCs w:val="24"/>
          <w:shd w:val="clear" w:color="auto" w:fill="FFFFFF"/>
          <w:lang w:val="en-CA"/>
        </w:rPr>
        <w:t>Sevilla: Institute for Prospective Technological Studies</w:t>
      </w:r>
      <w:r w:rsidRPr="00D11C57">
        <w:rPr>
          <w:rFonts w:ascii="Times New Roman" w:hAnsi="Times New Roman" w:cs="Times New Roman"/>
          <w:sz w:val="24"/>
          <w:szCs w:val="24"/>
          <w:shd w:val="clear" w:color="auto" w:fill="FFFFFF"/>
          <w:lang w:val="en-CA"/>
        </w:rPr>
        <w:t>.</w:t>
      </w:r>
    </w:p>
    <w:p w14:paraId="60525C11" w14:textId="77777777" w:rsidR="00D11C57" w:rsidRDefault="00D11C57" w:rsidP="009F2051">
      <w:pPr>
        <w:ind w:left="709" w:hanging="709"/>
        <w:rPr>
          <w:rFonts w:ascii="Times New Roman" w:hAnsi="Times New Roman" w:cs="Times New Roman"/>
          <w:sz w:val="24"/>
          <w:szCs w:val="24"/>
          <w:shd w:val="clear" w:color="auto" w:fill="FFFFFF"/>
          <w:lang w:val="en-CA"/>
        </w:rPr>
      </w:pPr>
      <w:proofErr w:type="spellStart"/>
      <w:r w:rsidRPr="009517A1">
        <w:rPr>
          <w:rFonts w:ascii="Times New Roman" w:hAnsi="Times New Roman" w:cs="Times New Roman"/>
          <w:sz w:val="24"/>
          <w:szCs w:val="24"/>
          <w:shd w:val="clear" w:color="auto" w:fill="FFFFFF"/>
          <w:lang w:val="en-CA"/>
        </w:rPr>
        <w:t>Ananiadou</w:t>
      </w:r>
      <w:proofErr w:type="spellEnd"/>
      <w:r w:rsidRPr="009517A1">
        <w:rPr>
          <w:rFonts w:ascii="Times New Roman" w:hAnsi="Times New Roman" w:cs="Times New Roman"/>
          <w:sz w:val="24"/>
          <w:szCs w:val="24"/>
          <w:shd w:val="clear" w:color="auto" w:fill="FFFFFF"/>
          <w:lang w:val="en-CA"/>
        </w:rPr>
        <w:t>, K., &amp; Claro, M. (2009). 21st century skills and competences for new millennium learners in OECD countries.</w:t>
      </w:r>
    </w:p>
    <w:p w14:paraId="52A2D7DC" w14:textId="77777777" w:rsidR="00D11C57" w:rsidRPr="006E5775" w:rsidRDefault="00D11C57" w:rsidP="0015125E">
      <w:pPr>
        <w:ind w:left="709" w:hanging="709"/>
        <w:rPr>
          <w:rFonts w:ascii="Times New Roman" w:hAnsi="Times New Roman" w:cs="Times New Roman"/>
          <w:sz w:val="24"/>
          <w:szCs w:val="24"/>
          <w:shd w:val="clear" w:color="auto" w:fill="FFFFFF"/>
          <w:lang w:val="en-CA"/>
        </w:rPr>
      </w:pPr>
      <w:proofErr w:type="spellStart"/>
      <w:r w:rsidRPr="00057CBF">
        <w:rPr>
          <w:rFonts w:ascii="Times New Roman" w:hAnsi="Times New Roman" w:cs="Times New Roman"/>
          <w:sz w:val="24"/>
          <w:szCs w:val="24"/>
          <w:shd w:val="clear" w:color="auto" w:fill="FFFFFF"/>
          <w:lang w:val="en-CA"/>
        </w:rPr>
        <w:t>Bawden</w:t>
      </w:r>
      <w:proofErr w:type="spellEnd"/>
      <w:r w:rsidRPr="00057CBF">
        <w:rPr>
          <w:rFonts w:ascii="Times New Roman" w:hAnsi="Times New Roman" w:cs="Times New Roman"/>
          <w:sz w:val="24"/>
          <w:szCs w:val="24"/>
          <w:shd w:val="clear" w:color="auto" w:fill="FFFFFF"/>
          <w:lang w:val="en-CA"/>
        </w:rPr>
        <w:t xml:space="preserve">, D. (2008). Origins and concepts of digital literacy. </w:t>
      </w:r>
      <w:r w:rsidRPr="006E5775">
        <w:rPr>
          <w:rFonts w:ascii="Times New Roman" w:hAnsi="Times New Roman" w:cs="Times New Roman"/>
          <w:i/>
          <w:iCs/>
          <w:sz w:val="24"/>
          <w:szCs w:val="24"/>
          <w:shd w:val="clear" w:color="auto" w:fill="FFFFFF"/>
          <w:lang w:val="en-CA"/>
        </w:rPr>
        <w:t>Digital literacies: Concepts, policies and practices</w:t>
      </w:r>
      <w:r w:rsidRPr="006E5775">
        <w:rPr>
          <w:rFonts w:ascii="Times New Roman" w:hAnsi="Times New Roman" w:cs="Times New Roman"/>
          <w:sz w:val="24"/>
          <w:szCs w:val="24"/>
          <w:shd w:val="clear" w:color="auto" w:fill="FFFFFF"/>
          <w:lang w:val="en-CA"/>
        </w:rPr>
        <w:t xml:space="preserve">, </w:t>
      </w:r>
      <w:r w:rsidRPr="006E5775">
        <w:rPr>
          <w:rFonts w:ascii="Times New Roman" w:hAnsi="Times New Roman" w:cs="Times New Roman"/>
          <w:i/>
          <w:iCs/>
          <w:sz w:val="24"/>
          <w:szCs w:val="24"/>
          <w:shd w:val="clear" w:color="auto" w:fill="FFFFFF"/>
          <w:lang w:val="en-CA"/>
        </w:rPr>
        <w:t>30</w:t>
      </w:r>
      <w:r w:rsidRPr="006E5775">
        <w:rPr>
          <w:rFonts w:ascii="Times New Roman" w:hAnsi="Times New Roman" w:cs="Times New Roman"/>
          <w:sz w:val="24"/>
          <w:szCs w:val="24"/>
          <w:shd w:val="clear" w:color="auto" w:fill="FFFFFF"/>
          <w:lang w:val="en-CA"/>
        </w:rPr>
        <w:t>, 17-32.</w:t>
      </w:r>
    </w:p>
    <w:p w14:paraId="4C3FEB0A" w14:textId="77777777" w:rsidR="00D11C57" w:rsidRDefault="00D11C57" w:rsidP="0015125E">
      <w:pPr>
        <w:ind w:left="709" w:hanging="709"/>
        <w:rPr>
          <w:rFonts w:ascii="Times New Roman" w:hAnsi="Times New Roman" w:cs="Times New Roman"/>
          <w:sz w:val="24"/>
          <w:szCs w:val="24"/>
          <w:shd w:val="clear" w:color="auto" w:fill="FFFFFF"/>
          <w:lang w:val="en-CA"/>
        </w:rPr>
      </w:pPr>
      <w:proofErr w:type="spellStart"/>
      <w:r w:rsidRPr="00024DEB">
        <w:rPr>
          <w:rFonts w:ascii="Times New Roman" w:hAnsi="Times New Roman" w:cs="Times New Roman"/>
          <w:sz w:val="24"/>
          <w:szCs w:val="24"/>
          <w:shd w:val="clear" w:color="auto" w:fill="FFFFFF"/>
          <w:lang w:val="en-CA"/>
        </w:rPr>
        <w:t>Belshaw</w:t>
      </w:r>
      <w:proofErr w:type="spellEnd"/>
      <w:r w:rsidRPr="00024DEB">
        <w:rPr>
          <w:rFonts w:ascii="Times New Roman" w:hAnsi="Times New Roman" w:cs="Times New Roman"/>
          <w:sz w:val="24"/>
          <w:szCs w:val="24"/>
          <w:shd w:val="clear" w:color="auto" w:fill="FFFFFF"/>
          <w:lang w:val="en-CA"/>
        </w:rPr>
        <w:t xml:space="preserve">, D. (2011). What is ‘digital literacy’? A Pragmatic investigation. The </w:t>
      </w:r>
      <w:proofErr w:type="gramStart"/>
      <w:r w:rsidRPr="00024DEB">
        <w:rPr>
          <w:rFonts w:ascii="Times New Roman" w:hAnsi="Times New Roman" w:cs="Times New Roman"/>
          <w:sz w:val="24"/>
          <w:szCs w:val="24"/>
          <w:shd w:val="clear" w:color="auto" w:fill="FFFFFF"/>
          <w:lang w:val="en-CA"/>
        </w:rPr>
        <w:t>Never Ending</w:t>
      </w:r>
      <w:proofErr w:type="gramEnd"/>
      <w:r w:rsidRPr="00024DEB">
        <w:rPr>
          <w:rFonts w:ascii="Times New Roman" w:hAnsi="Times New Roman" w:cs="Times New Roman"/>
          <w:sz w:val="24"/>
          <w:szCs w:val="24"/>
          <w:shd w:val="clear" w:color="auto" w:fill="FFFFFF"/>
          <w:lang w:val="en-CA"/>
        </w:rPr>
        <w:t xml:space="preserve"> Thesis.</w:t>
      </w:r>
    </w:p>
    <w:p w14:paraId="4B28A97C" w14:textId="77777777" w:rsidR="00D11C57" w:rsidRPr="006E5775" w:rsidRDefault="00D11C57" w:rsidP="0015125E">
      <w:pPr>
        <w:ind w:left="709" w:hanging="709"/>
        <w:rPr>
          <w:rFonts w:ascii="Times New Roman" w:hAnsi="Times New Roman" w:cs="Times New Roman"/>
          <w:sz w:val="24"/>
          <w:szCs w:val="24"/>
          <w:shd w:val="clear" w:color="auto" w:fill="FFFFFF"/>
          <w:lang w:val="en-CA"/>
        </w:rPr>
      </w:pPr>
      <w:proofErr w:type="spellStart"/>
      <w:r w:rsidRPr="00057CBF">
        <w:rPr>
          <w:rFonts w:ascii="Times New Roman" w:hAnsi="Times New Roman" w:cs="Times New Roman"/>
          <w:sz w:val="24"/>
          <w:szCs w:val="24"/>
          <w:shd w:val="clear" w:color="auto" w:fill="FFFFFF"/>
        </w:rPr>
        <w:lastRenderedPageBreak/>
        <w:t>Calvani</w:t>
      </w:r>
      <w:proofErr w:type="spellEnd"/>
      <w:r w:rsidRPr="00057CBF">
        <w:rPr>
          <w:rFonts w:ascii="Times New Roman" w:hAnsi="Times New Roman" w:cs="Times New Roman"/>
          <w:sz w:val="24"/>
          <w:szCs w:val="24"/>
          <w:shd w:val="clear" w:color="auto" w:fill="FFFFFF"/>
        </w:rPr>
        <w:t xml:space="preserve">, A., </w:t>
      </w:r>
      <w:proofErr w:type="spellStart"/>
      <w:r w:rsidRPr="00057CBF">
        <w:rPr>
          <w:rFonts w:ascii="Times New Roman" w:hAnsi="Times New Roman" w:cs="Times New Roman"/>
          <w:sz w:val="24"/>
          <w:szCs w:val="24"/>
          <w:shd w:val="clear" w:color="auto" w:fill="FFFFFF"/>
        </w:rPr>
        <w:t>Cartelli</w:t>
      </w:r>
      <w:proofErr w:type="spellEnd"/>
      <w:r w:rsidRPr="00057CBF">
        <w:rPr>
          <w:rFonts w:ascii="Times New Roman" w:hAnsi="Times New Roman" w:cs="Times New Roman"/>
          <w:sz w:val="24"/>
          <w:szCs w:val="24"/>
          <w:shd w:val="clear" w:color="auto" w:fill="FFFFFF"/>
        </w:rPr>
        <w:t xml:space="preserve">, A., Fini, A., &amp; </w:t>
      </w:r>
      <w:proofErr w:type="spellStart"/>
      <w:r w:rsidRPr="00057CBF">
        <w:rPr>
          <w:rFonts w:ascii="Times New Roman" w:hAnsi="Times New Roman" w:cs="Times New Roman"/>
          <w:sz w:val="24"/>
          <w:szCs w:val="24"/>
          <w:shd w:val="clear" w:color="auto" w:fill="FFFFFF"/>
        </w:rPr>
        <w:t>Ranieri</w:t>
      </w:r>
      <w:proofErr w:type="spellEnd"/>
      <w:r w:rsidRPr="00057CBF">
        <w:rPr>
          <w:rFonts w:ascii="Times New Roman" w:hAnsi="Times New Roman" w:cs="Times New Roman"/>
          <w:sz w:val="24"/>
          <w:szCs w:val="24"/>
          <w:shd w:val="clear" w:color="auto" w:fill="FFFFFF"/>
        </w:rPr>
        <w:t xml:space="preserve">, M. (2008). </w:t>
      </w:r>
      <w:r w:rsidRPr="00057CBF">
        <w:rPr>
          <w:rFonts w:ascii="Times New Roman" w:hAnsi="Times New Roman" w:cs="Times New Roman"/>
          <w:sz w:val="24"/>
          <w:szCs w:val="24"/>
          <w:shd w:val="clear" w:color="auto" w:fill="FFFFFF"/>
          <w:lang w:val="en-CA"/>
        </w:rPr>
        <w:t xml:space="preserve">Models and instruments for assessing digital competence at school. </w:t>
      </w:r>
      <w:r w:rsidRPr="006E5775">
        <w:rPr>
          <w:rFonts w:ascii="Times New Roman" w:hAnsi="Times New Roman" w:cs="Times New Roman"/>
          <w:i/>
          <w:iCs/>
          <w:sz w:val="24"/>
          <w:szCs w:val="24"/>
          <w:shd w:val="clear" w:color="auto" w:fill="FFFFFF"/>
          <w:lang w:val="en-CA"/>
        </w:rPr>
        <w:t>Journal of E-learning and Knowledge Society</w:t>
      </w:r>
      <w:r w:rsidRPr="006E5775">
        <w:rPr>
          <w:rFonts w:ascii="Times New Roman" w:hAnsi="Times New Roman" w:cs="Times New Roman"/>
          <w:sz w:val="24"/>
          <w:szCs w:val="24"/>
          <w:shd w:val="clear" w:color="auto" w:fill="FFFFFF"/>
          <w:lang w:val="en-CA"/>
        </w:rPr>
        <w:t xml:space="preserve">, </w:t>
      </w:r>
      <w:r w:rsidRPr="006E5775">
        <w:rPr>
          <w:rFonts w:ascii="Times New Roman" w:hAnsi="Times New Roman" w:cs="Times New Roman"/>
          <w:i/>
          <w:iCs/>
          <w:sz w:val="24"/>
          <w:szCs w:val="24"/>
          <w:shd w:val="clear" w:color="auto" w:fill="FFFFFF"/>
          <w:lang w:val="en-CA"/>
        </w:rPr>
        <w:t>4</w:t>
      </w:r>
      <w:r w:rsidRPr="006E5775">
        <w:rPr>
          <w:rFonts w:ascii="Times New Roman" w:hAnsi="Times New Roman" w:cs="Times New Roman"/>
          <w:sz w:val="24"/>
          <w:szCs w:val="24"/>
          <w:shd w:val="clear" w:color="auto" w:fill="FFFFFF"/>
          <w:lang w:val="en-CA"/>
        </w:rPr>
        <w:t>(3), 183-193.</w:t>
      </w:r>
    </w:p>
    <w:p w14:paraId="71FAE57E" w14:textId="77777777" w:rsidR="00D11C57" w:rsidRPr="00AA1F5A" w:rsidRDefault="00D11C57" w:rsidP="009F2051">
      <w:pPr>
        <w:ind w:left="709" w:hanging="709"/>
        <w:rPr>
          <w:rFonts w:ascii="Times New Roman" w:hAnsi="Times New Roman" w:cs="Times New Roman"/>
          <w:sz w:val="24"/>
          <w:szCs w:val="24"/>
          <w:shd w:val="clear" w:color="auto" w:fill="FFFFFF"/>
          <w:lang w:val="en-CA"/>
        </w:rPr>
      </w:pPr>
      <w:proofErr w:type="spellStart"/>
      <w:r w:rsidRPr="000A7959">
        <w:rPr>
          <w:rFonts w:ascii="Times New Roman" w:hAnsi="Times New Roman" w:cs="Times New Roman"/>
          <w:sz w:val="24"/>
          <w:szCs w:val="24"/>
          <w:shd w:val="clear" w:color="auto" w:fill="FFFFFF"/>
          <w:lang w:val="en-CA"/>
        </w:rPr>
        <w:t>Chinien</w:t>
      </w:r>
      <w:proofErr w:type="spellEnd"/>
      <w:r w:rsidRPr="000A7959">
        <w:rPr>
          <w:rFonts w:ascii="Times New Roman" w:hAnsi="Times New Roman" w:cs="Times New Roman"/>
          <w:sz w:val="24"/>
          <w:szCs w:val="24"/>
          <w:shd w:val="clear" w:color="auto" w:fill="FFFFFF"/>
          <w:lang w:val="en-CA"/>
        </w:rPr>
        <w:t xml:space="preserve">, C., &amp; Boutin, F. (2011). </w:t>
      </w:r>
      <w:r w:rsidRPr="000A7959">
        <w:rPr>
          <w:rFonts w:ascii="Times New Roman" w:hAnsi="Times New Roman" w:cs="Times New Roman"/>
          <w:i/>
          <w:iCs/>
          <w:sz w:val="24"/>
          <w:szCs w:val="24"/>
          <w:shd w:val="clear" w:color="auto" w:fill="FFFFFF"/>
          <w:lang w:val="en-CA"/>
        </w:rPr>
        <w:t>Defining essential digital skills in the Canadian workplace</w:t>
      </w:r>
      <w:r w:rsidRPr="000A7959">
        <w:rPr>
          <w:rFonts w:ascii="Times New Roman" w:hAnsi="Times New Roman" w:cs="Times New Roman"/>
          <w:sz w:val="24"/>
          <w:szCs w:val="24"/>
          <w:shd w:val="clear" w:color="auto" w:fill="FFFFFF"/>
          <w:lang w:val="en-CA"/>
        </w:rPr>
        <w:t xml:space="preserve">. </w:t>
      </w:r>
      <w:r w:rsidRPr="0007144A">
        <w:rPr>
          <w:rFonts w:ascii="Times New Roman" w:hAnsi="Times New Roman" w:cs="Times New Roman"/>
          <w:sz w:val="24"/>
          <w:szCs w:val="24"/>
          <w:shd w:val="clear" w:color="auto" w:fill="FFFFFF"/>
          <w:lang w:val="en-CA"/>
        </w:rPr>
        <w:t>Human Resources and Skills Development Canada.</w:t>
      </w:r>
    </w:p>
    <w:p w14:paraId="4142FEBF" w14:textId="77777777" w:rsidR="00D11C57" w:rsidRPr="006E5775" w:rsidRDefault="00D11C57" w:rsidP="009F3AC6">
      <w:pPr>
        <w:ind w:left="709" w:hanging="709"/>
        <w:rPr>
          <w:rFonts w:ascii="Times New Roman" w:hAnsi="Times New Roman" w:cs="Times New Roman"/>
          <w:sz w:val="24"/>
          <w:szCs w:val="24"/>
          <w:shd w:val="clear" w:color="auto" w:fill="FFFFFF"/>
          <w:lang w:val="en-CA"/>
        </w:rPr>
      </w:pPr>
      <w:r w:rsidRPr="006C37DA">
        <w:rPr>
          <w:rFonts w:ascii="Times New Roman" w:hAnsi="Times New Roman" w:cs="Times New Roman"/>
          <w:sz w:val="24"/>
          <w:szCs w:val="24"/>
          <w:shd w:val="clear" w:color="auto" w:fill="FFFFFF"/>
          <w:lang w:val="en-CA"/>
        </w:rPr>
        <w:t xml:space="preserve">Choi, M. (2016). A concept analysis of digital citizenship for democratic citizenship education in the internet age. </w:t>
      </w:r>
      <w:r w:rsidRPr="006E5775">
        <w:rPr>
          <w:rFonts w:ascii="Times New Roman" w:hAnsi="Times New Roman" w:cs="Times New Roman"/>
          <w:i/>
          <w:iCs/>
          <w:sz w:val="24"/>
          <w:szCs w:val="24"/>
          <w:shd w:val="clear" w:color="auto" w:fill="FFFFFF"/>
          <w:lang w:val="en-CA"/>
        </w:rPr>
        <w:t>Theory &amp; research in social education</w:t>
      </w:r>
      <w:r w:rsidRPr="006E5775">
        <w:rPr>
          <w:rFonts w:ascii="Times New Roman" w:hAnsi="Times New Roman" w:cs="Times New Roman"/>
          <w:sz w:val="24"/>
          <w:szCs w:val="24"/>
          <w:shd w:val="clear" w:color="auto" w:fill="FFFFFF"/>
          <w:lang w:val="en-CA"/>
        </w:rPr>
        <w:t xml:space="preserve">, </w:t>
      </w:r>
      <w:r w:rsidRPr="006E5775">
        <w:rPr>
          <w:rFonts w:ascii="Times New Roman" w:hAnsi="Times New Roman" w:cs="Times New Roman"/>
          <w:i/>
          <w:iCs/>
          <w:sz w:val="24"/>
          <w:szCs w:val="24"/>
          <w:shd w:val="clear" w:color="auto" w:fill="FFFFFF"/>
          <w:lang w:val="en-CA"/>
        </w:rPr>
        <w:t>44</w:t>
      </w:r>
      <w:r w:rsidRPr="006E5775">
        <w:rPr>
          <w:rFonts w:ascii="Times New Roman" w:hAnsi="Times New Roman" w:cs="Times New Roman"/>
          <w:sz w:val="24"/>
          <w:szCs w:val="24"/>
          <w:shd w:val="clear" w:color="auto" w:fill="FFFFFF"/>
          <w:lang w:val="en-CA"/>
        </w:rPr>
        <w:t>(4), 565-607.</w:t>
      </w:r>
    </w:p>
    <w:p w14:paraId="4233B57C" w14:textId="77777777" w:rsidR="00D11C57" w:rsidRPr="006E5775" w:rsidRDefault="00D11C57" w:rsidP="0015125E">
      <w:pPr>
        <w:ind w:left="709" w:hanging="709"/>
        <w:rPr>
          <w:rFonts w:ascii="Times New Roman" w:hAnsi="Times New Roman" w:cs="Times New Roman"/>
          <w:sz w:val="24"/>
          <w:szCs w:val="24"/>
          <w:shd w:val="clear" w:color="auto" w:fill="FFFFFF"/>
          <w:lang w:val="en-CA"/>
        </w:rPr>
      </w:pPr>
      <w:proofErr w:type="spellStart"/>
      <w:r w:rsidRPr="00F95ACD">
        <w:rPr>
          <w:rFonts w:ascii="Times New Roman" w:hAnsi="Times New Roman" w:cs="Times New Roman"/>
          <w:sz w:val="24"/>
          <w:szCs w:val="24"/>
          <w:shd w:val="clear" w:color="auto" w:fill="FFFFFF"/>
          <w:lang w:val="en-CA"/>
        </w:rPr>
        <w:t>Eshet-Alkalai</w:t>
      </w:r>
      <w:proofErr w:type="spellEnd"/>
      <w:r w:rsidRPr="00F95ACD">
        <w:rPr>
          <w:rFonts w:ascii="Times New Roman" w:hAnsi="Times New Roman" w:cs="Times New Roman"/>
          <w:sz w:val="24"/>
          <w:szCs w:val="24"/>
          <w:shd w:val="clear" w:color="auto" w:fill="FFFFFF"/>
          <w:lang w:val="en-CA"/>
        </w:rPr>
        <w:t xml:space="preserve">, Y. (2004). Digital literacy: A conceptual framework for survival skills in the digital era. </w:t>
      </w:r>
      <w:r w:rsidRPr="006E5775">
        <w:rPr>
          <w:rFonts w:ascii="Times New Roman" w:hAnsi="Times New Roman" w:cs="Times New Roman"/>
          <w:sz w:val="24"/>
          <w:szCs w:val="24"/>
          <w:shd w:val="clear" w:color="auto" w:fill="FFFFFF"/>
          <w:lang w:val="en-CA"/>
        </w:rPr>
        <w:t>Journal of Educational Multimedia and Hypermedia, 13(1), 93.</w:t>
      </w:r>
    </w:p>
    <w:p w14:paraId="54C6368E" w14:textId="77777777" w:rsidR="00D11C57" w:rsidRPr="009372D3" w:rsidRDefault="00D11C57" w:rsidP="009372D3">
      <w:pPr>
        <w:ind w:left="709" w:hanging="709"/>
        <w:rPr>
          <w:rFonts w:ascii="Times New Roman" w:hAnsi="Times New Roman" w:cs="Times New Roman"/>
          <w:sz w:val="24"/>
          <w:szCs w:val="24"/>
          <w:shd w:val="clear" w:color="auto" w:fill="FFFFFF"/>
          <w:lang w:val="en-CA"/>
        </w:rPr>
      </w:pPr>
      <w:r w:rsidRPr="009372D3">
        <w:rPr>
          <w:rFonts w:ascii="Times New Roman" w:hAnsi="Times New Roman" w:cs="Times New Roman"/>
          <w:sz w:val="24"/>
          <w:szCs w:val="24"/>
          <w:shd w:val="clear" w:color="auto" w:fill="FFFFFF"/>
          <w:lang w:val="en-CA"/>
        </w:rPr>
        <w:t>Ferrari, A. (2013). DIGCOMP: A framework for developing and understanding digital competence in Europe.</w:t>
      </w:r>
    </w:p>
    <w:p w14:paraId="5327BDA0" w14:textId="10E5032B" w:rsidR="00D11C57" w:rsidRPr="006E5775" w:rsidRDefault="00D11C57" w:rsidP="0015125E">
      <w:pPr>
        <w:ind w:left="709" w:hanging="709"/>
        <w:rPr>
          <w:rFonts w:ascii="Times New Roman" w:hAnsi="Times New Roman" w:cs="Times New Roman"/>
          <w:sz w:val="24"/>
          <w:szCs w:val="24"/>
          <w:shd w:val="clear" w:color="auto" w:fill="FFFFFF"/>
          <w:lang w:val="en-CA"/>
        </w:rPr>
      </w:pPr>
      <w:proofErr w:type="spellStart"/>
      <w:r w:rsidRPr="00057CBF">
        <w:rPr>
          <w:rFonts w:ascii="Times New Roman" w:hAnsi="Times New Roman" w:cs="Times New Roman"/>
          <w:sz w:val="24"/>
          <w:szCs w:val="24"/>
          <w:shd w:val="clear" w:color="auto" w:fill="FFFFFF"/>
          <w:lang w:val="en-CA"/>
        </w:rPr>
        <w:t>Hargittai</w:t>
      </w:r>
      <w:proofErr w:type="spellEnd"/>
      <w:r w:rsidRPr="00057CBF">
        <w:rPr>
          <w:rFonts w:ascii="Times New Roman" w:hAnsi="Times New Roman" w:cs="Times New Roman"/>
          <w:sz w:val="24"/>
          <w:szCs w:val="24"/>
          <w:shd w:val="clear" w:color="auto" w:fill="FFFFFF"/>
          <w:lang w:val="en-CA"/>
        </w:rPr>
        <w:t xml:space="preserve">, E. (2007). A framework for studying differences in people’s digital media uses. </w:t>
      </w:r>
      <w:proofErr w:type="spellStart"/>
      <w:r w:rsidRPr="006E5775">
        <w:rPr>
          <w:rFonts w:ascii="Times New Roman" w:hAnsi="Times New Roman" w:cs="Times New Roman"/>
          <w:i/>
          <w:iCs/>
          <w:sz w:val="24"/>
          <w:szCs w:val="24"/>
          <w:shd w:val="clear" w:color="auto" w:fill="FFFFFF"/>
          <w:lang w:val="en-CA"/>
        </w:rPr>
        <w:t>Grenzenlose</w:t>
      </w:r>
      <w:proofErr w:type="spellEnd"/>
      <w:r w:rsidRPr="006E5775">
        <w:rPr>
          <w:rFonts w:ascii="Times New Roman" w:hAnsi="Times New Roman" w:cs="Times New Roman"/>
          <w:i/>
          <w:iCs/>
          <w:sz w:val="24"/>
          <w:szCs w:val="24"/>
          <w:shd w:val="clear" w:color="auto" w:fill="FFFFFF"/>
          <w:lang w:val="en-CA"/>
        </w:rPr>
        <w:t xml:space="preserve"> </w:t>
      </w:r>
      <w:proofErr w:type="spellStart"/>
      <w:r w:rsidRPr="006E5775">
        <w:rPr>
          <w:rFonts w:ascii="Times New Roman" w:hAnsi="Times New Roman" w:cs="Times New Roman"/>
          <w:i/>
          <w:iCs/>
          <w:sz w:val="24"/>
          <w:szCs w:val="24"/>
          <w:shd w:val="clear" w:color="auto" w:fill="FFFFFF"/>
          <w:lang w:val="en-CA"/>
        </w:rPr>
        <w:t>Cyberwelt</w:t>
      </w:r>
      <w:proofErr w:type="spellEnd"/>
      <w:r w:rsidR="00EA060F" w:rsidRPr="006E5775">
        <w:rPr>
          <w:rFonts w:ascii="Times New Roman" w:hAnsi="Times New Roman" w:cs="Times New Roman"/>
          <w:i/>
          <w:iCs/>
          <w:sz w:val="24"/>
          <w:szCs w:val="24"/>
          <w:shd w:val="clear" w:color="auto" w:fill="FFFFFF"/>
          <w:lang w:val="en-CA"/>
        </w:rPr>
        <w:t>?</w:t>
      </w:r>
      <w:r w:rsidRPr="006E5775">
        <w:rPr>
          <w:rFonts w:ascii="Times New Roman" w:hAnsi="Times New Roman" w:cs="Times New Roman"/>
          <w:sz w:val="24"/>
          <w:szCs w:val="24"/>
          <w:shd w:val="clear" w:color="auto" w:fill="FFFFFF"/>
          <w:lang w:val="en-CA"/>
        </w:rPr>
        <w:t xml:space="preserve"> 121-136.</w:t>
      </w:r>
    </w:p>
    <w:p w14:paraId="36A28D60" w14:textId="77777777" w:rsidR="00D11C57" w:rsidRDefault="00D11C57" w:rsidP="0015125E">
      <w:pPr>
        <w:ind w:left="709" w:hanging="709"/>
        <w:rPr>
          <w:rFonts w:ascii="Times New Roman" w:hAnsi="Times New Roman" w:cs="Times New Roman"/>
          <w:sz w:val="24"/>
          <w:szCs w:val="24"/>
          <w:shd w:val="clear" w:color="auto" w:fill="FFFFFF"/>
          <w:lang w:val="en-CA"/>
        </w:rPr>
      </w:pPr>
      <w:r w:rsidRPr="0014508B">
        <w:rPr>
          <w:rFonts w:ascii="Times New Roman" w:hAnsi="Times New Roman" w:cs="Times New Roman"/>
          <w:sz w:val="24"/>
          <w:szCs w:val="24"/>
          <w:shd w:val="clear" w:color="auto" w:fill="FFFFFF"/>
          <w:lang w:val="en-CA"/>
        </w:rPr>
        <w:t xml:space="preserve">Hobbs, R. (2010). Digital and media literacy: A plan of action. </w:t>
      </w:r>
      <w:r w:rsidRPr="0014508B">
        <w:rPr>
          <w:rFonts w:ascii="Times New Roman" w:hAnsi="Times New Roman" w:cs="Times New Roman"/>
          <w:i/>
          <w:iCs/>
          <w:sz w:val="24"/>
          <w:szCs w:val="24"/>
          <w:shd w:val="clear" w:color="auto" w:fill="FFFFFF"/>
          <w:lang w:val="en-CA"/>
        </w:rPr>
        <w:t>Washington, DC: The Aspen Institute</w:t>
      </w:r>
      <w:r w:rsidRPr="0014508B">
        <w:rPr>
          <w:rFonts w:ascii="Times New Roman" w:hAnsi="Times New Roman" w:cs="Times New Roman"/>
          <w:sz w:val="24"/>
          <w:szCs w:val="24"/>
          <w:shd w:val="clear" w:color="auto" w:fill="FFFFFF"/>
          <w:lang w:val="en-CA"/>
        </w:rPr>
        <w:t>.</w:t>
      </w:r>
    </w:p>
    <w:p w14:paraId="15166515" w14:textId="77777777" w:rsidR="00D11C57" w:rsidRPr="006E5775" w:rsidRDefault="00D11C57" w:rsidP="009F3AC6">
      <w:pPr>
        <w:ind w:left="709" w:hanging="709"/>
        <w:rPr>
          <w:rFonts w:ascii="Times New Roman" w:hAnsi="Times New Roman" w:cs="Times New Roman"/>
          <w:sz w:val="24"/>
          <w:szCs w:val="24"/>
          <w:shd w:val="clear" w:color="auto" w:fill="FFFFFF"/>
        </w:rPr>
      </w:pPr>
      <w:proofErr w:type="spellStart"/>
      <w:r w:rsidRPr="006E5775">
        <w:rPr>
          <w:rFonts w:ascii="Times New Roman" w:hAnsi="Times New Roman" w:cs="Times New Roman"/>
          <w:sz w:val="24"/>
          <w:szCs w:val="24"/>
          <w:shd w:val="clear" w:color="auto" w:fill="FFFFFF"/>
        </w:rPr>
        <w:t>Hoechsmann</w:t>
      </w:r>
      <w:proofErr w:type="spellEnd"/>
      <w:r w:rsidRPr="006E5775">
        <w:rPr>
          <w:rFonts w:ascii="Times New Roman" w:hAnsi="Times New Roman" w:cs="Times New Roman"/>
          <w:sz w:val="24"/>
          <w:szCs w:val="24"/>
          <w:shd w:val="clear" w:color="auto" w:fill="FFFFFF"/>
        </w:rPr>
        <w:t xml:space="preserve">, M., &amp; </w:t>
      </w:r>
      <w:proofErr w:type="spellStart"/>
      <w:r w:rsidRPr="006E5775">
        <w:rPr>
          <w:rFonts w:ascii="Times New Roman" w:hAnsi="Times New Roman" w:cs="Times New Roman"/>
          <w:sz w:val="24"/>
          <w:szCs w:val="24"/>
          <w:shd w:val="clear" w:color="auto" w:fill="FFFFFF"/>
        </w:rPr>
        <w:t>DeWaard</w:t>
      </w:r>
      <w:proofErr w:type="spellEnd"/>
      <w:r w:rsidRPr="006E5775">
        <w:rPr>
          <w:rFonts w:ascii="Times New Roman" w:hAnsi="Times New Roman" w:cs="Times New Roman"/>
          <w:sz w:val="24"/>
          <w:szCs w:val="24"/>
          <w:shd w:val="clear" w:color="auto" w:fill="FFFFFF"/>
        </w:rPr>
        <w:t xml:space="preserve">, H. (2015). Définir la politique de littératie numérique et la pratique dans le paysage de l’éducation canadienne. </w:t>
      </w:r>
      <w:proofErr w:type="spellStart"/>
      <w:r w:rsidRPr="006E5775">
        <w:rPr>
          <w:rFonts w:ascii="Times New Roman" w:hAnsi="Times New Roman" w:cs="Times New Roman"/>
          <w:sz w:val="24"/>
          <w:szCs w:val="24"/>
          <w:shd w:val="clear" w:color="auto" w:fill="FFFFFF"/>
        </w:rPr>
        <w:t>HabiloMédias</w:t>
      </w:r>
      <w:proofErr w:type="spellEnd"/>
      <w:r w:rsidRPr="006E5775">
        <w:rPr>
          <w:rFonts w:ascii="Times New Roman" w:hAnsi="Times New Roman" w:cs="Times New Roman"/>
          <w:sz w:val="24"/>
          <w:szCs w:val="24"/>
          <w:shd w:val="clear" w:color="auto" w:fill="FFFFFF"/>
        </w:rPr>
        <w:t>, Ottawa (Canada</w:t>
      </w:r>
    </w:p>
    <w:p w14:paraId="17309BDE" w14:textId="77777777" w:rsidR="00D11C57" w:rsidRPr="00295B1B" w:rsidRDefault="00D11C57" w:rsidP="0007144A">
      <w:pPr>
        <w:ind w:left="709" w:hanging="709"/>
        <w:rPr>
          <w:rFonts w:ascii="Times New Roman" w:hAnsi="Times New Roman" w:cs="Times New Roman"/>
          <w:sz w:val="24"/>
          <w:szCs w:val="24"/>
          <w:shd w:val="clear" w:color="auto" w:fill="FFFFFF"/>
          <w:lang w:val="en-CA"/>
        </w:rPr>
      </w:pPr>
      <w:proofErr w:type="spellStart"/>
      <w:r w:rsidRPr="00B91DEE">
        <w:rPr>
          <w:rFonts w:ascii="Times New Roman" w:hAnsi="Times New Roman" w:cs="Times New Roman"/>
          <w:sz w:val="24"/>
          <w:szCs w:val="24"/>
          <w:shd w:val="clear" w:color="auto" w:fill="FFFFFF"/>
        </w:rPr>
        <w:t>Hoechsmann</w:t>
      </w:r>
      <w:proofErr w:type="spellEnd"/>
      <w:r w:rsidRPr="00B91DEE">
        <w:rPr>
          <w:rFonts w:ascii="Times New Roman" w:hAnsi="Times New Roman" w:cs="Times New Roman"/>
          <w:sz w:val="24"/>
          <w:szCs w:val="24"/>
          <w:shd w:val="clear" w:color="auto" w:fill="FFFFFF"/>
        </w:rPr>
        <w:t xml:space="preserve">, M., &amp; </w:t>
      </w:r>
      <w:proofErr w:type="spellStart"/>
      <w:r w:rsidRPr="00B91DEE">
        <w:rPr>
          <w:rFonts w:ascii="Times New Roman" w:hAnsi="Times New Roman" w:cs="Times New Roman"/>
          <w:sz w:val="24"/>
          <w:szCs w:val="24"/>
          <w:shd w:val="clear" w:color="auto" w:fill="FFFFFF"/>
        </w:rPr>
        <w:t>DeWaard</w:t>
      </w:r>
      <w:proofErr w:type="spellEnd"/>
      <w:r w:rsidRPr="00B91DEE">
        <w:rPr>
          <w:rFonts w:ascii="Times New Roman" w:hAnsi="Times New Roman" w:cs="Times New Roman"/>
          <w:sz w:val="24"/>
          <w:szCs w:val="24"/>
          <w:shd w:val="clear" w:color="auto" w:fill="FFFFFF"/>
        </w:rPr>
        <w:t xml:space="preserve">, H. (2015). Définir la politique de littératie numérique et la pratique dans le paysage de l’éducation canadienne. </w:t>
      </w:r>
      <w:proofErr w:type="spellStart"/>
      <w:r w:rsidRPr="00295B1B">
        <w:rPr>
          <w:rFonts w:ascii="Times New Roman" w:hAnsi="Times New Roman" w:cs="Times New Roman"/>
          <w:i/>
          <w:iCs/>
          <w:sz w:val="24"/>
          <w:szCs w:val="24"/>
          <w:shd w:val="clear" w:color="auto" w:fill="FFFFFF"/>
          <w:lang w:val="en-CA"/>
        </w:rPr>
        <w:t>HabiloMédias</w:t>
      </w:r>
      <w:proofErr w:type="spellEnd"/>
      <w:r w:rsidRPr="00295B1B">
        <w:rPr>
          <w:rFonts w:ascii="Times New Roman" w:hAnsi="Times New Roman" w:cs="Times New Roman"/>
          <w:i/>
          <w:iCs/>
          <w:sz w:val="24"/>
          <w:szCs w:val="24"/>
          <w:shd w:val="clear" w:color="auto" w:fill="FFFFFF"/>
          <w:lang w:val="en-CA"/>
        </w:rPr>
        <w:t>, Ottawa</w:t>
      </w:r>
    </w:p>
    <w:p w14:paraId="3ED840D5" w14:textId="77777777" w:rsidR="00D11C57" w:rsidRDefault="00D11C57" w:rsidP="009F3AC6">
      <w:pPr>
        <w:ind w:left="709" w:hanging="709"/>
        <w:rPr>
          <w:rFonts w:ascii="Times New Roman" w:hAnsi="Times New Roman" w:cs="Times New Roman"/>
          <w:sz w:val="24"/>
          <w:szCs w:val="24"/>
          <w:shd w:val="clear" w:color="auto" w:fill="FFFFFF"/>
          <w:lang w:val="en-CA"/>
        </w:rPr>
      </w:pPr>
      <w:r w:rsidRPr="006C37DA">
        <w:rPr>
          <w:rFonts w:ascii="Times New Roman" w:hAnsi="Times New Roman" w:cs="Times New Roman"/>
          <w:sz w:val="24"/>
          <w:szCs w:val="24"/>
          <w:shd w:val="clear" w:color="auto" w:fill="FFFFFF"/>
          <w:lang w:val="en-CA"/>
        </w:rPr>
        <w:t xml:space="preserve">Lemke, C. (2002). </w:t>
      </w:r>
      <w:proofErr w:type="spellStart"/>
      <w:r w:rsidRPr="006C37DA">
        <w:rPr>
          <w:rFonts w:ascii="Times New Roman" w:hAnsi="Times New Roman" w:cs="Times New Roman"/>
          <w:sz w:val="24"/>
          <w:szCs w:val="24"/>
          <w:shd w:val="clear" w:color="auto" w:fill="FFFFFF"/>
          <w:lang w:val="en-CA"/>
        </w:rPr>
        <w:t>enGauge</w:t>
      </w:r>
      <w:proofErr w:type="spellEnd"/>
      <w:r w:rsidRPr="006C37DA">
        <w:rPr>
          <w:rFonts w:ascii="Times New Roman" w:hAnsi="Times New Roman" w:cs="Times New Roman"/>
          <w:sz w:val="24"/>
          <w:szCs w:val="24"/>
          <w:shd w:val="clear" w:color="auto" w:fill="FFFFFF"/>
          <w:lang w:val="en-CA"/>
        </w:rPr>
        <w:t xml:space="preserve"> 21st Century Skills: Digital Literacies for a Digital Age.</w:t>
      </w:r>
    </w:p>
    <w:p w14:paraId="093BF32A" w14:textId="77777777" w:rsidR="00D11C57" w:rsidRDefault="00D11C57" w:rsidP="0015125E">
      <w:pPr>
        <w:ind w:left="709" w:hanging="709"/>
        <w:rPr>
          <w:rFonts w:ascii="Times New Roman" w:hAnsi="Times New Roman" w:cs="Times New Roman"/>
          <w:sz w:val="24"/>
          <w:szCs w:val="24"/>
          <w:shd w:val="clear" w:color="auto" w:fill="FFFFFF"/>
          <w:lang w:val="en-CA"/>
        </w:rPr>
      </w:pPr>
      <w:r w:rsidRPr="00ED1178">
        <w:rPr>
          <w:rFonts w:ascii="Times New Roman" w:hAnsi="Times New Roman" w:cs="Times New Roman"/>
          <w:sz w:val="24"/>
          <w:szCs w:val="24"/>
          <w:shd w:val="clear" w:color="auto" w:fill="FFFFFF"/>
          <w:lang w:val="en-CA"/>
        </w:rPr>
        <w:t xml:space="preserve">Martin, A., &amp; </w:t>
      </w:r>
      <w:proofErr w:type="spellStart"/>
      <w:r w:rsidRPr="00ED1178">
        <w:rPr>
          <w:rFonts w:ascii="Times New Roman" w:hAnsi="Times New Roman" w:cs="Times New Roman"/>
          <w:sz w:val="24"/>
          <w:szCs w:val="24"/>
          <w:shd w:val="clear" w:color="auto" w:fill="FFFFFF"/>
          <w:lang w:val="en-CA"/>
        </w:rPr>
        <w:t>Grudziecki</w:t>
      </w:r>
      <w:proofErr w:type="spellEnd"/>
      <w:r w:rsidRPr="00ED1178">
        <w:rPr>
          <w:rFonts w:ascii="Times New Roman" w:hAnsi="Times New Roman" w:cs="Times New Roman"/>
          <w:sz w:val="24"/>
          <w:szCs w:val="24"/>
          <w:shd w:val="clear" w:color="auto" w:fill="FFFFFF"/>
          <w:lang w:val="en-CA"/>
        </w:rPr>
        <w:t xml:space="preserve">, J. (2006). </w:t>
      </w:r>
      <w:proofErr w:type="spellStart"/>
      <w:r w:rsidRPr="00ED1178">
        <w:rPr>
          <w:rFonts w:ascii="Times New Roman" w:hAnsi="Times New Roman" w:cs="Times New Roman"/>
          <w:sz w:val="24"/>
          <w:szCs w:val="24"/>
          <w:shd w:val="clear" w:color="auto" w:fill="FFFFFF"/>
          <w:lang w:val="en-CA"/>
        </w:rPr>
        <w:t>DigEuLit</w:t>
      </w:r>
      <w:proofErr w:type="spellEnd"/>
      <w:r w:rsidRPr="00ED1178">
        <w:rPr>
          <w:rFonts w:ascii="Times New Roman" w:hAnsi="Times New Roman" w:cs="Times New Roman"/>
          <w:sz w:val="24"/>
          <w:szCs w:val="24"/>
          <w:shd w:val="clear" w:color="auto" w:fill="FFFFFF"/>
          <w:lang w:val="en-CA"/>
        </w:rPr>
        <w:t xml:space="preserve">: concepts and tools for digital literacy development. </w:t>
      </w:r>
      <w:r w:rsidRPr="00ED1178">
        <w:rPr>
          <w:rFonts w:ascii="Times New Roman" w:hAnsi="Times New Roman" w:cs="Times New Roman"/>
          <w:i/>
          <w:iCs/>
          <w:sz w:val="24"/>
          <w:szCs w:val="24"/>
          <w:shd w:val="clear" w:color="auto" w:fill="FFFFFF"/>
          <w:lang w:val="en-CA"/>
        </w:rPr>
        <w:t xml:space="preserve">Innovation in Teaching </w:t>
      </w:r>
      <w:proofErr w:type="gramStart"/>
      <w:r w:rsidRPr="00ED1178">
        <w:rPr>
          <w:rFonts w:ascii="Times New Roman" w:hAnsi="Times New Roman" w:cs="Times New Roman"/>
          <w:i/>
          <w:iCs/>
          <w:sz w:val="24"/>
          <w:szCs w:val="24"/>
          <w:shd w:val="clear" w:color="auto" w:fill="FFFFFF"/>
          <w:lang w:val="en-CA"/>
        </w:rPr>
        <w:t>And</w:t>
      </w:r>
      <w:proofErr w:type="gramEnd"/>
      <w:r w:rsidRPr="00ED1178">
        <w:rPr>
          <w:rFonts w:ascii="Times New Roman" w:hAnsi="Times New Roman" w:cs="Times New Roman"/>
          <w:i/>
          <w:iCs/>
          <w:sz w:val="24"/>
          <w:szCs w:val="24"/>
          <w:shd w:val="clear" w:color="auto" w:fill="FFFFFF"/>
          <w:lang w:val="en-CA"/>
        </w:rPr>
        <w:t xml:space="preserve"> Learning in Information and Computer Sciences</w:t>
      </w:r>
      <w:r w:rsidRPr="00ED1178">
        <w:rPr>
          <w:rFonts w:ascii="Times New Roman" w:hAnsi="Times New Roman" w:cs="Times New Roman"/>
          <w:sz w:val="24"/>
          <w:szCs w:val="24"/>
          <w:shd w:val="clear" w:color="auto" w:fill="FFFFFF"/>
          <w:lang w:val="en-CA"/>
        </w:rPr>
        <w:t xml:space="preserve">, </w:t>
      </w:r>
      <w:r w:rsidRPr="00ED1178">
        <w:rPr>
          <w:rFonts w:ascii="Times New Roman" w:hAnsi="Times New Roman" w:cs="Times New Roman"/>
          <w:i/>
          <w:iCs/>
          <w:sz w:val="24"/>
          <w:szCs w:val="24"/>
          <w:shd w:val="clear" w:color="auto" w:fill="FFFFFF"/>
          <w:lang w:val="en-CA"/>
        </w:rPr>
        <w:t>5</w:t>
      </w:r>
      <w:r w:rsidRPr="00ED1178">
        <w:rPr>
          <w:rFonts w:ascii="Times New Roman" w:hAnsi="Times New Roman" w:cs="Times New Roman"/>
          <w:sz w:val="24"/>
          <w:szCs w:val="24"/>
          <w:shd w:val="clear" w:color="auto" w:fill="FFFFFF"/>
          <w:lang w:val="en-CA"/>
        </w:rPr>
        <w:t>(4), 1-19.</w:t>
      </w:r>
    </w:p>
    <w:p w14:paraId="740B0C80" w14:textId="24924C24" w:rsidR="00835F60" w:rsidRPr="00F84D9B" w:rsidRDefault="00D11C57" w:rsidP="0007144A">
      <w:pPr>
        <w:ind w:left="709" w:hanging="709"/>
        <w:rPr>
          <w:rFonts w:ascii="Times New Roman" w:hAnsi="Times New Roman" w:cs="Times New Roman"/>
          <w:iCs/>
          <w:sz w:val="24"/>
          <w:szCs w:val="24"/>
          <w:shd w:val="clear" w:color="auto" w:fill="FFFFFF"/>
        </w:rPr>
      </w:pPr>
      <w:r w:rsidRPr="00AA1F5A">
        <w:rPr>
          <w:rFonts w:ascii="Times New Roman" w:hAnsi="Times New Roman" w:cs="Times New Roman"/>
          <w:sz w:val="24"/>
          <w:szCs w:val="24"/>
          <w:shd w:val="clear" w:color="auto" w:fill="FFFFFF"/>
          <w:lang w:val="en-CA"/>
        </w:rPr>
        <w:t xml:space="preserve">Milton, P. (2015). Shifting minds 3.0: Redefining the learning landscape in Canada. </w:t>
      </w:r>
      <w:r w:rsidRPr="00AA1F5A">
        <w:rPr>
          <w:rFonts w:ascii="Times New Roman" w:hAnsi="Times New Roman" w:cs="Times New Roman"/>
          <w:i/>
          <w:iCs/>
          <w:sz w:val="24"/>
          <w:szCs w:val="24"/>
          <w:shd w:val="clear" w:color="auto" w:fill="FFFFFF"/>
          <w:lang w:val="en-CA"/>
        </w:rPr>
        <w:t xml:space="preserve">Toronto]: C21 Canada. </w:t>
      </w:r>
      <w:r w:rsidR="003E55AF" w:rsidRPr="00F84D9B">
        <w:rPr>
          <w:rFonts w:ascii="Times New Roman" w:hAnsi="Times New Roman" w:cs="Times New Roman"/>
          <w:iCs/>
          <w:sz w:val="24"/>
          <w:szCs w:val="24"/>
          <w:shd w:val="clear" w:color="auto" w:fill="FFFFFF"/>
        </w:rPr>
        <w:t>Repéré à</w:t>
      </w:r>
      <w:r w:rsidR="003E55AF" w:rsidRPr="00F84D9B">
        <w:rPr>
          <w:rFonts w:ascii="Times New Roman" w:hAnsi="Times New Roman" w:cs="Times New Roman"/>
          <w:i/>
          <w:iCs/>
          <w:sz w:val="24"/>
          <w:szCs w:val="24"/>
          <w:shd w:val="clear" w:color="auto" w:fill="FFFFFF"/>
        </w:rPr>
        <w:t xml:space="preserve"> </w:t>
      </w:r>
      <w:hyperlink r:id="rId61" w:history="1">
        <w:r w:rsidR="00835F60" w:rsidRPr="00F84D9B">
          <w:rPr>
            <w:rStyle w:val="Lienhypertexte"/>
            <w:rFonts w:ascii="Times New Roman" w:hAnsi="Times New Roman" w:cs="Times New Roman"/>
            <w:iCs/>
            <w:sz w:val="24"/>
            <w:szCs w:val="24"/>
            <w:shd w:val="clear" w:color="auto" w:fill="FFFFFF"/>
          </w:rPr>
          <w:t>http://www.c21canada.org/wp-content/uploads/2015/05/C21-ShiftingMinds-3.pdf</w:t>
        </w:r>
      </w:hyperlink>
    </w:p>
    <w:p w14:paraId="124D4E32" w14:textId="66EB76EB" w:rsidR="00D11C57" w:rsidRPr="0007144A" w:rsidRDefault="00D11C57" w:rsidP="0007144A">
      <w:pPr>
        <w:ind w:left="709" w:hanging="709"/>
        <w:rPr>
          <w:rFonts w:ascii="Times New Roman" w:hAnsi="Times New Roman" w:cs="Times New Roman"/>
          <w:sz w:val="24"/>
          <w:szCs w:val="24"/>
          <w:shd w:val="clear" w:color="auto" w:fill="FFFFFF"/>
          <w:lang w:val="en-CA"/>
        </w:rPr>
      </w:pPr>
      <w:r w:rsidRPr="0007144A">
        <w:rPr>
          <w:rFonts w:ascii="Times New Roman" w:hAnsi="Times New Roman" w:cs="Times New Roman"/>
          <w:sz w:val="24"/>
          <w:szCs w:val="24"/>
          <w:shd w:val="clear" w:color="auto" w:fill="FFFFFF"/>
          <w:lang w:val="en-CA"/>
        </w:rPr>
        <w:t xml:space="preserve">Partnership for 21st Century Skills (2007). </w:t>
      </w:r>
      <w:r w:rsidRPr="00177714">
        <w:rPr>
          <w:rFonts w:ascii="Times New Roman" w:hAnsi="Times New Roman" w:cs="Times New Roman"/>
          <w:i/>
          <w:sz w:val="24"/>
          <w:szCs w:val="24"/>
          <w:shd w:val="clear" w:color="auto" w:fill="FFFFFF"/>
          <w:lang w:val="en-CA"/>
        </w:rPr>
        <w:t>Information, media and technology skills. Route 21</w:t>
      </w:r>
      <w:r w:rsidRPr="0007144A">
        <w:rPr>
          <w:rFonts w:ascii="Times New Roman" w:hAnsi="Times New Roman" w:cs="Times New Roman"/>
          <w:sz w:val="24"/>
          <w:szCs w:val="24"/>
          <w:shd w:val="clear" w:color="auto" w:fill="FFFFFF"/>
          <w:lang w:val="en-CA"/>
        </w:rPr>
        <w:t xml:space="preserve">. Washington, DC: Partnership for 21st Century Skills. </w:t>
      </w:r>
    </w:p>
    <w:p w14:paraId="3ABD94D4" w14:textId="77777777" w:rsidR="00D11C57" w:rsidRDefault="00D11C57" w:rsidP="009F2051">
      <w:pPr>
        <w:ind w:left="709" w:hanging="709"/>
        <w:rPr>
          <w:rFonts w:ascii="Times New Roman" w:hAnsi="Times New Roman" w:cs="Times New Roman"/>
          <w:sz w:val="24"/>
          <w:szCs w:val="24"/>
          <w:shd w:val="clear" w:color="auto" w:fill="FFFFFF"/>
          <w:lang w:val="en-CA"/>
        </w:rPr>
      </w:pPr>
      <w:proofErr w:type="spellStart"/>
      <w:r w:rsidRPr="009F2051">
        <w:rPr>
          <w:rFonts w:ascii="Times New Roman" w:hAnsi="Times New Roman" w:cs="Times New Roman"/>
          <w:sz w:val="24"/>
          <w:szCs w:val="24"/>
          <w:shd w:val="clear" w:color="auto" w:fill="FFFFFF"/>
          <w:lang w:val="en-CA"/>
        </w:rPr>
        <w:t>Ribble</w:t>
      </w:r>
      <w:proofErr w:type="spellEnd"/>
      <w:r w:rsidRPr="009F2051">
        <w:rPr>
          <w:rFonts w:ascii="Times New Roman" w:hAnsi="Times New Roman" w:cs="Times New Roman"/>
          <w:sz w:val="24"/>
          <w:szCs w:val="24"/>
          <w:shd w:val="clear" w:color="auto" w:fill="FFFFFF"/>
          <w:lang w:val="en-CA"/>
        </w:rPr>
        <w:t xml:space="preserve">, M. (2011). </w:t>
      </w:r>
      <w:r w:rsidRPr="00177714">
        <w:rPr>
          <w:rFonts w:ascii="Times New Roman" w:hAnsi="Times New Roman" w:cs="Times New Roman"/>
          <w:i/>
          <w:sz w:val="24"/>
          <w:szCs w:val="24"/>
          <w:shd w:val="clear" w:color="auto" w:fill="FFFFFF"/>
          <w:lang w:val="en-CA"/>
        </w:rPr>
        <w:t>Digital citizenship in schools</w:t>
      </w:r>
      <w:r w:rsidRPr="009F2051">
        <w:rPr>
          <w:rFonts w:ascii="Times New Roman" w:hAnsi="Times New Roman" w:cs="Times New Roman"/>
          <w:sz w:val="24"/>
          <w:szCs w:val="24"/>
          <w:shd w:val="clear" w:color="auto" w:fill="FFFFFF"/>
          <w:lang w:val="en-CA"/>
        </w:rPr>
        <w:t>. International Society for Technology in Education.</w:t>
      </w:r>
    </w:p>
    <w:p w14:paraId="461D8997" w14:textId="77777777" w:rsidR="006D42F3" w:rsidRDefault="00D11C57" w:rsidP="006D42F3">
      <w:pPr>
        <w:ind w:left="709" w:hanging="709"/>
      </w:pPr>
      <w:r w:rsidRPr="006E5775">
        <w:rPr>
          <w:rFonts w:ascii="Times New Roman" w:hAnsi="Times New Roman" w:cs="Times New Roman"/>
          <w:sz w:val="24"/>
          <w:szCs w:val="24"/>
          <w:shd w:val="clear" w:color="auto" w:fill="FFFFFF"/>
          <w:lang w:val="en-CA"/>
        </w:rPr>
        <w:lastRenderedPageBreak/>
        <w:t xml:space="preserve">UNESCO (2013). </w:t>
      </w:r>
      <w:r w:rsidRPr="00177714">
        <w:rPr>
          <w:rFonts w:ascii="Times New Roman" w:hAnsi="Times New Roman" w:cs="Times New Roman"/>
          <w:i/>
          <w:sz w:val="24"/>
          <w:szCs w:val="24"/>
          <w:shd w:val="clear" w:color="auto" w:fill="FFFFFF"/>
          <w:lang w:val="en-CA"/>
        </w:rPr>
        <w:t>Global Media and Information Literacy Assessment Framework: Country Readiness and Competencies</w:t>
      </w:r>
      <w:r w:rsidRPr="00D11C57">
        <w:rPr>
          <w:rFonts w:ascii="Times New Roman" w:hAnsi="Times New Roman" w:cs="Times New Roman"/>
          <w:sz w:val="24"/>
          <w:szCs w:val="24"/>
          <w:shd w:val="clear" w:color="auto" w:fill="FFFFFF"/>
          <w:lang w:val="en-CA"/>
        </w:rPr>
        <w:t xml:space="preserve">. </w:t>
      </w:r>
      <w:r w:rsidRPr="006E5775">
        <w:rPr>
          <w:rFonts w:ascii="Times New Roman" w:hAnsi="Times New Roman" w:cs="Times New Roman"/>
          <w:sz w:val="24"/>
          <w:szCs w:val="24"/>
          <w:shd w:val="clear" w:color="auto" w:fill="FFFFFF"/>
        </w:rPr>
        <w:t>Paris, France.</w:t>
      </w:r>
    </w:p>
    <w:p w14:paraId="198CED66" w14:textId="04E7A7D0" w:rsidR="00D11C57" w:rsidRPr="00295B1B" w:rsidRDefault="00D11C57" w:rsidP="006D42F3">
      <w:pPr>
        <w:ind w:left="709" w:hanging="709"/>
        <w:rPr>
          <w:lang w:val="en-CA"/>
        </w:rPr>
      </w:pPr>
      <w:r w:rsidRPr="006E5775">
        <w:rPr>
          <w:rFonts w:ascii="Times New Roman" w:hAnsi="Times New Roman" w:cs="Times New Roman"/>
          <w:sz w:val="24"/>
          <w:szCs w:val="24"/>
          <w:shd w:val="clear" w:color="auto" w:fill="FFFFFF"/>
        </w:rPr>
        <w:t xml:space="preserve">Van </w:t>
      </w:r>
      <w:proofErr w:type="spellStart"/>
      <w:r w:rsidRPr="006E5775">
        <w:rPr>
          <w:rFonts w:ascii="Times New Roman" w:hAnsi="Times New Roman" w:cs="Times New Roman"/>
          <w:sz w:val="24"/>
          <w:szCs w:val="24"/>
          <w:shd w:val="clear" w:color="auto" w:fill="FFFFFF"/>
        </w:rPr>
        <w:t>Deursen</w:t>
      </w:r>
      <w:proofErr w:type="spellEnd"/>
      <w:r w:rsidRPr="006E5775">
        <w:rPr>
          <w:rFonts w:ascii="Times New Roman" w:hAnsi="Times New Roman" w:cs="Times New Roman"/>
          <w:sz w:val="24"/>
          <w:szCs w:val="24"/>
          <w:shd w:val="clear" w:color="auto" w:fill="FFFFFF"/>
        </w:rPr>
        <w:t xml:space="preserve">, A. J. A. M., </w:t>
      </w:r>
      <w:proofErr w:type="spellStart"/>
      <w:r w:rsidRPr="006E5775">
        <w:rPr>
          <w:rFonts w:ascii="Times New Roman" w:hAnsi="Times New Roman" w:cs="Times New Roman"/>
          <w:sz w:val="24"/>
          <w:szCs w:val="24"/>
          <w:shd w:val="clear" w:color="auto" w:fill="FFFFFF"/>
        </w:rPr>
        <w:t>Helsper</w:t>
      </w:r>
      <w:proofErr w:type="spellEnd"/>
      <w:r w:rsidRPr="006E5775">
        <w:rPr>
          <w:rFonts w:ascii="Times New Roman" w:hAnsi="Times New Roman" w:cs="Times New Roman"/>
          <w:sz w:val="24"/>
          <w:szCs w:val="24"/>
          <w:shd w:val="clear" w:color="auto" w:fill="FFFFFF"/>
        </w:rPr>
        <w:t xml:space="preserve">, E. J., &amp; </w:t>
      </w:r>
      <w:proofErr w:type="spellStart"/>
      <w:r w:rsidRPr="006E5775">
        <w:rPr>
          <w:rFonts w:ascii="Times New Roman" w:hAnsi="Times New Roman" w:cs="Times New Roman"/>
          <w:sz w:val="24"/>
          <w:szCs w:val="24"/>
          <w:shd w:val="clear" w:color="auto" w:fill="FFFFFF"/>
        </w:rPr>
        <w:t>Eynon</w:t>
      </w:r>
      <w:proofErr w:type="spellEnd"/>
      <w:r w:rsidRPr="006E5775">
        <w:rPr>
          <w:rFonts w:ascii="Times New Roman" w:hAnsi="Times New Roman" w:cs="Times New Roman"/>
          <w:sz w:val="24"/>
          <w:szCs w:val="24"/>
          <w:shd w:val="clear" w:color="auto" w:fill="FFFFFF"/>
        </w:rPr>
        <w:t xml:space="preserve">, R. (2014). </w:t>
      </w:r>
      <w:r w:rsidRPr="009372D3">
        <w:rPr>
          <w:rFonts w:ascii="Times New Roman" w:hAnsi="Times New Roman" w:cs="Times New Roman"/>
          <w:sz w:val="24"/>
          <w:szCs w:val="24"/>
          <w:shd w:val="clear" w:color="auto" w:fill="FFFFFF"/>
          <w:lang w:val="en-CA"/>
        </w:rPr>
        <w:t>Measuring digital skills. From digital skills to tangible Outcomes project report.</w:t>
      </w:r>
    </w:p>
    <w:p w14:paraId="4E7C257D" w14:textId="77777777" w:rsidR="00D11C57" w:rsidRPr="006E5775" w:rsidRDefault="00D11C57" w:rsidP="009372D3">
      <w:pPr>
        <w:ind w:left="709" w:hanging="709"/>
        <w:rPr>
          <w:rFonts w:ascii="Times New Roman" w:hAnsi="Times New Roman" w:cs="Times New Roman"/>
          <w:sz w:val="24"/>
          <w:szCs w:val="24"/>
          <w:shd w:val="clear" w:color="auto" w:fill="FFFFFF"/>
        </w:rPr>
      </w:pPr>
      <w:r w:rsidRPr="00D11C57">
        <w:rPr>
          <w:rFonts w:ascii="Times New Roman" w:hAnsi="Times New Roman" w:cs="Times New Roman"/>
          <w:sz w:val="24"/>
          <w:szCs w:val="24"/>
          <w:shd w:val="clear" w:color="auto" w:fill="FFFFFF"/>
        </w:rPr>
        <w:t xml:space="preserve">Van </w:t>
      </w:r>
      <w:proofErr w:type="spellStart"/>
      <w:r w:rsidRPr="00D11C57">
        <w:rPr>
          <w:rFonts w:ascii="Times New Roman" w:hAnsi="Times New Roman" w:cs="Times New Roman"/>
          <w:sz w:val="24"/>
          <w:szCs w:val="24"/>
          <w:shd w:val="clear" w:color="auto" w:fill="FFFFFF"/>
        </w:rPr>
        <w:t>Deursen</w:t>
      </w:r>
      <w:proofErr w:type="spellEnd"/>
      <w:r w:rsidRPr="00D11C57">
        <w:rPr>
          <w:rFonts w:ascii="Times New Roman" w:hAnsi="Times New Roman" w:cs="Times New Roman"/>
          <w:sz w:val="24"/>
          <w:szCs w:val="24"/>
          <w:shd w:val="clear" w:color="auto" w:fill="FFFFFF"/>
        </w:rPr>
        <w:t xml:space="preserve">, A. J., &amp; van Dijk, J. A. (2014). </w:t>
      </w:r>
      <w:r w:rsidRPr="009372D3">
        <w:rPr>
          <w:rFonts w:ascii="Times New Roman" w:hAnsi="Times New Roman" w:cs="Times New Roman"/>
          <w:sz w:val="24"/>
          <w:szCs w:val="24"/>
          <w:shd w:val="clear" w:color="auto" w:fill="FFFFFF"/>
          <w:lang w:val="en-CA"/>
        </w:rPr>
        <w:t xml:space="preserve">Digital skills: Unlocking the information society. </w:t>
      </w:r>
      <w:r w:rsidRPr="006E5775">
        <w:rPr>
          <w:rFonts w:ascii="Times New Roman" w:hAnsi="Times New Roman" w:cs="Times New Roman"/>
          <w:sz w:val="24"/>
          <w:szCs w:val="24"/>
          <w:shd w:val="clear" w:color="auto" w:fill="FFFFFF"/>
        </w:rPr>
        <w:t>Springer.</w:t>
      </w:r>
    </w:p>
    <w:p w14:paraId="078EA5C3" w14:textId="53452A06" w:rsidR="000C6688" w:rsidRDefault="000C6688" w:rsidP="000C6688">
      <w:pPr>
        <w:spacing w:after="0" w:line="240" w:lineRule="auto"/>
      </w:pPr>
    </w:p>
    <w:p w14:paraId="1F6A047E" w14:textId="00F4539D" w:rsidR="006D42F3" w:rsidRDefault="006D42F3" w:rsidP="000C6688">
      <w:pPr>
        <w:spacing w:after="0" w:line="240" w:lineRule="auto"/>
      </w:pPr>
    </w:p>
    <w:p w14:paraId="38386782" w14:textId="3E95943E" w:rsidR="006D42F3" w:rsidRDefault="006D42F3" w:rsidP="000C6688">
      <w:pPr>
        <w:spacing w:after="0" w:line="240" w:lineRule="auto"/>
      </w:pPr>
    </w:p>
    <w:p w14:paraId="0B64E944" w14:textId="612EF9E9" w:rsidR="006D42F3" w:rsidRDefault="006D42F3" w:rsidP="000C6688">
      <w:pPr>
        <w:spacing w:after="0" w:line="240" w:lineRule="auto"/>
      </w:pPr>
    </w:p>
    <w:p w14:paraId="62364B04" w14:textId="51BB47CC" w:rsidR="006D42F3" w:rsidRDefault="006D42F3" w:rsidP="000C6688">
      <w:pPr>
        <w:spacing w:after="0" w:line="240" w:lineRule="auto"/>
      </w:pPr>
    </w:p>
    <w:p w14:paraId="18BE31B5" w14:textId="4C2CF32F" w:rsidR="006D42F3" w:rsidRDefault="006D42F3" w:rsidP="000C6688">
      <w:pPr>
        <w:spacing w:after="0" w:line="240" w:lineRule="auto"/>
      </w:pPr>
    </w:p>
    <w:p w14:paraId="737A2551" w14:textId="436F1184" w:rsidR="006D42F3" w:rsidRDefault="006D42F3" w:rsidP="000C6688">
      <w:pPr>
        <w:spacing w:after="0" w:line="240" w:lineRule="auto"/>
      </w:pPr>
    </w:p>
    <w:p w14:paraId="16FFC85A" w14:textId="522E556D" w:rsidR="006D42F3" w:rsidRDefault="006D42F3" w:rsidP="000C6688">
      <w:pPr>
        <w:spacing w:after="0" w:line="240" w:lineRule="auto"/>
      </w:pPr>
    </w:p>
    <w:p w14:paraId="56902A96" w14:textId="17E6FA5B" w:rsidR="006D42F3" w:rsidRDefault="006D42F3" w:rsidP="000C6688">
      <w:pPr>
        <w:spacing w:after="0" w:line="240" w:lineRule="auto"/>
      </w:pPr>
    </w:p>
    <w:p w14:paraId="131F2B03" w14:textId="3608776D" w:rsidR="006D42F3" w:rsidRDefault="006D42F3" w:rsidP="000C6688">
      <w:pPr>
        <w:spacing w:after="0" w:line="240" w:lineRule="auto"/>
      </w:pPr>
    </w:p>
    <w:p w14:paraId="7DDA5827" w14:textId="200698C9" w:rsidR="006D42F3" w:rsidRDefault="006D42F3" w:rsidP="000C6688">
      <w:pPr>
        <w:spacing w:after="0" w:line="240" w:lineRule="auto"/>
      </w:pPr>
    </w:p>
    <w:p w14:paraId="38200B8C" w14:textId="7DAD70EC" w:rsidR="006D42F3" w:rsidRDefault="006D42F3" w:rsidP="000C6688">
      <w:pPr>
        <w:spacing w:after="0" w:line="240" w:lineRule="auto"/>
      </w:pPr>
    </w:p>
    <w:p w14:paraId="01D20985" w14:textId="65C335BB" w:rsidR="006D42F3" w:rsidRDefault="006D42F3" w:rsidP="000C6688">
      <w:pPr>
        <w:spacing w:after="0" w:line="240" w:lineRule="auto"/>
      </w:pPr>
    </w:p>
    <w:p w14:paraId="0CF1238C" w14:textId="47FB41C9" w:rsidR="006D42F3" w:rsidRDefault="006D42F3" w:rsidP="000C6688">
      <w:pPr>
        <w:spacing w:after="0" w:line="240" w:lineRule="auto"/>
      </w:pPr>
    </w:p>
    <w:p w14:paraId="0D17A991" w14:textId="51F56531" w:rsidR="006D42F3" w:rsidRDefault="006D42F3" w:rsidP="000C6688">
      <w:pPr>
        <w:spacing w:after="0" w:line="240" w:lineRule="auto"/>
      </w:pPr>
    </w:p>
    <w:p w14:paraId="4E37EEC7" w14:textId="6A8CDBCD" w:rsidR="006D42F3" w:rsidRDefault="006D42F3" w:rsidP="000C6688">
      <w:pPr>
        <w:spacing w:after="0" w:line="240" w:lineRule="auto"/>
      </w:pPr>
    </w:p>
    <w:p w14:paraId="38D92D3A" w14:textId="4AE3BE92" w:rsidR="006D42F3" w:rsidRDefault="006D42F3" w:rsidP="000C6688">
      <w:pPr>
        <w:spacing w:after="0" w:line="240" w:lineRule="auto"/>
      </w:pPr>
    </w:p>
    <w:p w14:paraId="1E12BC3C" w14:textId="707AC1D6" w:rsidR="006D42F3" w:rsidRDefault="006D42F3" w:rsidP="000C6688">
      <w:pPr>
        <w:spacing w:after="0" w:line="240" w:lineRule="auto"/>
      </w:pPr>
    </w:p>
    <w:p w14:paraId="306B1F49" w14:textId="6AC9227A" w:rsidR="006D42F3" w:rsidRDefault="006D42F3" w:rsidP="000C6688">
      <w:pPr>
        <w:spacing w:after="0" w:line="240" w:lineRule="auto"/>
      </w:pPr>
    </w:p>
    <w:p w14:paraId="413C9410" w14:textId="3A9A8FD7" w:rsidR="006D42F3" w:rsidRDefault="006D42F3" w:rsidP="000C6688">
      <w:pPr>
        <w:spacing w:after="0" w:line="240" w:lineRule="auto"/>
      </w:pPr>
    </w:p>
    <w:p w14:paraId="568CF50F" w14:textId="319CB2B9" w:rsidR="006D42F3" w:rsidRDefault="006D42F3" w:rsidP="000C6688">
      <w:pPr>
        <w:spacing w:after="0" w:line="240" w:lineRule="auto"/>
      </w:pPr>
    </w:p>
    <w:p w14:paraId="638130FB" w14:textId="1B8D033B" w:rsidR="006D42F3" w:rsidRDefault="006D42F3" w:rsidP="000C6688">
      <w:pPr>
        <w:spacing w:after="0" w:line="240" w:lineRule="auto"/>
      </w:pPr>
    </w:p>
    <w:p w14:paraId="0BC1A04D" w14:textId="195B1287" w:rsidR="006D42F3" w:rsidRDefault="006D42F3" w:rsidP="000C6688">
      <w:pPr>
        <w:spacing w:after="0" w:line="240" w:lineRule="auto"/>
      </w:pPr>
    </w:p>
    <w:p w14:paraId="55E279B7" w14:textId="1A2CFFCA" w:rsidR="006D42F3" w:rsidRDefault="006D42F3" w:rsidP="000C6688">
      <w:pPr>
        <w:spacing w:after="0" w:line="240" w:lineRule="auto"/>
      </w:pPr>
    </w:p>
    <w:p w14:paraId="4B5DB5A2" w14:textId="1C970041" w:rsidR="006D42F3" w:rsidRDefault="006D42F3" w:rsidP="000C6688">
      <w:pPr>
        <w:spacing w:after="0" w:line="240" w:lineRule="auto"/>
      </w:pPr>
    </w:p>
    <w:p w14:paraId="67F17489" w14:textId="3C39A56D" w:rsidR="006D42F3" w:rsidRDefault="006D42F3" w:rsidP="000C6688">
      <w:pPr>
        <w:spacing w:after="0" w:line="240" w:lineRule="auto"/>
      </w:pPr>
    </w:p>
    <w:p w14:paraId="0A8C253C" w14:textId="28AB999A" w:rsidR="006D42F3" w:rsidRDefault="006D42F3" w:rsidP="000C6688">
      <w:pPr>
        <w:spacing w:after="0" w:line="240" w:lineRule="auto"/>
      </w:pPr>
    </w:p>
    <w:p w14:paraId="5A306C01" w14:textId="06961D48" w:rsidR="006D42F3" w:rsidRDefault="006D42F3" w:rsidP="000C6688">
      <w:pPr>
        <w:spacing w:after="0" w:line="240" w:lineRule="auto"/>
      </w:pPr>
    </w:p>
    <w:p w14:paraId="47EE147E" w14:textId="786A11DC" w:rsidR="006D42F3" w:rsidRDefault="006D42F3" w:rsidP="000C6688">
      <w:pPr>
        <w:spacing w:after="0" w:line="240" w:lineRule="auto"/>
      </w:pPr>
    </w:p>
    <w:p w14:paraId="183C2760" w14:textId="2B7766CB" w:rsidR="006D42F3" w:rsidRDefault="006D42F3" w:rsidP="000C6688">
      <w:pPr>
        <w:spacing w:after="0" w:line="240" w:lineRule="auto"/>
      </w:pPr>
    </w:p>
    <w:p w14:paraId="1EAF4A99" w14:textId="530AC030" w:rsidR="006D42F3" w:rsidRDefault="006D42F3" w:rsidP="000C6688">
      <w:pPr>
        <w:spacing w:after="0" w:line="240" w:lineRule="auto"/>
      </w:pPr>
    </w:p>
    <w:p w14:paraId="5E7BC548" w14:textId="465742FB" w:rsidR="006D42F3" w:rsidRDefault="006D42F3" w:rsidP="000C6688">
      <w:pPr>
        <w:spacing w:after="0" w:line="240" w:lineRule="auto"/>
      </w:pPr>
    </w:p>
    <w:p w14:paraId="1CB166AF" w14:textId="321A7088" w:rsidR="006D42F3" w:rsidRDefault="006D42F3" w:rsidP="000C6688">
      <w:pPr>
        <w:spacing w:after="0" w:line="240" w:lineRule="auto"/>
      </w:pPr>
    </w:p>
    <w:p w14:paraId="3B5BEF24" w14:textId="068E8D0E" w:rsidR="006D42F3" w:rsidRDefault="006D42F3" w:rsidP="000C6688">
      <w:pPr>
        <w:spacing w:after="0" w:line="240" w:lineRule="auto"/>
      </w:pPr>
    </w:p>
    <w:p w14:paraId="25C5F933" w14:textId="5BBD3F6B" w:rsidR="006D42F3" w:rsidRDefault="006D42F3" w:rsidP="000C6688">
      <w:pPr>
        <w:spacing w:after="0" w:line="240" w:lineRule="auto"/>
      </w:pPr>
    </w:p>
    <w:p w14:paraId="0636E52F" w14:textId="30D0A27E" w:rsidR="006D42F3" w:rsidRDefault="006D42F3" w:rsidP="000C6688">
      <w:pPr>
        <w:spacing w:after="0" w:line="240" w:lineRule="auto"/>
      </w:pPr>
    </w:p>
    <w:p w14:paraId="4EF69A7B" w14:textId="07FE8ED3" w:rsidR="006D42F3" w:rsidRDefault="006D42F3" w:rsidP="000C6688">
      <w:pPr>
        <w:spacing w:after="0" w:line="240" w:lineRule="auto"/>
      </w:pPr>
    </w:p>
    <w:p w14:paraId="750B6990" w14:textId="77777777" w:rsidR="006D42F3" w:rsidRPr="006E5775" w:rsidRDefault="006D42F3" w:rsidP="000C6688">
      <w:pPr>
        <w:spacing w:after="0" w:line="240" w:lineRule="auto"/>
      </w:pPr>
    </w:p>
    <w:p w14:paraId="5957D67F" w14:textId="5028083B" w:rsidR="00805E96" w:rsidRPr="00D11C57" w:rsidRDefault="00C715BC" w:rsidP="000C6688">
      <w:pPr>
        <w:spacing w:after="0"/>
        <w:rPr>
          <w:rFonts w:ascii="Times New Roman" w:hAnsi="Times New Roman" w:cs="Times New Roman"/>
          <w:b/>
          <w:sz w:val="24"/>
          <w:szCs w:val="28"/>
        </w:rPr>
      </w:pPr>
      <w:r w:rsidRPr="00D11C57">
        <w:rPr>
          <w:rFonts w:ascii="Times New Roman" w:hAnsi="Times New Roman" w:cs="Times New Roman"/>
          <w:b/>
          <w:sz w:val="24"/>
        </w:rPr>
        <w:lastRenderedPageBreak/>
        <w:t>Annexe A</w:t>
      </w:r>
      <w:r w:rsidR="00805E96" w:rsidRPr="00D11C57">
        <w:rPr>
          <w:rFonts w:ascii="Times New Roman" w:hAnsi="Times New Roman" w:cs="Times New Roman"/>
          <w:b/>
          <w:sz w:val="24"/>
          <w:szCs w:val="28"/>
        </w:rPr>
        <w:t xml:space="preserve"> </w:t>
      </w:r>
    </w:p>
    <w:p w14:paraId="276037AE" w14:textId="00F572B0" w:rsidR="00D721A3" w:rsidRPr="00FA74A0" w:rsidRDefault="00805E96" w:rsidP="00D721A3">
      <w:pPr>
        <w:spacing w:after="0" w:line="360" w:lineRule="auto"/>
        <w:rPr>
          <w:rFonts w:ascii="Times New Roman" w:hAnsi="Times New Roman" w:cs="Times New Roman"/>
          <w:sz w:val="24"/>
          <w:szCs w:val="24"/>
        </w:rPr>
      </w:pPr>
      <w:r w:rsidRPr="00805E96">
        <w:rPr>
          <w:rFonts w:ascii="Times New Roman" w:hAnsi="Times New Roman" w:cs="Times New Roman"/>
          <w:sz w:val="24"/>
          <w:szCs w:val="24"/>
          <w:u w:val="single"/>
        </w:rPr>
        <w:t>Figure 2</w:t>
      </w:r>
      <w:r w:rsidRPr="00805E96">
        <w:rPr>
          <w:rFonts w:ascii="Times New Roman" w:hAnsi="Times New Roman" w:cs="Times New Roman"/>
          <w:sz w:val="24"/>
          <w:szCs w:val="24"/>
        </w:rPr>
        <w:t> :</w:t>
      </w:r>
      <w:r>
        <w:rPr>
          <w:rFonts w:ascii="Times New Roman" w:hAnsi="Times New Roman" w:cs="Times New Roman"/>
          <w:b/>
          <w:sz w:val="24"/>
          <w:szCs w:val="24"/>
        </w:rPr>
        <w:t xml:space="preserve"> </w:t>
      </w:r>
      <w:r w:rsidR="00D721A3" w:rsidRPr="00704111">
        <w:rPr>
          <w:rFonts w:ascii="Times New Roman" w:hAnsi="Times New Roman" w:cs="Times New Roman"/>
          <w:sz w:val="24"/>
        </w:rPr>
        <w:t xml:space="preserve">Schéma de style </w:t>
      </w:r>
      <w:r w:rsidR="00D721A3" w:rsidRPr="00704111">
        <w:rPr>
          <w:rFonts w:ascii="Times New Roman" w:hAnsi="Times New Roman" w:cs="Times New Roman"/>
          <w:i/>
          <w:sz w:val="24"/>
        </w:rPr>
        <w:t>flow chart</w:t>
      </w:r>
      <w:r w:rsidR="00D721A3" w:rsidRPr="00704111">
        <w:rPr>
          <w:rFonts w:ascii="Times New Roman" w:hAnsi="Times New Roman" w:cs="Times New Roman"/>
          <w:sz w:val="24"/>
        </w:rPr>
        <w:t xml:space="preserve"> des résultats de recherches et des étapes de sélection</w:t>
      </w:r>
      <w:r w:rsidR="00AC3351">
        <w:rPr>
          <w:rFonts w:ascii="Times New Roman" w:hAnsi="Times New Roman" w:cs="Times New Roman"/>
          <w:sz w:val="24"/>
        </w:rPr>
        <w:t>.</w:t>
      </w:r>
    </w:p>
    <w:p w14:paraId="3144E906" w14:textId="77777777" w:rsidR="00D721A3" w:rsidRDefault="00D721A3" w:rsidP="00D721A3">
      <w:pPr>
        <w:spacing w:after="0" w:line="360" w:lineRule="auto"/>
        <w:rPr>
          <w:rFonts w:ascii="Times New Roman" w:hAnsi="Times New Roman" w:cs="Times New Roman"/>
          <w:sz w:val="24"/>
          <w:szCs w:val="24"/>
        </w:rPr>
      </w:pPr>
      <w:r>
        <w:rPr>
          <w:rFonts w:ascii="Times New Roman" w:hAnsi="Times New Roman" w:cs="Times New Roman"/>
          <w:noProof/>
          <w:sz w:val="24"/>
          <w:szCs w:val="24"/>
          <w:lang w:eastAsia="fr-CA"/>
        </w:rPr>
        <w:drawing>
          <wp:inline distT="0" distB="0" distL="0" distR="0" wp14:anchorId="5C387DB7" wp14:editId="7E3BBFE0">
            <wp:extent cx="4848225" cy="5516528"/>
            <wp:effectExtent l="0" t="0" r="0" b="825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low Chart - finale.PNG"/>
                    <pic:cNvPicPr/>
                  </pic:nvPicPr>
                  <pic:blipFill>
                    <a:blip r:embed="rId62">
                      <a:extLst>
                        <a:ext uri="{28A0092B-C50C-407E-A947-70E740481C1C}">
                          <a14:useLocalDpi xmlns:a14="http://schemas.microsoft.com/office/drawing/2010/main" val="0"/>
                        </a:ext>
                      </a:extLst>
                    </a:blip>
                    <a:stretch>
                      <a:fillRect/>
                    </a:stretch>
                  </pic:blipFill>
                  <pic:spPr>
                    <a:xfrm>
                      <a:off x="0" y="0"/>
                      <a:ext cx="4870418" cy="5541780"/>
                    </a:xfrm>
                    <a:prstGeom prst="rect">
                      <a:avLst/>
                    </a:prstGeom>
                  </pic:spPr>
                </pic:pic>
              </a:graphicData>
            </a:graphic>
          </wp:inline>
        </w:drawing>
      </w:r>
    </w:p>
    <w:p w14:paraId="1AAA37F7" w14:textId="77777777" w:rsidR="00AC3351" w:rsidRDefault="00AC3351" w:rsidP="00D721A3"/>
    <w:p w14:paraId="3BAC6AB7" w14:textId="40A87C02" w:rsidR="00D721A3" w:rsidRDefault="00D721A3" w:rsidP="00D721A3">
      <w:pPr>
        <w:rPr>
          <w:rFonts w:ascii="Times New Roman" w:hAnsi="Times New Roman" w:cs="Times New Roman"/>
          <w:b/>
          <w:sz w:val="24"/>
          <w:szCs w:val="24"/>
        </w:rPr>
      </w:pPr>
      <w:r>
        <w:rPr>
          <w:rFonts w:ascii="Times New Roman" w:hAnsi="Times New Roman" w:cs="Times New Roman"/>
          <w:sz w:val="24"/>
        </w:rPr>
        <w:t xml:space="preserve">  </w:t>
      </w:r>
    </w:p>
    <w:p w14:paraId="635E9787" w14:textId="77777777" w:rsidR="00BF76AA" w:rsidRPr="00CB4B55" w:rsidRDefault="00BF76AA" w:rsidP="00D721A3">
      <w:pPr>
        <w:rPr>
          <w:rFonts w:ascii="Times New Roman" w:hAnsi="Times New Roman" w:cs="Times New Roman"/>
          <w:b/>
          <w:sz w:val="24"/>
          <w:szCs w:val="24"/>
        </w:rPr>
      </w:pPr>
    </w:p>
    <w:tbl>
      <w:tblPr>
        <w:tblStyle w:val="Grilledutableau"/>
        <w:tblW w:w="9498" w:type="dxa"/>
        <w:jc w:val="center"/>
        <w:tblLayout w:type="fixed"/>
        <w:tblLook w:val="04A0" w:firstRow="1" w:lastRow="0" w:firstColumn="1" w:lastColumn="0" w:noHBand="0" w:noVBand="1"/>
      </w:tblPr>
      <w:tblGrid>
        <w:gridCol w:w="2410"/>
        <w:gridCol w:w="2410"/>
        <w:gridCol w:w="3402"/>
        <w:gridCol w:w="1276"/>
      </w:tblGrid>
      <w:tr w:rsidR="00D721A3" w:rsidRPr="00CB4B55" w14:paraId="403CDBDB" w14:textId="77777777" w:rsidTr="008733CE">
        <w:trPr>
          <w:jc w:val="center"/>
        </w:trPr>
        <w:tc>
          <w:tcPr>
            <w:tcW w:w="9498" w:type="dxa"/>
            <w:gridSpan w:val="4"/>
            <w:tcBorders>
              <w:top w:val="nil"/>
              <w:left w:val="nil"/>
              <w:right w:val="nil"/>
            </w:tcBorders>
            <w:vAlign w:val="center"/>
          </w:tcPr>
          <w:p w14:paraId="0C755A32" w14:textId="4363E9D6" w:rsidR="008744CE" w:rsidRDefault="008744CE" w:rsidP="00A72F51">
            <w:pPr>
              <w:rPr>
                <w:rFonts w:ascii="Times New Roman" w:hAnsi="Times New Roman" w:cs="Times New Roman"/>
                <w:b/>
                <w:sz w:val="24"/>
                <w:szCs w:val="24"/>
              </w:rPr>
            </w:pPr>
          </w:p>
          <w:p w14:paraId="6B0E9B98" w14:textId="10E63AAB" w:rsidR="006D42F3" w:rsidRDefault="006D42F3" w:rsidP="00A72F51">
            <w:pPr>
              <w:rPr>
                <w:rFonts w:ascii="Times New Roman" w:hAnsi="Times New Roman" w:cs="Times New Roman"/>
                <w:b/>
                <w:sz w:val="24"/>
                <w:szCs w:val="24"/>
              </w:rPr>
            </w:pPr>
          </w:p>
          <w:p w14:paraId="6B657960" w14:textId="37CA64B1" w:rsidR="006D42F3" w:rsidRDefault="006D42F3" w:rsidP="00A72F51">
            <w:pPr>
              <w:rPr>
                <w:rFonts w:ascii="Times New Roman" w:hAnsi="Times New Roman" w:cs="Times New Roman"/>
                <w:b/>
                <w:sz w:val="24"/>
                <w:szCs w:val="24"/>
              </w:rPr>
            </w:pPr>
          </w:p>
          <w:p w14:paraId="6A85B303" w14:textId="22C100B6" w:rsidR="006D42F3" w:rsidRDefault="006D42F3" w:rsidP="00A72F51">
            <w:pPr>
              <w:rPr>
                <w:rFonts w:ascii="Times New Roman" w:hAnsi="Times New Roman" w:cs="Times New Roman"/>
                <w:b/>
                <w:sz w:val="24"/>
                <w:szCs w:val="24"/>
              </w:rPr>
            </w:pPr>
          </w:p>
          <w:p w14:paraId="61451577" w14:textId="133FBEB5" w:rsidR="006D42F3" w:rsidRDefault="006D42F3" w:rsidP="00A72F51">
            <w:pPr>
              <w:rPr>
                <w:rFonts w:ascii="Times New Roman" w:hAnsi="Times New Roman" w:cs="Times New Roman"/>
                <w:b/>
                <w:sz w:val="24"/>
                <w:szCs w:val="24"/>
              </w:rPr>
            </w:pPr>
          </w:p>
          <w:p w14:paraId="50E2DF8A" w14:textId="77777777" w:rsidR="006D42F3" w:rsidRDefault="006D42F3" w:rsidP="00A72F51">
            <w:pPr>
              <w:rPr>
                <w:rFonts w:ascii="Times New Roman" w:hAnsi="Times New Roman" w:cs="Times New Roman"/>
                <w:b/>
                <w:sz w:val="24"/>
                <w:szCs w:val="24"/>
              </w:rPr>
            </w:pPr>
          </w:p>
          <w:p w14:paraId="2B72E55B" w14:textId="51B9B710" w:rsidR="00D721A3" w:rsidRDefault="00AC3351" w:rsidP="00A72F51">
            <w:pPr>
              <w:rPr>
                <w:rFonts w:ascii="Times New Roman" w:hAnsi="Times New Roman" w:cs="Times New Roman"/>
                <w:b/>
                <w:sz w:val="24"/>
                <w:szCs w:val="24"/>
              </w:rPr>
            </w:pPr>
            <w:r w:rsidRPr="00B61B6E">
              <w:rPr>
                <w:rFonts w:ascii="Times New Roman" w:hAnsi="Times New Roman" w:cs="Times New Roman"/>
                <w:b/>
                <w:sz w:val="24"/>
                <w:szCs w:val="24"/>
              </w:rPr>
              <w:lastRenderedPageBreak/>
              <w:t>A</w:t>
            </w:r>
            <w:r w:rsidR="00D721A3" w:rsidRPr="00B61B6E">
              <w:rPr>
                <w:rFonts w:ascii="Times New Roman" w:hAnsi="Times New Roman" w:cs="Times New Roman"/>
                <w:b/>
                <w:sz w:val="24"/>
                <w:szCs w:val="24"/>
              </w:rPr>
              <w:t>nnexe B</w:t>
            </w:r>
            <w:r w:rsidR="00F80E9F">
              <w:rPr>
                <w:rFonts w:ascii="Times New Roman" w:hAnsi="Times New Roman" w:cs="Times New Roman"/>
                <w:b/>
                <w:sz w:val="24"/>
                <w:szCs w:val="24"/>
              </w:rPr>
              <w:t xml:space="preserve">  </w:t>
            </w:r>
            <w:r w:rsidR="00B61B6E">
              <w:rPr>
                <w:rFonts w:ascii="Times New Roman" w:hAnsi="Times New Roman" w:cs="Times New Roman"/>
                <w:b/>
                <w:sz w:val="24"/>
                <w:szCs w:val="24"/>
              </w:rPr>
              <w:t xml:space="preserve"> </w:t>
            </w:r>
          </w:p>
          <w:p w14:paraId="5CB0D074" w14:textId="77777777" w:rsidR="00B61B6E" w:rsidRDefault="00B61B6E" w:rsidP="00A72F51">
            <w:pPr>
              <w:rPr>
                <w:rFonts w:ascii="Times New Roman" w:hAnsi="Times New Roman" w:cs="Times New Roman"/>
                <w:b/>
                <w:sz w:val="24"/>
                <w:szCs w:val="24"/>
                <w:u w:val="single"/>
              </w:rPr>
            </w:pPr>
          </w:p>
          <w:p w14:paraId="71D5A02F" w14:textId="77777777" w:rsidR="00D721A3" w:rsidRPr="00AC3351" w:rsidRDefault="00D721A3" w:rsidP="00A72F51">
            <w:pPr>
              <w:rPr>
                <w:rFonts w:ascii="Times New Roman" w:hAnsi="Times New Roman" w:cs="Times New Roman"/>
                <w:sz w:val="24"/>
                <w:szCs w:val="24"/>
              </w:rPr>
            </w:pPr>
            <w:r w:rsidRPr="00AC3351">
              <w:rPr>
                <w:rFonts w:ascii="Times New Roman" w:hAnsi="Times New Roman" w:cs="Times New Roman"/>
                <w:sz w:val="24"/>
                <w:szCs w:val="24"/>
                <w:u w:val="single"/>
              </w:rPr>
              <w:t>Tableau 1</w:t>
            </w:r>
            <w:r w:rsidRPr="00AC3351">
              <w:rPr>
                <w:rFonts w:ascii="Times New Roman" w:hAnsi="Times New Roman" w:cs="Times New Roman"/>
                <w:sz w:val="24"/>
                <w:szCs w:val="24"/>
              </w:rPr>
              <w:t xml:space="preserve"> : Les Compétences numériques recensées dans les modèles de littératie numérique </w:t>
            </w:r>
          </w:p>
          <w:p w14:paraId="2B6F19E5" w14:textId="77777777" w:rsidR="00D721A3" w:rsidRPr="00AC3351" w:rsidRDefault="00D721A3" w:rsidP="00A72F51">
            <w:pPr>
              <w:rPr>
                <w:rFonts w:ascii="Times New Roman" w:hAnsi="Times New Roman" w:cs="Times New Roman"/>
                <w:sz w:val="24"/>
                <w:szCs w:val="24"/>
              </w:rPr>
            </w:pPr>
            <w:r w:rsidRPr="00AC3351">
              <w:rPr>
                <w:rFonts w:ascii="Times New Roman" w:hAnsi="Times New Roman" w:cs="Times New Roman"/>
                <w:sz w:val="24"/>
                <w:szCs w:val="24"/>
              </w:rPr>
              <w:t xml:space="preserve">                    (</w:t>
            </w:r>
            <w:proofErr w:type="spellStart"/>
            <w:r w:rsidRPr="00AC3351">
              <w:rPr>
                <w:rFonts w:ascii="Times New Roman" w:hAnsi="Times New Roman" w:cs="Times New Roman"/>
                <w:sz w:val="24"/>
                <w:szCs w:val="24"/>
              </w:rPr>
              <w:t>Iordache</w:t>
            </w:r>
            <w:proofErr w:type="spellEnd"/>
            <w:r w:rsidRPr="00AC3351">
              <w:rPr>
                <w:rFonts w:ascii="Times New Roman" w:hAnsi="Times New Roman" w:cs="Times New Roman"/>
                <w:sz w:val="24"/>
                <w:szCs w:val="24"/>
              </w:rPr>
              <w:t xml:space="preserve">, </w:t>
            </w:r>
            <w:proofErr w:type="spellStart"/>
            <w:r w:rsidRPr="00AC3351">
              <w:rPr>
                <w:rFonts w:ascii="Times New Roman" w:hAnsi="Times New Roman" w:cs="Times New Roman"/>
                <w:sz w:val="24"/>
                <w:szCs w:val="24"/>
              </w:rPr>
              <w:t>Mariën</w:t>
            </w:r>
            <w:proofErr w:type="spellEnd"/>
            <w:r w:rsidRPr="00AC3351">
              <w:rPr>
                <w:rFonts w:ascii="Times New Roman" w:hAnsi="Times New Roman" w:cs="Times New Roman"/>
                <w:sz w:val="24"/>
                <w:szCs w:val="24"/>
              </w:rPr>
              <w:t xml:space="preserve"> et </w:t>
            </w:r>
            <w:proofErr w:type="spellStart"/>
            <w:r w:rsidRPr="00AC3351">
              <w:rPr>
                <w:rFonts w:ascii="Times New Roman" w:hAnsi="Times New Roman" w:cs="Times New Roman"/>
                <w:sz w:val="24"/>
                <w:szCs w:val="24"/>
              </w:rPr>
              <w:t>Baelden</w:t>
            </w:r>
            <w:proofErr w:type="spellEnd"/>
            <w:r w:rsidRPr="00AC3351">
              <w:rPr>
                <w:rFonts w:ascii="Times New Roman" w:hAnsi="Times New Roman" w:cs="Times New Roman"/>
                <w:sz w:val="24"/>
                <w:szCs w:val="24"/>
              </w:rPr>
              <w:t>, 2017)</w:t>
            </w:r>
          </w:p>
          <w:p w14:paraId="6041328B" w14:textId="77777777" w:rsidR="00D721A3" w:rsidRPr="00CB4B55" w:rsidRDefault="00D721A3" w:rsidP="00A72F51">
            <w:pPr>
              <w:rPr>
                <w:rFonts w:ascii="Times New Roman" w:hAnsi="Times New Roman" w:cs="Times New Roman"/>
                <w:b/>
                <w:sz w:val="24"/>
                <w:szCs w:val="24"/>
              </w:rPr>
            </w:pPr>
          </w:p>
        </w:tc>
      </w:tr>
      <w:tr w:rsidR="00D721A3" w:rsidRPr="00D54D1D" w14:paraId="2FC9AD3A" w14:textId="77777777" w:rsidTr="001D7BB9">
        <w:trPr>
          <w:jc w:val="center"/>
        </w:trPr>
        <w:tc>
          <w:tcPr>
            <w:tcW w:w="2410" w:type="dxa"/>
            <w:vAlign w:val="center"/>
          </w:tcPr>
          <w:p w14:paraId="79CB46D5" w14:textId="77777777" w:rsidR="00D721A3" w:rsidRPr="00D54D1D" w:rsidRDefault="00D721A3" w:rsidP="00A72F51">
            <w:pPr>
              <w:rPr>
                <w:rFonts w:ascii="Times New Roman" w:hAnsi="Times New Roman" w:cs="Times New Roman"/>
                <w:b/>
                <w:sz w:val="24"/>
                <w:szCs w:val="24"/>
              </w:rPr>
            </w:pPr>
            <w:r w:rsidRPr="00D54D1D">
              <w:rPr>
                <w:rFonts w:ascii="Times New Roman" w:hAnsi="Times New Roman" w:cs="Times New Roman"/>
                <w:b/>
                <w:sz w:val="24"/>
                <w:szCs w:val="24"/>
              </w:rPr>
              <w:lastRenderedPageBreak/>
              <w:t xml:space="preserve">Modèles de littératie </w:t>
            </w:r>
            <w:proofErr w:type="gramStart"/>
            <w:r w:rsidRPr="00D54D1D">
              <w:rPr>
                <w:rFonts w:ascii="Times New Roman" w:hAnsi="Times New Roman" w:cs="Times New Roman"/>
                <w:b/>
                <w:sz w:val="24"/>
                <w:szCs w:val="24"/>
              </w:rPr>
              <w:t>numérique  analysés</w:t>
            </w:r>
            <w:proofErr w:type="gramEnd"/>
            <w:r w:rsidRPr="00D54D1D">
              <w:rPr>
                <w:rFonts w:ascii="Times New Roman" w:hAnsi="Times New Roman" w:cs="Times New Roman"/>
                <w:b/>
                <w:sz w:val="24"/>
                <w:szCs w:val="24"/>
                <w:vertAlign w:val="superscript"/>
              </w:rPr>
              <w:footnoteReference w:id="15"/>
            </w:r>
          </w:p>
        </w:tc>
        <w:tc>
          <w:tcPr>
            <w:tcW w:w="2410" w:type="dxa"/>
            <w:vAlign w:val="center"/>
          </w:tcPr>
          <w:p w14:paraId="06695743" w14:textId="77777777" w:rsidR="00D721A3" w:rsidRPr="00D54D1D" w:rsidRDefault="00D721A3" w:rsidP="00A72F51">
            <w:pPr>
              <w:rPr>
                <w:rFonts w:ascii="Times New Roman" w:hAnsi="Times New Roman" w:cs="Times New Roman"/>
                <w:b/>
                <w:sz w:val="24"/>
                <w:szCs w:val="24"/>
              </w:rPr>
            </w:pPr>
            <w:r w:rsidRPr="00D54D1D">
              <w:rPr>
                <w:rFonts w:ascii="Times New Roman" w:hAnsi="Times New Roman" w:cs="Times New Roman"/>
                <w:b/>
                <w:sz w:val="24"/>
                <w:szCs w:val="24"/>
              </w:rPr>
              <w:t>Catégorie de compétences numériques</w:t>
            </w:r>
          </w:p>
        </w:tc>
        <w:tc>
          <w:tcPr>
            <w:tcW w:w="3402" w:type="dxa"/>
            <w:vAlign w:val="center"/>
          </w:tcPr>
          <w:p w14:paraId="12455ED0" w14:textId="77777777" w:rsidR="00D721A3" w:rsidRPr="00D54D1D" w:rsidRDefault="00D721A3" w:rsidP="00A72F51">
            <w:pPr>
              <w:rPr>
                <w:rFonts w:ascii="Times New Roman" w:hAnsi="Times New Roman" w:cs="Times New Roman"/>
                <w:b/>
                <w:sz w:val="24"/>
                <w:szCs w:val="24"/>
              </w:rPr>
            </w:pPr>
            <w:r w:rsidRPr="00D54D1D">
              <w:rPr>
                <w:rFonts w:ascii="Times New Roman" w:hAnsi="Times New Roman" w:cs="Times New Roman"/>
                <w:b/>
                <w:sz w:val="24"/>
                <w:szCs w:val="24"/>
              </w:rPr>
              <w:t>Indicateurs de compétences</w:t>
            </w:r>
          </w:p>
        </w:tc>
        <w:tc>
          <w:tcPr>
            <w:tcW w:w="1276" w:type="dxa"/>
            <w:vAlign w:val="center"/>
          </w:tcPr>
          <w:p w14:paraId="0A531141" w14:textId="77777777" w:rsidR="00D721A3" w:rsidRPr="00D54D1D" w:rsidRDefault="00D721A3" w:rsidP="00AB5E7A">
            <w:pPr>
              <w:jc w:val="right"/>
              <w:rPr>
                <w:rFonts w:ascii="Times New Roman" w:hAnsi="Times New Roman" w:cs="Times New Roman"/>
                <w:b/>
                <w:sz w:val="24"/>
                <w:szCs w:val="24"/>
              </w:rPr>
            </w:pPr>
            <w:r w:rsidRPr="00D54D1D">
              <w:rPr>
                <w:rFonts w:ascii="Times New Roman" w:hAnsi="Times New Roman" w:cs="Times New Roman"/>
                <w:b/>
                <w:sz w:val="24"/>
                <w:szCs w:val="24"/>
              </w:rPr>
              <w:t>Nombre de modèles concernés</w:t>
            </w:r>
          </w:p>
        </w:tc>
      </w:tr>
      <w:tr w:rsidR="00D721A3" w:rsidRPr="00D54D1D" w14:paraId="49982F38" w14:textId="77777777" w:rsidTr="001D7BB9">
        <w:trPr>
          <w:trHeight w:val="404"/>
          <w:jc w:val="center"/>
        </w:trPr>
        <w:tc>
          <w:tcPr>
            <w:tcW w:w="2410" w:type="dxa"/>
            <w:vMerge w:val="restart"/>
            <w:vAlign w:val="center"/>
          </w:tcPr>
          <w:p w14:paraId="67074FE7" w14:textId="2A2554C2" w:rsidR="00D721A3" w:rsidRPr="0040465F" w:rsidRDefault="00D721A3" w:rsidP="00ED4BAB">
            <w:pPr>
              <w:pStyle w:val="Paragraphedeliste"/>
              <w:numPr>
                <w:ilvl w:val="0"/>
                <w:numId w:val="18"/>
              </w:numPr>
              <w:ind w:left="175" w:hanging="152"/>
              <w:rPr>
                <w:rFonts w:ascii="Times New Roman" w:hAnsi="Times New Roman" w:cs="Times New Roman"/>
                <w:b/>
                <w:sz w:val="24"/>
                <w:szCs w:val="24"/>
              </w:rPr>
            </w:pPr>
            <w:proofErr w:type="spellStart"/>
            <w:r w:rsidRPr="0040465F">
              <w:rPr>
                <w:rFonts w:ascii="Times New Roman" w:hAnsi="Times New Roman" w:cs="Times New Roman"/>
                <w:b/>
                <w:sz w:val="24"/>
                <w:szCs w:val="24"/>
              </w:rPr>
              <w:t>Eshet-Alkalai</w:t>
            </w:r>
            <w:proofErr w:type="spellEnd"/>
            <w:r w:rsidRPr="0040465F">
              <w:rPr>
                <w:rFonts w:ascii="Times New Roman" w:hAnsi="Times New Roman" w:cs="Times New Roman"/>
                <w:b/>
                <w:sz w:val="24"/>
                <w:szCs w:val="24"/>
              </w:rPr>
              <w:t xml:space="preserve"> </w:t>
            </w:r>
            <w:r w:rsidR="00947C4A" w:rsidRPr="0040465F">
              <w:rPr>
                <w:rFonts w:ascii="Times New Roman" w:hAnsi="Times New Roman" w:cs="Times New Roman"/>
                <w:b/>
                <w:sz w:val="24"/>
                <w:szCs w:val="24"/>
              </w:rPr>
              <w:t>(2004)</w:t>
            </w:r>
            <w:r w:rsidRPr="0040465F">
              <w:rPr>
                <w:rFonts w:ascii="Times New Roman" w:hAnsi="Times New Roman" w:cs="Times New Roman"/>
                <w:b/>
                <w:sz w:val="24"/>
                <w:szCs w:val="24"/>
              </w:rPr>
              <w:t xml:space="preserve"> </w:t>
            </w:r>
          </w:p>
          <w:p w14:paraId="1E9135D9" w14:textId="04F3A1FF"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Jenkins (2006)</w:t>
            </w:r>
          </w:p>
          <w:p w14:paraId="43CB9302" w14:textId="2C8C9086"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 xml:space="preserve">Martin et </w:t>
            </w:r>
            <w:proofErr w:type="spellStart"/>
            <w:r w:rsidRPr="0040465F">
              <w:rPr>
                <w:rFonts w:ascii="Times New Roman" w:hAnsi="Times New Roman" w:cs="Times New Roman"/>
                <w:b/>
                <w:sz w:val="24"/>
                <w:szCs w:val="24"/>
              </w:rPr>
              <w:t>Grudziecki</w:t>
            </w:r>
            <w:proofErr w:type="spellEnd"/>
            <w:r w:rsidRPr="0040465F">
              <w:rPr>
                <w:rFonts w:ascii="Times New Roman" w:hAnsi="Times New Roman" w:cs="Times New Roman"/>
                <w:b/>
                <w:sz w:val="24"/>
                <w:szCs w:val="24"/>
              </w:rPr>
              <w:t xml:space="preserve"> (2006)</w:t>
            </w:r>
            <w:r w:rsidR="00D721A3" w:rsidRPr="0040465F">
              <w:rPr>
                <w:rFonts w:ascii="Times New Roman" w:hAnsi="Times New Roman" w:cs="Times New Roman"/>
                <w:b/>
                <w:sz w:val="24"/>
                <w:szCs w:val="24"/>
              </w:rPr>
              <w:t xml:space="preserve"> </w:t>
            </w:r>
          </w:p>
          <w:p w14:paraId="73D39102" w14:textId="06161429"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proofErr w:type="spellStart"/>
            <w:r w:rsidRPr="0040465F">
              <w:rPr>
                <w:rFonts w:ascii="Times New Roman" w:hAnsi="Times New Roman" w:cs="Times New Roman"/>
                <w:b/>
                <w:sz w:val="24"/>
                <w:szCs w:val="24"/>
              </w:rPr>
              <w:t>Hargittai</w:t>
            </w:r>
            <w:proofErr w:type="spellEnd"/>
            <w:r w:rsidRPr="0040465F">
              <w:rPr>
                <w:rFonts w:ascii="Times New Roman" w:hAnsi="Times New Roman" w:cs="Times New Roman"/>
                <w:b/>
                <w:sz w:val="24"/>
                <w:szCs w:val="24"/>
              </w:rPr>
              <w:t xml:space="preserve"> (2007)</w:t>
            </w:r>
            <w:r w:rsidR="00D721A3" w:rsidRPr="0040465F">
              <w:rPr>
                <w:rFonts w:ascii="Times New Roman" w:hAnsi="Times New Roman" w:cs="Times New Roman"/>
                <w:b/>
                <w:sz w:val="24"/>
                <w:szCs w:val="24"/>
              </w:rPr>
              <w:t xml:space="preserve"> </w:t>
            </w:r>
          </w:p>
          <w:p w14:paraId="166EFF67" w14:textId="3F0E83D0"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proofErr w:type="spellStart"/>
            <w:r w:rsidRPr="0040465F">
              <w:rPr>
                <w:rFonts w:ascii="Times New Roman" w:hAnsi="Times New Roman" w:cs="Times New Roman"/>
                <w:b/>
                <w:sz w:val="24"/>
                <w:szCs w:val="24"/>
              </w:rPr>
              <w:t>Bawden</w:t>
            </w:r>
            <w:proofErr w:type="spellEnd"/>
            <w:r w:rsidRPr="0040465F">
              <w:rPr>
                <w:rFonts w:ascii="Times New Roman" w:hAnsi="Times New Roman" w:cs="Times New Roman"/>
                <w:b/>
                <w:sz w:val="24"/>
                <w:szCs w:val="24"/>
              </w:rPr>
              <w:t xml:space="preserve"> (2008)</w:t>
            </w:r>
            <w:r w:rsidR="00D721A3" w:rsidRPr="0040465F">
              <w:rPr>
                <w:rFonts w:ascii="Times New Roman" w:hAnsi="Times New Roman" w:cs="Times New Roman"/>
                <w:b/>
                <w:sz w:val="24"/>
                <w:szCs w:val="24"/>
              </w:rPr>
              <w:t xml:space="preserve"> </w:t>
            </w:r>
          </w:p>
          <w:p w14:paraId="3B48C7B1" w14:textId="75873488" w:rsidR="00D721A3" w:rsidRPr="0040465F" w:rsidRDefault="00D721A3" w:rsidP="00ED4BAB">
            <w:pPr>
              <w:pStyle w:val="Paragraphedeliste"/>
              <w:numPr>
                <w:ilvl w:val="0"/>
                <w:numId w:val="18"/>
              </w:numPr>
              <w:ind w:left="175" w:hanging="152"/>
              <w:rPr>
                <w:rFonts w:ascii="Times New Roman" w:hAnsi="Times New Roman" w:cs="Times New Roman"/>
                <w:b/>
                <w:sz w:val="24"/>
                <w:szCs w:val="24"/>
              </w:rPr>
            </w:pPr>
            <w:proofErr w:type="spellStart"/>
            <w:r w:rsidRPr="0040465F">
              <w:rPr>
                <w:rFonts w:ascii="Times New Roman" w:hAnsi="Times New Roman" w:cs="Times New Roman"/>
                <w:b/>
                <w:sz w:val="24"/>
                <w:szCs w:val="24"/>
              </w:rPr>
              <w:t>Calvani</w:t>
            </w:r>
            <w:proofErr w:type="spellEnd"/>
            <w:r w:rsidRPr="0040465F">
              <w:rPr>
                <w:rFonts w:ascii="Times New Roman" w:hAnsi="Times New Roman" w:cs="Times New Roman"/>
                <w:b/>
                <w:sz w:val="24"/>
                <w:szCs w:val="24"/>
              </w:rPr>
              <w:t xml:space="preserve"> </w:t>
            </w:r>
            <w:r w:rsidR="00947C4A" w:rsidRPr="0040465F">
              <w:rPr>
                <w:rFonts w:ascii="Times New Roman" w:hAnsi="Times New Roman" w:cs="Times New Roman"/>
                <w:b/>
                <w:sz w:val="24"/>
                <w:szCs w:val="24"/>
              </w:rPr>
              <w:t>et coll. (2008)</w:t>
            </w:r>
            <w:r w:rsidRPr="0040465F">
              <w:rPr>
                <w:rFonts w:ascii="Times New Roman" w:hAnsi="Times New Roman" w:cs="Times New Roman"/>
                <w:b/>
                <w:sz w:val="24"/>
                <w:szCs w:val="24"/>
              </w:rPr>
              <w:t xml:space="preserve"> </w:t>
            </w:r>
          </w:p>
          <w:p w14:paraId="7221B0C2" w14:textId="4DC933C5"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Hobbs (2010)</w:t>
            </w:r>
            <w:r w:rsidR="00D721A3" w:rsidRPr="0040465F">
              <w:rPr>
                <w:rFonts w:ascii="Times New Roman" w:hAnsi="Times New Roman" w:cs="Times New Roman"/>
                <w:b/>
                <w:sz w:val="24"/>
                <w:szCs w:val="24"/>
              </w:rPr>
              <w:t xml:space="preserve"> </w:t>
            </w:r>
          </w:p>
          <w:p w14:paraId="1186EC0E" w14:textId="6C1BADE5"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proofErr w:type="spellStart"/>
            <w:r w:rsidRPr="0040465F">
              <w:rPr>
                <w:rFonts w:ascii="Times New Roman" w:hAnsi="Times New Roman" w:cs="Times New Roman"/>
                <w:b/>
                <w:sz w:val="24"/>
                <w:szCs w:val="24"/>
              </w:rPr>
              <w:t>Belshaw</w:t>
            </w:r>
            <w:proofErr w:type="spellEnd"/>
            <w:r w:rsidRPr="0040465F">
              <w:rPr>
                <w:rFonts w:ascii="Times New Roman" w:hAnsi="Times New Roman" w:cs="Times New Roman"/>
                <w:b/>
                <w:sz w:val="24"/>
                <w:szCs w:val="24"/>
              </w:rPr>
              <w:t xml:space="preserve"> (2011)</w:t>
            </w:r>
          </w:p>
          <w:p w14:paraId="001A8605" w14:textId="60B2C54F"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Ala-</w:t>
            </w:r>
            <w:proofErr w:type="spellStart"/>
            <w:r w:rsidRPr="0040465F">
              <w:rPr>
                <w:rFonts w:ascii="Times New Roman" w:hAnsi="Times New Roman" w:cs="Times New Roman"/>
                <w:b/>
                <w:sz w:val="24"/>
                <w:szCs w:val="24"/>
              </w:rPr>
              <w:t>Mutka</w:t>
            </w:r>
            <w:proofErr w:type="spellEnd"/>
            <w:r w:rsidRPr="0040465F">
              <w:rPr>
                <w:rFonts w:ascii="Times New Roman" w:hAnsi="Times New Roman" w:cs="Times New Roman"/>
                <w:b/>
                <w:sz w:val="24"/>
                <w:szCs w:val="24"/>
              </w:rPr>
              <w:t xml:space="preserve"> (2011)</w:t>
            </w:r>
            <w:r w:rsidR="00D721A3" w:rsidRPr="0040465F">
              <w:rPr>
                <w:rFonts w:ascii="Times New Roman" w:hAnsi="Times New Roman" w:cs="Times New Roman"/>
                <w:b/>
                <w:sz w:val="24"/>
                <w:szCs w:val="24"/>
              </w:rPr>
              <w:t xml:space="preserve"> </w:t>
            </w:r>
          </w:p>
          <w:p w14:paraId="14941262" w14:textId="7FF01DD6" w:rsidR="00D721A3" w:rsidRPr="0040465F" w:rsidRDefault="0069032E"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Ferrari (2012</w:t>
            </w:r>
            <w:r w:rsidR="00947C4A" w:rsidRPr="0040465F">
              <w:rPr>
                <w:rFonts w:ascii="Times New Roman" w:hAnsi="Times New Roman" w:cs="Times New Roman"/>
                <w:b/>
                <w:sz w:val="24"/>
                <w:szCs w:val="24"/>
              </w:rPr>
              <w:t>)</w:t>
            </w:r>
            <w:r w:rsidR="00D721A3" w:rsidRPr="0040465F">
              <w:rPr>
                <w:rFonts w:ascii="Times New Roman" w:hAnsi="Times New Roman" w:cs="Times New Roman"/>
                <w:b/>
                <w:sz w:val="24"/>
                <w:szCs w:val="24"/>
              </w:rPr>
              <w:t xml:space="preserve"> </w:t>
            </w:r>
          </w:p>
          <w:p w14:paraId="0F9205A9" w14:textId="0625D1C1" w:rsidR="00D721A3" w:rsidRPr="0040465F" w:rsidRDefault="00947C4A"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Unesco (2013)</w:t>
            </w:r>
            <w:r w:rsidR="00D721A3" w:rsidRPr="0040465F">
              <w:rPr>
                <w:rFonts w:ascii="Times New Roman" w:hAnsi="Times New Roman" w:cs="Times New Roman"/>
                <w:b/>
                <w:sz w:val="24"/>
                <w:szCs w:val="24"/>
              </w:rPr>
              <w:t xml:space="preserve"> </w:t>
            </w:r>
          </w:p>
          <w:p w14:paraId="6FEFCDE2" w14:textId="77777777" w:rsidR="00D721A3" w:rsidRPr="0040465F" w:rsidRDefault="00D721A3" w:rsidP="00ED4BAB">
            <w:pPr>
              <w:pStyle w:val="Paragraphedeliste"/>
              <w:numPr>
                <w:ilvl w:val="0"/>
                <w:numId w:val="18"/>
              </w:numPr>
              <w:ind w:left="175" w:hanging="152"/>
              <w:rPr>
                <w:rFonts w:ascii="Times New Roman" w:hAnsi="Times New Roman" w:cs="Times New Roman"/>
                <w:b/>
                <w:sz w:val="24"/>
                <w:szCs w:val="24"/>
              </w:rPr>
            </w:pPr>
            <w:r w:rsidRPr="0040465F">
              <w:rPr>
                <w:rFonts w:ascii="Times New Roman" w:hAnsi="Times New Roman" w:cs="Times New Roman"/>
                <w:b/>
                <w:sz w:val="24"/>
                <w:szCs w:val="24"/>
              </w:rPr>
              <w:t xml:space="preserve">Van Dijk &amp; Van </w:t>
            </w:r>
            <w:proofErr w:type="spellStart"/>
            <w:r w:rsidRPr="0040465F">
              <w:rPr>
                <w:rFonts w:ascii="Times New Roman" w:hAnsi="Times New Roman" w:cs="Times New Roman"/>
                <w:b/>
                <w:sz w:val="24"/>
                <w:szCs w:val="24"/>
              </w:rPr>
              <w:t>Deursen</w:t>
            </w:r>
            <w:proofErr w:type="spellEnd"/>
            <w:r w:rsidRPr="0040465F">
              <w:rPr>
                <w:rFonts w:ascii="Times New Roman" w:hAnsi="Times New Roman" w:cs="Times New Roman"/>
                <w:b/>
                <w:sz w:val="24"/>
                <w:szCs w:val="24"/>
              </w:rPr>
              <w:t xml:space="preserve"> (2014) </w:t>
            </w:r>
          </w:p>
          <w:p w14:paraId="5DBA50EA" w14:textId="52424C67" w:rsidR="00D721A3" w:rsidRPr="0040465F" w:rsidRDefault="00B5154D" w:rsidP="00ED4BAB">
            <w:pPr>
              <w:pStyle w:val="Paragraphedeliste"/>
              <w:numPr>
                <w:ilvl w:val="0"/>
                <w:numId w:val="18"/>
              </w:numPr>
              <w:ind w:left="175" w:hanging="152"/>
              <w:rPr>
                <w:rFonts w:ascii="Times New Roman" w:hAnsi="Times New Roman" w:cs="Times New Roman"/>
                <w:b/>
                <w:sz w:val="24"/>
                <w:szCs w:val="24"/>
              </w:rPr>
            </w:pPr>
            <w:proofErr w:type="gramStart"/>
            <w:r w:rsidRPr="0040465F">
              <w:rPr>
                <w:rFonts w:ascii="Times New Roman" w:hAnsi="Times New Roman" w:cs="Times New Roman"/>
                <w:b/>
                <w:sz w:val="24"/>
                <w:szCs w:val="24"/>
              </w:rPr>
              <w:t>v</w:t>
            </w:r>
            <w:r w:rsidR="00D721A3" w:rsidRPr="0040465F">
              <w:rPr>
                <w:rFonts w:ascii="Times New Roman" w:hAnsi="Times New Roman" w:cs="Times New Roman"/>
                <w:b/>
                <w:sz w:val="24"/>
                <w:szCs w:val="24"/>
              </w:rPr>
              <w:t>an</w:t>
            </w:r>
            <w:proofErr w:type="gramEnd"/>
            <w:r w:rsidR="00D721A3" w:rsidRPr="0040465F">
              <w:rPr>
                <w:rFonts w:ascii="Times New Roman" w:hAnsi="Times New Roman" w:cs="Times New Roman"/>
                <w:b/>
                <w:sz w:val="24"/>
                <w:szCs w:val="24"/>
              </w:rPr>
              <w:t xml:space="preserve"> </w:t>
            </w:r>
            <w:proofErr w:type="spellStart"/>
            <w:r w:rsidR="00947C4A" w:rsidRPr="0040465F">
              <w:rPr>
                <w:rFonts w:ascii="Times New Roman" w:hAnsi="Times New Roman" w:cs="Times New Roman"/>
                <w:b/>
                <w:sz w:val="24"/>
                <w:szCs w:val="24"/>
              </w:rPr>
              <w:t>Deursen</w:t>
            </w:r>
            <w:proofErr w:type="spellEnd"/>
            <w:r w:rsidR="00947C4A" w:rsidRPr="0040465F">
              <w:rPr>
                <w:rFonts w:ascii="Times New Roman" w:hAnsi="Times New Roman" w:cs="Times New Roman"/>
                <w:b/>
                <w:sz w:val="24"/>
                <w:szCs w:val="24"/>
              </w:rPr>
              <w:t xml:space="preserve">, </w:t>
            </w:r>
            <w:proofErr w:type="spellStart"/>
            <w:r w:rsidR="00947C4A" w:rsidRPr="0040465F">
              <w:rPr>
                <w:rFonts w:ascii="Times New Roman" w:hAnsi="Times New Roman" w:cs="Times New Roman"/>
                <w:b/>
                <w:sz w:val="24"/>
                <w:szCs w:val="24"/>
              </w:rPr>
              <w:t>Helsper</w:t>
            </w:r>
            <w:proofErr w:type="spellEnd"/>
            <w:r w:rsidR="00947C4A" w:rsidRPr="0040465F">
              <w:rPr>
                <w:rFonts w:ascii="Times New Roman" w:hAnsi="Times New Roman" w:cs="Times New Roman"/>
                <w:b/>
                <w:sz w:val="24"/>
                <w:szCs w:val="24"/>
              </w:rPr>
              <w:t xml:space="preserve"> &amp; </w:t>
            </w:r>
            <w:proofErr w:type="spellStart"/>
            <w:r w:rsidR="00947C4A" w:rsidRPr="0040465F">
              <w:rPr>
                <w:rFonts w:ascii="Times New Roman" w:hAnsi="Times New Roman" w:cs="Times New Roman"/>
                <w:b/>
                <w:sz w:val="24"/>
                <w:szCs w:val="24"/>
              </w:rPr>
              <w:t>Eynon</w:t>
            </w:r>
            <w:proofErr w:type="spellEnd"/>
            <w:r w:rsidR="00947C4A" w:rsidRPr="0040465F">
              <w:rPr>
                <w:rFonts w:ascii="Times New Roman" w:hAnsi="Times New Roman" w:cs="Times New Roman"/>
                <w:b/>
                <w:sz w:val="24"/>
                <w:szCs w:val="24"/>
              </w:rPr>
              <w:t xml:space="preserve"> (2014)</w:t>
            </w:r>
          </w:p>
          <w:p w14:paraId="4FBF1020" w14:textId="77777777" w:rsidR="00D721A3" w:rsidRPr="00D54D1D" w:rsidRDefault="00D721A3" w:rsidP="00A72F51">
            <w:pPr>
              <w:rPr>
                <w:rFonts w:ascii="Times New Roman" w:hAnsi="Times New Roman" w:cs="Times New Roman"/>
                <w:sz w:val="24"/>
                <w:szCs w:val="24"/>
              </w:rPr>
            </w:pPr>
          </w:p>
        </w:tc>
        <w:tc>
          <w:tcPr>
            <w:tcW w:w="2410" w:type="dxa"/>
            <w:vMerge w:val="restart"/>
            <w:vAlign w:val="center"/>
          </w:tcPr>
          <w:p w14:paraId="6FDA83C6" w14:textId="77777777" w:rsidR="00D721A3" w:rsidRPr="0040465F" w:rsidRDefault="00D721A3" w:rsidP="00A72F51">
            <w:pPr>
              <w:pStyle w:val="Notedebasdepage"/>
              <w:numPr>
                <w:ilvl w:val="0"/>
                <w:numId w:val="16"/>
              </w:numPr>
              <w:ind w:left="312" w:hanging="125"/>
              <w:rPr>
                <w:rFonts w:ascii="Times New Roman" w:hAnsi="Times New Roman" w:cs="Times New Roman"/>
                <w:i/>
                <w:sz w:val="24"/>
                <w:szCs w:val="24"/>
              </w:rPr>
            </w:pPr>
            <w:r w:rsidRPr="0040465F">
              <w:rPr>
                <w:rFonts w:ascii="Times New Roman" w:hAnsi="Times New Roman" w:cs="Times New Roman"/>
                <w:i/>
                <w:sz w:val="24"/>
                <w:szCs w:val="24"/>
              </w:rPr>
              <w:t>Compétences opérationnelles, techniques et formelles</w:t>
            </w:r>
          </w:p>
        </w:tc>
        <w:tc>
          <w:tcPr>
            <w:tcW w:w="3402" w:type="dxa"/>
            <w:vAlign w:val="center"/>
          </w:tcPr>
          <w:p w14:paraId="2E65A380" w14:textId="33FCED8B"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Connaître et utiliser le matériel informatique</w:t>
            </w:r>
          </w:p>
        </w:tc>
        <w:tc>
          <w:tcPr>
            <w:tcW w:w="1276" w:type="dxa"/>
            <w:vAlign w:val="center"/>
          </w:tcPr>
          <w:p w14:paraId="0C3E3587" w14:textId="3775C800"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13</w:t>
            </w:r>
          </w:p>
        </w:tc>
      </w:tr>
      <w:tr w:rsidR="00D721A3" w:rsidRPr="00D54D1D" w14:paraId="455E0BD2" w14:textId="77777777" w:rsidTr="001D7BB9">
        <w:trPr>
          <w:trHeight w:val="403"/>
          <w:jc w:val="center"/>
        </w:trPr>
        <w:tc>
          <w:tcPr>
            <w:tcW w:w="2410" w:type="dxa"/>
            <w:vMerge/>
            <w:vAlign w:val="center"/>
          </w:tcPr>
          <w:p w14:paraId="6E585381"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4D8865BD"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1511FAE" w14:textId="725B45CF" w:rsidR="00D721A3" w:rsidRPr="00D54D1D" w:rsidRDefault="00D54D1D" w:rsidP="00ED4BAB">
            <w:pPr>
              <w:pStyle w:val="Paragraphedeliste"/>
              <w:numPr>
                <w:ilvl w:val="0"/>
                <w:numId w:val="18"/>
              </w:numPr>
              <w:ind w:left="175" w:hanging="152"/>
              <w:rPr>
                <w:rFonts w:ascii="Times New Roman" w:hAnsi="Times New Roman" w:cs="Times New Roman"/>
                <w:sz w:val="24"/>
                <w:szCs w:val="24"/>
              </w:rPr>
            </w:pPr>
            <w:r>
              <w:rPr>
                <w:rFonts w:ascii="Times New Roman" w:hAnsi="Times New Roman" w:cs="Times New Roman"/>
                <w:sz w:val="24"/>
                <w:szCs w:val="24"/>
              </w:rPr>
              <w:t>Connaître et utiliser Internet</w:t>
            </w:r>
          </w:p>
        </w:tc>
        <w:tc>
          <w:tcPr>
            <w:tcW w:w="1276" w:type="dxa"/>
            <w:vAlign w:val="center"/>
          </w:tcPr>
          <w:p w14:paraId="2038FD67" w14:textId="3C866F2F" w:rsidR="00D721A3" w:rsidRPr="00D54D1D" w:rsidRDefault="00D721A3" w:rsidP="00AB5E7A">
            <w:pPr>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77320B59" w14:textId="77777777" w:rsidTr="001D7BB9">
        <w:trPr>
          <w:trHeight w:val="403"/>
          <w:jc w:val="center"/>
        </w:trPr>
        <w:tc>
          <w:tcPr>
            <w:tcW w:w="2410" w:type="dxa"/>
            <w:vMerge/>
            <w:vAlign w:val="center"/>
          </w:tcPr>
          <w:p w14:paraId="43F84D7F"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27C1C6F9"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AC99C5B" w14:textId="145FC843"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Savoir où trouver de l’assistance et du support</w:t>
            </w:r>
          </w:p>
        </w:tc>
        <w:tc>
          <w:tcPr>
            <w:tcW w:w="1276" w:type="dxa"/>
            <w:vAlign w:val="center"/>
          </w:tcPr>
          <w:p w14:paraId="53802C58" w14:textId="0C6426FC"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00F854E5" w14:textId="77777777" w:rsidTr="001D7BB9">
        <w:trPr>
          <w:trHeight w:val="403"/>
          <w:jc w:val="center"/>
        </w:trPr>
        <w:tc>
          <w:tcPr>
            <w:tcW w:w="2410" w:type="dxa"/>
            <w:vMerge/>
            <w:vAlign w:val="center"/>
          </w:tcPr>
          <w:p w14:paraId="55EA5E4D"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1B308B50"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45F9701" w14:textId="4370F6B6"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Naviguer d’une plateforme à l’autre</w:t>
            </w:r>
          </w:p>
        </w:tc>
        <w:tc>
          <w:tcPr>
            <w:tcW w:w="1276" w:type="dxa"/>
            <w:vAlign w:val="center"/>
          </w:tcPr>
          <w:p w14:paraId="6230B0B7"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4</w:t>
            </w:r>
          </w:p>
        </w:tc>
      </w:tr>
      <w:tr w:rsidR="00D721A3" w:rsidRPr="00D54D1D" w14:paraId="227B245F" w14:textId="77777777" w:rsidTr="001D7BB9">
        <w:trPr>
          <w:trHeight w:val="403"/>
          <w:jc w:val="center"/>
        </w:trPr>
        <w:tc>
          <w:tcPr>
            <w:tcW w:w="2410" w:type="dxa"/>
            <w:vMerge/>
            <w:vAlign w:val="center"/>
          </w:tcPr>
          <w:p w14:paraId="51DD84B2"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3A3880A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7E22B067" w14:textId="4DF6269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Connaître et utiliser les outils numériques et les logiciels</w:t>
            </w:r>
          </w:p>
        </w:tc>
        <w:tc>
          <w:tcPr>
            <w:tcW w:w="1276" w:type="dxa"/>
            <w:vAlign w:val="center"/>
          </w:tcPr>
          <w:p w14:paraId="13D66205"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3</w:t>
            </w:r>
          </w:p>
        </w:tc>
      </w:tr>
      <w:tr w:rsidR="00D721A3" w:rsidRPr="00D54D1D" w14:paraId="45927424" w14:textId="77777777" w:rsidTr="001D7BB9">
        <w:trPr>
          <w:trHeight w:val="403"/>
          <w:jc w:val="center"/>
        </w:trPr>
        <w:tc>
          <w:tcPr>
            <w:tcW w:w="2410" w:type="dxa"/>
            <w:vMerge/>
            <w:vAlign w:val="center"/>
          </w:tcPr>
          <w:p w14:paraId="692F2015"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4FEEC21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19867395" w14:textId="094962BC"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Manipuler les environnements numériques</w:t>
            </w:r>
          </w:p>
        </w:tc>
        <w:tc>
          <w:tcPr>
            <w:tcW w:w="1276" w:type="dxa"/>
            <w:vAlign w:val="center"/>
          </w:tcPr>
          <w:p w14:paraId="560CD69F"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10</w:t>
            </w:r>
          </w:p>
        </w:tc>
      </w:tr>
      <w:tr w:rsidR="00D721A3" w:rsidRPr="00D54D1D" w14:paraId="395BEF9F" w14:textId="77777777" w:rsidTr="001D7BB9">
        <w:trPr>
          <w:trHeight w:val="403"/>
          <w:jc w:val="center"/>
        </w:trPr>
        <w:tc>
          <w:tcPr>
            <w:tcW w:w="2410" w:type="dxa"/>
            <w:vMerge/>
            <w:vAlign w:val="center"/>
          </w:tcPr>
          <w:p w14:paraId="1E7E75E0"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747CE252"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7A0905A3" w14:textId="18A196B4"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Assurer la sécurité du matériel</w:t>
            </w:r>
          </w:p>
        </w:tc>
        <w:tc>
          <w:tcPr>
            <w:tcW w:w="1276" w:type="dxa"/>
            <w:vAlign w:val="center"/>
          </w:tcPr>
          <w:p w14:paraId="472A35BA"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4</w:t>
            </w:r>
          </w:p>
        </w:tc>
      </w:tr>
      <w:tr w:rsidR="00D721A3" w:rsidRPr="00D54D1D" w14:paraId="264041B0" w14:textId="77777777" w:rsidTr="001D7BB9">
        <w:trPr>
          <w:trHeight w:val="403"/>
          <w:jc w:val="center"/>
        </w:trPr>
        <w:tc>
          <w:tcPr>
            <w:tcW w:w="2410" w:type="dxa"/>
            <w:vMerge/>
            <w:vAlign w:val="center"/>
          </w:tcPr>
          <w:p w14:paraId="17047271" w14:textId="77777777" w:rsidR="00D721A3" w:rsidRPr="00D54D1D" w:rsidRDefault="00D721A3" w:rsidP="00A72F51">
            <w:pPr>
              <w:pStyle w:val="Corpsdetexte"/>
              <w:numPr>
                <w:ilvl w:val="0"/>
                <w:numId w:val="17"/>
              </w:numPr>
              <w:ind w:left="313" w:hanging="142"/>
              <w:rPr>
                <w:rFonts w:ascii="Times New Roman" w:hAnsi="Times New Roman" w:cs="Times New Roman"/>
                <w:i/>
                <w:sz w:val="24"/>
                <w:szCs w:val="24"/>
              </w:rPr>
            </w:pPr>
          </w:p>
        </w:tc>
        <w:tc>
          <w:tcPr>
            <w:tcW w:w="2410" w:type="dxa"/>
            <w:vMerge/>
            <w:vAlign w:val="center"/>
          </w:tcPr>
          <w:p w14:paraId="20A71E10"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46390A74"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Assurer la confidentialité et la protection des données personnelles</w:t>
            </w:r>
          </w:p>
        </w:tc>
        <w:tc>
          <w:tcPr>
            <w:tcW w:w="1276" w:type="dxa"/>
            <w:vAlign w:val="center"/>
          </w:tcPr>
          <w:p w14:paraId="1552D84A"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10</w:t>
            </w:r>
          </w:p>
        </w:tc>
      </w:tr>
      <w:tr w:rsidR="00D721A3" w:rsidRPr="00D54D1D" w14:paraId="62849A04" w14:textId="77777777" w:rsidTr="001D7BB9">
        <w:trPr>
          <w:trHeight w:val="453"/>
          <w:jc w:val="center"/>
        </w:trPr>
        <w:tc>
          <w:tcPr>
            <w:tcW w:w="2410" w:type="dxa"/>
            <w:vMerge/>
            <w:vAlign w:val="center"/>
          </w:tcPr>
          <w:p w14:paraId="0A24B643" w14:textId="77777777" w:rsidR="00D721A3" w:rsidRPr="00D54D1D" w:rsidRDefault="00D721A3" w:rsidP="00A72F51">
            <w:pPr>
              <w:rPr>
                <w:rFonts w:ascii="Times New Roman" w:hAnsi="Times New Roman" w:cs="Times New Roman"/>
                <w:sz w:val="24"/>
                <w:szCs w:val="24"/>
              </w:rPr>
            </w:pPr>
          </w:p>
        </w:tc>
        <w:tc>
          <w:tcPr>
            <w:tcW w:w="2410" w:type="dxa"/>
            <w:vMerge w:val="restart"/>
            <w:vAlign w:val="center"/>
          </w:tcPr>
          <w:p w14:paraId="3D70DA18" w14:textId="77777777" w:rsidR="00D721A3" w:rsidRPr="0040465F" w:rsidRDefault="00D721A3" w:rsidP="00A72F51">
            <w:pPr>
              <w:pStyle w:val="Notedebasdepage"/>
              <w:numPr>
                <w:ilvl w:val="0"/>
                <w:numId w:val="16"/>
              </w:numPr>
              <w:ind w:left="312" w:hanging="125"/>
              <w:rPr>
                <w:rFonts w:ascii="Times New Roman" w:hAnsi="Times New Roman" w:cs="Times New Roman"/>
                <w:i/>
                <w:sz w:val="24"/>
                <w:szCs w:val="24"/>
              </w:rPr>
            </w:pPr>
            <w:r w:rsidRPr="0040465F">
              <w:rPr>
                <w:rFonts w:ascii="Times New Roman" w:hAnsi="Times New Roman" w:cs="Times New Roman"/>
                <w:i/>
                <w:sz w:val="24"/>
                <w:szCs w:val="24"/>
              </w:rPr>
              <w:t>Habiletés informationnelles et cognitives</w:t>
            </w:r>
          </w:p>
        </w:tc>
        <w:tc>
          <w:tcPr>
            <w:tcW w:w="3402" w:type="dxa"/>
            <w:vAlign w:val="center"/>
          </w:tcPr>
          <w:p w14:paraId="2D6B9593"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Rechercher l’information</w:t>
            </w:r>
          </w:p>
        </w:tc>
        <w:tc>
          <w:tcPr>
            <w:tcW w:w="1276" w:type="dxa"/>
            <w:vAlign w:val="center"/>
          </w:tcPr>
          <w:p w14:paraId="1355ED7D"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12</w:t>
            </w:r>
          </w:p>
        </w:tc>
      </w:tr>
      <w:tr w:rsidR="00D721A3" w:rsidRPr="00D54D1D" w14:paraId="55CDB584" w14:textId="77777777" w:rsidTr="001D7BB9">
        <w:trPr>
          <w:trHeight w:val="451"/>
          <w:jc w:val="center"/>
        </w:trPr>
        <w:tc>
          <w:tcPr>
            <w:tcW w:w="2410" w:type="dxa"/>
            <w:vMerge/>
            <w:vAlign w:val="center"/>
          </w:tcPr>
          <w:p w14:paraId="141581D8"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1822EEA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F2A0C1B"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Identifier et sélectionner une information</w:t>
            </w:r>
          </w:p>
        </w:tc>
        <w:tc>
          <w:tcPr>
            <w:tcW w:w="1276" w:type="dxa"/>
            <w:vAlign w:val="center"/>
          </w:tcPr>
          <w:p w14:paraId="5B1F2B51"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12</w:t>
            </w:r>
          </w:p>
        </w:tc>
      </w:tr>
      <w:tr w:rsidR="00D721A3" w:rsidRPr="00D54D1D" w14:paraId="144DA36E" w14:textId="77777777" w:rsidTr="001D7BB9">
        <w:trPr>
          <w:trHeight w:val="451"/>
          <w:jc w:val="center"/>
        </w:trPr>
        <w:tc>
          <w:tcPr>
            <w:tcW w:w="2410" w:type="dxa"/>
            <w:vMerge/>
            <w:vAlign w:val="center"/>
          </w:tcPr>
          <w:p w14:paraId="4FB962CB"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160FD76C"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78C7FD42"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Localiser une information</w:t>
            </w:r>
          </w:p>
        </w:tc>
        <w:tc>
          <w:tcPr>
            <w:tcW w:w="1276" w:type="dxa"/>
            <w:vAlign w:val="center"/>
          </w:tcPr>
          <w:p w14:paraId="2B4BC191"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39FE55F3" w14:textId="77777777" w:rsidTr="001D7BB9">
        <w:trPr>
          <w:trHeight w:val="451"/>
          <w:jc w:val="center"/>
        </w:trPr>
        <w:tc>
          <w:tcPr>
            <w:tcW w:w="2410" w:type="dxa"/>
            <w:vMerge/>
            <w:vAlign w:val="center"/>
          </w:tcPr>
          <w:p w14:paraId="01837EF1"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CA99E12"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221ED10"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Accéder aux informations, savoir les retrouver et les stocker</w:t>
            </w:r>
          </w:p>
        </w:tc>
        <w:tc>
          <w:tcPr>
            <w:tcW w:w="1276" w:type="dxa"/>
            <w:vAlign w:val="center"/>
          </w:tcPr>
          <w:p w14:paraId="6A903997"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9</w:t>
            </w:r>
          </w:p>
        </w:tc>
      </w:tr>
      <w:tr w:rsidR="00D721A3" w:rsidRPr="00D54D1D" w14:paraId="252F3222" w14:textId="77777777" w:rsidTr="001D7BB9">
        <w:trPr>
          <w:trHeight w:val="451"/>
          <w:jc w:val="center"/>
        </w:trPr>
        <w:tc>
          <w:tcPr>
            <w:tcW w:w="2410" w:type="dxa"/>
            <w:vMerge/>
            <w:vAlign w:val="center"/>
          </w:tcPr>
          <w:p w14:paraId="6D341647"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02479B2E"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1018F115"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Organiser les informations</w:t>
            </w:r>
          </w:p>
        </w:tc>
        <w:tc>
          <w:tcPr>
            <w:tcW w:w="1276" w:type="dxa"/>
            <w:vAlign w:val="center"/>
          </w:tcPr>
          <w:p w14:paraId="27E55D0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6</w:t>
            </w:r>
          </w:p>
        </w:tc>
      </w:tr>
      <w:tr w:rsidR="00D721A3" w:rsidRPr="00D54D1D" w14:paraId="2A0D3A58" w14:textId="77777777" w:rsidTr="001D7BB9">
        <w:trPr>
          <w:trHeight w:val="451"/>
          <w:jc w:val="center"/>
        </w:trPr>
        <w:tc>
          <w:tcPr>
            <w:tcW w:w="2410" w:type="dxa"/>
            <w:vMerge/>
            <w:vAlign w:val="center"/>
          </w:tcPr>
          <w:p w14:paraId="1EA3129A"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10D660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2A0FEA58"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Synthétiser les informations</w:t>
            </w:r>
          </w:p>
        </w:tc>
        <w:tc>
          <w:tcPr>
            <w:tcW w:w="1276" w:type="dxa"/>
            <w:vAlign w:val="center"/>
          </w:tcPr>
          <w:p w14:paraId="3F9DF6AE"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5</w:t>
            </w:r>
          </w:p>
        </w:tc>
      </w:tr>
      <w:tr w:rsidR="00D721A3" w:rsidRPr="00D54D1D" w14:paraId="36C78A12" w14:textId="77777777" w:rsidTr="001D7BB9">
        <w:trPr>
          <w:trHeight w:val="451"/>
          <w:jc w:val="center"/>
        </w:trPr>
        <w:tc>
          <w:tcPr>
            <w:tcW w:w="2410" w:type="dxa"/>
            <w:vMerge/>
            <w:vAlign w:val="center"/>
          </w:tcPr>
          <w:p w14:paraId="5884003C"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5B09D57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28653407" w14:textId="1B76AE34"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Diffuser et partager des informations</w:t>
            </w:r>
          </w:p>
        </w:tc>
        <w:tc>
          <w:tcPr>
            <w:tcW w:w="1276" w:type="dxa"/>
            <w:vAlign w:val="center"/>
          </w:tcPr>
          <w:p w14:paraId="4D89B3E7"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28536097" w14:textId="77777777" w:rsidTr="001D7BB9">
        <w:trPr>
          <w:trHeight w:val="451"/>
          <w:jc w:val="center"/>
        </w:trPr>
        <w:tc>
          <w:tcPr>
            <w:tcW w:w="2410" w:type="dxa"/>
            <w:vMerge/>
            <w:vAlign w:val="center"/>
          </w:tcPr>
          <w:p w14:paraId="2008B69F"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0952C2B0"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F51E1CC" w14:textId="3FEC3083"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Participer comme maillon d’une chaîne de la cognition distribuée</w:t>
            </w:r>
          </w:p>
        </w:tc>
        <w:tc>
          <w:tcPr>
            <w:tcW w:w="1276" w:type="dxa"/>
            <w:vAlign w:val="center"/>
          </w:tcPr>
          <w:p w14:paraId="33503D7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6</w:t>
            </w:r>
          </w:p>
        </w:tc>
      </w:tr>
      <w:tr w:rsidR="00D721A3" w:rsidRPr="00D54D1D" w14:paraId="02825B6E" w14:textId="77777777" w:rsidTr="001D7BB9">
        <w:trPr>
          <w:trHeight w:val="451"/>
          <w:jc w:val="center"/>
        </w:trPr>
        <w:tc>
          <w:tcPr>
            <w:tcW w:w="2410" w:type="dxa"/>
            <w:vMerge/>
            <w:vAlign w:val="center"/>
          </w:tcPr>
          <w:p w14:paraId="21AD5095"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10F921CC"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48E2C5B4" w14:textId="5545439F"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Être capable d’effectuer plusieurs tâches à la fois</w:t>
            </w:r>
          </w:p>
        </w:tc>
        <w:tc>
          <w:tcPr>
            <w:tcW w:w="1276" w:type="dxa"/>
            <w:vAlign w:val="center"/>
          </w:tcPr>
          <w:p w14:paraId="3EC76534"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w:t>
            </w:r>
          </w:p>
        </w:tc>
      </w:tr>
      <w:tr w:rsidR="00D721A3" w:rsidRPr="00D54D1D" w14:paraId="5D09917E" w14:textId="77777777" w:rsidTr="001D7BB9">
        <w:trPr>
          <w:trHeight w:val="451"/>
          <w:jc w:val="center"/>
        </w:trPr>
        <w:tc>
          <w:tcPr>
            <w:tcW w:w="2410" w:type="dxa"/>
            <w:vMerge/>
            <w:vAlign w:val="center"/>
          </w:tcPr>
          <w:p w14:paraId="5DFA2EC6"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61E15B64"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354CF1B5" w14:textId="6BCA8D83"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Résoudre des problèmes de nature numérique</w:t>
            </w:r>
          </w:p>
        </w:tc>
        <w:tc>
          <w:tcPr>
            <w:tcW w:w="1276" w:type="dxa"/>
            <w:vAlign w:val="center"/>
          </w:tcPr>
          <w:p w14:paraId="63E18072"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8</w:t>
            </w:r>
          </w:p>
        </w:tc>
      </w:tr>
      <w:tr w:rsidR="00D721A3" w:rsidRPr="00D54D1D" w14:paraId="2B3A2613" w14:textId="77777777" w:rsidTr="001D7BB9">
        <w:trPr>
          <w:trHeight w:val="451"/>
          <w:jc w:val="center"/>
        </w:trPr>
        <w:tc>
          <w:tcPr>
            <w:tcW w:w="2410" w:type="dxa"/>
            <w:vMerge/>
            <w:vAlign w:val="center"/>
          </w:tcPr>
          <w:p w14:paraId="531F872F"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B91EBF0"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568BC178" w14:textId="5AF0150E"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Aider d’autres personnes à développer les compétences numériques</w:t>
            </w:r>
          </w:p>
        </w:tc>
        <w:tc>
          <w:tcPr>
            <w:tcW w:w="1276" w:type="dxa"/>
            <w:vAlign w:val="center"/>
          </w:tcPr>
          <w:p w14:paraId="4A8A004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2</w:t>
            </w:r>
          </w:p>
        </w:tc>
      </w:tr>
      <w:tr w:rsidR="00D721A3" w:rsidRPr="00D54D1D" w14:paraId="37780261" w14:textId="77777777" w:rsidTr="001D7BB9">
        <w:trPr>
          <w:trHeight w:val="451"/>
          <w:jc w:val="center"/>
        </w:trPr>
        <w:tc>
          <w:tcPr>
            <w:tcW w:w="2410" w:type="dxa"/>
            <w:vMerge/>
            <w:vAlign w:val="center"/>
          </w:tcPr>
          <w:p w14:paraId="70D35ECC"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7E8A547"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75762367" w14:textId="1269D866"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Analyser et évaluer les informations</w:t>
            </w:r>
          </w:p>
        </w:tc>
        <w:tc>
          <w:tcPr>
            <w:tcW w:w="1276" w:type="dxa"/>
            <w:vAlign w:val="center"/>
          </w:tcPr>
          <w:p w14:paraId="50390B6C"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13</w:t>
            </w:r>
          </w:p>
        </w:tc>
      </w:tr>
      <w:tr w:rsidR="00D721A3" w:rsidRPr="00D54D1D" w14:paraId="2EF785B5" w14:textId="77777777" w:rsidTr="001D7BB9">
        <w:trPr>
          <w:trHeight w:val="451"/>
          <w:jc w:val="center"/>
        </w:trPr>
        <w:tc>
          <w:tcPr>
            <w:tcW w:w="2410" w:type="dxa"/>
            <w:vMerge/>
            <w:vAlign w:val="center"/>
          </w:tcPr>
          <w:p w14:paraId="12001C68"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94E7B1A"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42D56C90"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Naviguer à travers plusieurs médias</w:t>
            </w:r>
          </w:p>
        </w:tc>
        <w:tc>
          <w:tcPr>
            <w:tcW w:w="1276" w:type="dxa"/>
            <w:vAlign w:val="center"/>
          </w:tcPr>
          <w:p w14:paraId="10B29B2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4</w:t>
            </w:r>
          </w:p>
        </w:tc>
      </w:tr>
      <w:tr w:rsidR="00D721A3" w:rsidRPr="00D54D1D" w14:paraId="49923750" w14:textId="77777777" w:rsidTr="001D7BB9">
        <w:trPr>
          <w:trHeight w:val="437"/>
          <w:jc w:val="center"/>
        </w:trPr>
        <w:tc>
          <w:tcPr>
            <w:tcW w:w="2410" w:type="dxa"/>
            <w:vMerge/>
            <w:vAlign w:val="center"/>
          </w:tcPr>
          <w:p w14:paraId="68D1365C" w14:textId="77777777" w:rsidR="00D721A3" w:rsidRPr="00D54D1D" w:rsidRDefault="00D721A3" w:rsidP="00A72F51">
            <w:pPr>
              <w:rPr>
                <w:rFonts w:ascii="Times New Roman" w:hAnsi="Times New Roman" w:cs="Times New Roman"/>
                <w:sz w:val="24"/>
                <w:szCs w:val="24"/>
              </w:rPr>
            </w:pPr>
          </w:p>
        </w:tc>
        <w:tc>
          <w:tcPr>
            <w:tcW w:w="2410" w:type="dxa"/>
            <w:vMerge w:val="restart"/>
            <w:vAlign w:val="center"/>
          </w:tcPr>
          <w:p w14:paraId="3D1F5DCF" w14:textId="77777777" w:rsidR="00D721A3" w:rsidRPr="0040465F" w:rsidRDefault="00D721A3" w:rsidP="00A72F51">
            <w:pPr>
              <w:pStyle w:val="Notedebasdepage"/>
              <w:numPr>
                <w:ilvl w:val="0"/>
                <w:numId w:val="16"/>
              </w:numPr>
              <w:ind w:left="312" w:hanging="125"/>
              <w:rPr>
                <w:rFonts w:ascii="Times New Roman" w:hAnsi="Times New Roman" w:cs="Times New Roman"/>
                <w:i/>
                <w:sz w:val="24"/>
                <w:szCs w:val="24"/>
              </w:rPr>
            </w:pPr>
            <w:r w:rsidRPr="0040465F">
              <w:rPr>
                <w:rFonts w:ascii="Times New Roman" w:hAnsi="Times New Roman" w:cs="Times New Roman"/>
                <w:i/>
                <w:sz w:val="24"/>
                <w:szCs w:val="24"/>
              </w:rPr>
              <w:t>Compétences en communication numérique</w:t>
            </w:r>
          </w:p>
        </w:tc>
        <w:tc>
          <w:tcPr>
            <w:tcW w:w="3402" w:type="dxa"/>
            <w:vAlign w:val="center"/>
          </w:tcPr>
          <w:p w14:paraId="775EA7BC"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Encoder et décoder les messages</w:t>
            </w:r>
          </w:p>
        </w:tc>
        <w:tc>
          <w:tcPr>
            <w:tcW w:w="1276" w:type="dxa"/>
            <w:vAlign w:val="center"/>
          </w:tcPr>
          <w:p w14:paraId="0555D9D3"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5E1CDE58" w14:textId="77777777" w:rsidTr="001D7BB9">
        <w:trPr>
          <w:trHeight w:val="431"/>
          <w:jc w:val="center"/>
        </w:trPr>
        <w:tc>
          <w:tcPr>
            <w:tcW w:w="2410" w:type="dxa"/>
            <w:vMerge/>
            <w:vAlign w:val="center"/>
          </w:tcPr>
          <w:p w14:paraId="0960D2BB"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6280FB2A"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930730C"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Construire des messages</w:t>
            </w:r>
          </w:p>
        </w:tc>
        <w:tc>
          <w:tcPr>
            <w:tcW w:w="1276" w:type="dxa"/>
            <w:vAlign w:val="center"/>
          </w:tcPr>
          <w:p w14:paraId="22BA3F58"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13</w:t>
            </w:r>
          </w:p>
        </w:tc>
      </w:tr>
      <w:tr w:rsidR="00D721A3" w:rsidRPr="00D54D1D" w14:paraId="2AA4C3B3" w14:textId="77777777" w:rsidTr="001D7BB9">
        <w:trPr>
          <w:trHeight w:val="431"/>
          <w:jc w:val="center"/>
        </w:trPr>
        <w:tc>
          <w:tcPr>
            <w:tcW w:w="2410" w:type="dxa"/>
            <w:vMerge/>
            <w:vAlign w:val="center"/>
          </w:tcPr>
          <w:p w14:paraId="148ACBD5"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BBA7981"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2BD41C83"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Comprendre les messages</w:t>
            </w:r>
          </w:p>
        </w:tc>
        <w:tc>
          <w:tcPr>
            <w:tcW w:w="1276" w:type="dxa"/>
            <w:vAlign w:val="center"/>
          </w:tcPr>
          <w:p w14:paraId="03568E7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13</w:t>
            </w:r>
          </w:p>
        </w:tc>
      </w:tr>
      <w:tr w:rsidR="00D721A3" w:rsidRPr="00D54D1D" w14:paraId="71808E4B" w14:textId="77777777" w:rsidTr="001D7BB9">
        <w:trPr>
          <w:trHeight w:val="431"/>
          <w:jc w:val="center"/>
        </w:trPr>
        <w:tc>
          <w:tcPr>
            <w:tcW w:w="2410" w:type="dxa"/>
            <w:vMerge/>
            <w:vAlign w:val="center"/>
          </w:tcPr>
          <w:p w14:paraId="0DF47AA7"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7121D39"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CF81BA1"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Échanger des messages et partager des contenus</w:t>
            </w:r>
          </w:p>
        </w:tc>
        <w:tc>
          <w:tcPr>
            <w:tcW w:w="1276" w:type="dxa"/>
            <w:vAlign w:val="center"/>
          </w:tcPr>
          <w:p w14:paraId="2548B626"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13</w:t>
            </w:r>
          </w:p>
        </w:tc>
      </w:tr>
      <w:tr w:rsidR="00D721A3" w:rsidRPr="00D54D1D" w14:paraId="58F99B14" w14:textId="77777777" w:rsidTr="001D7BB9">
        <w:trPr>
          <w:trHeight w:val="431"/>
          <w:jc w:val="center"/>
        </w:trPr>
        <w:tc>
          <w:tcPr>
            <w:tcW w:w="2410" w:type="dxa"/>
            <w:vMerge/>
            <w:vAlign w:val="center"/>
          </w:tcPr>
          <w:p w14:paraId="6BDFBFD1"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01CE9669"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D6CF9C2"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Interagir et collaborer en ligne</w:t>
            </w:r>
          </w:p>
        </w:tc>
        <w:tc>
          <w:tcPr>
            <w:tcW w:w="1276" w:type="dxa"/>
            <w:vAlign w:val="center"/>
          </w:tcPr>
          <w:p w14:paraId="08B6697D"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12</w:t>
            </w:r>
          </w:p>
        </w:tc>
      </w:tr>
      <w:tr w:rsidR="00D721A3" w:rsidRPr="00D54D1D" w14:paraId="40EE1311" w14:textId="77777777" w:rsidTr="001D7BB9">
        <w:trPr>
          <w:trHeight w:val="431"/>
          <w:jc w:val="center"/>
        </w:trPr>
        <w:tc>
          <w:tcPr>
            <w:tcW w:w="2410" w:type="dxa"/>
            <w:vMerge/>
            <w:vAlign w:val="center"/>
          </w:tcPr>
          <w:p w14:paraId="7ABF30B8"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13BCF69C"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534D8A93"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Participer aux échanges des réseaux et communautés en ligne</w:t>
            </w:r>
          </w:p>
        </w:tc>
        <w:tc>
          <w:tcPr>
            <w:tcW w:w="1276" w:type="dxa"/>
            <w:vAlign w:val="center"/>
          </w:tcPr>
          <w:p w14:paraId="60CA0351"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10</w:t>
            </w:r>
          </w:p>
        </w:tc>
      </w:tr>
      <w:tr w:rsidR="00D721A3" w:rsidRPr="00D54D1D" w14:paraId="547A7974" w14:textId="77777777" w:rsidTr="001D7BB9">
        <w:trPr>
          <w:trHeight w:val="431"/>
          <w:jc w:val="center"/>
        </w:trPr>
        <w:tc>
          <w:tcPr>
            <w:tcW w:w="2410" w:type="dxa"/>
            <w:vMerge/>
            <w:vAlign w:val="center"/>
          </w:tcPr>
          <w:p w14:paraId="085E4873"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40E0C04"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49EFBDAF"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Être efficient dans la communication</w:t>
            </w:r>
          </w:p>
        </w:tc>
        <w:tc>
          <w:tcPr>
            <w:tcW w:w="1276" w:type="dxa"/>
            <w:vAlign w:val="center"/>
          </w:tcPr>
          <w:p w14:paraId="0D4CC050"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6</w:t>
            </w:r>
          </w:p>
        </w:tc>
      </w:tr>
      <w:tr w:rsidR="00D721A3" w:rsidRPr="00D54D1D" w14:paraId="2CB37680" w14:textId="77777777" w:rsidTr="001D7BB9">
        <w:trPr>
          <w:trHeight w:val="431"/>
          <w:jc w:val="center"/>
        </w:trPr>
        <w:tc>
          <w:tcPr>
            <w:tcW w:w="2410" w:type="dxa"/>
            <w:vMerge/>
            <w:vAlign w:val="center"/>
          </w:tcPr>
          <w:p w14:paraId="79924069"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ABE043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6B4866C"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Savoir gérer son identité numérique</w:t>
            </w:r>
          </w:p>
        </w:tc>
        <w:tc>
          <w:tcPr>
            <w:tcW w:w="1276" w:type="dxa"/>
            <w:vAlign w:val="center"/>
          </w:tcPr>
          <w:p w14:paraId="3695D259"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5</w:t>
            </w:r>
          </w:p>
        </w:tc>
      </w:tr>
      <w:tr w:rsidR="00D721A3" w:rsidRPr="00D54D1D" w14:paraId="67919152" w14:textId="77777777" w:rsidTr="001D7BB9">
        <w:trPr>
          <w:trHeight w:val="431"/>
          <w:jc w:val="center"/>
        </w:trPr>
        <w:tc>
          <w:tcPr>
            <w:tcW w:w="2410" w:type="dxa"/>
            <w:vMerge/>
            <w:vAlign w:val="center"/>
          </w:tcPr>
          <w:p w14:paraId="7BD5E1FD"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574BB0C7"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DC9A487"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Faire preuve de sens éthique sur Internet (Netiquette)</w:t>
            </w:r>
          </w:p>
        </w:tc>
        <w:tc>
          <w:tcPr>
            <w:tcW w:w="1276" w:type="dxa"/>
            <w:vAlign w:val="center"/>
          </w:tcPr>
          <w:p w14:paraId="0BB9878B"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12</w:t>
            </w:r>
          </w:p>
        </w:tc>
      </w:tr>
      <w:tr w:rsidR="00D721A3" w:rsidRPr="00D54D1D" w14:paraId="0C842196" w14:textId="77777777" w:rsidTr="001D7BB9">
        <w:trPr>
          <w:trHeight w:val="555"/>
          <w:jc w:val="center"/>
        </w:trPr>
        <w:tc>
          <w:tcPr>
            <w:tcW w:w="2410" w:type="dxa"/>
            <w:vMerge/>
            <w:vAlign w:val="center"/>
          </w:tcPr>
          <w:p w14:paraId="5680EEF9" w14:textId="77777777" w:rsidR="00D721A3" w:rsidRPr="00D54D1D" w:rsidRDefault="00D721A3" w:rsidP="00A72F51">
            <w:pPr>
              <w:rPr>
                <w:rFonts w:ascii="Times New Roman" w:hAnsi="Times New Roman" w:cs="Times New Roman"/>
                <w:sz w:val="24"/>
                <w:szCs w:val="24"/>
              </w:rPr>
            </w:pPr>
          </w:p>
        </w:tc>
        <w:tc>
          <w:tcPr>
            <w:tcW w:w="2410" w:type="dxa"/>
            <w:vMerge w:val="restart"/>
            <w:vAlign w:val="center"/>
          </w:tcPr>
          <w:p w14:paraId="2B5CADC9" w14:textId="77777777" w:rsidR="00D721A3" w:rsidRPr="0040465F" w:rsidRDefault="00D721A3" w:rsidP="00A72F51">
            <w:pPr>
              <w:pStyle w:val="Notedebasdepage"/>
              <w:numPr>
                <w:ilvl w:val="0"/>
                <w:numId w:val="16"/>
              </w:numPr>
              <w:ind w:left="312" w:hanging="125"/>
              <w:rPr>
                <w:rFonts w:ascii="Times New Roman" w:hAnsi="Times New Roman" w:cs="Times New Roman"/>
                <w:i/>
                <w:sz w:val="24"/>
                <w:szCs w:val="24"/>
              </w:rPr>
            </w:pPr>
            <w:r w:rsidRPr="0040465F">
              <w:rPr>
                <w:rFonts w:ascii="Times New Roman" w:hAnsi="Times New Roman" w:cs="Times New Roman"/>
                <w:i/>
                <w:sz w:val="24"/>
                <w:szCs w:val="24"/>
              </w:rPr>
              <w:t>Création de contenus numériques</w:t>
            </w:r>
          </w:p>
        </w:tc>
        <w:tc>
          <w:tcPr>
            <w:tcW w:w="3402" w:type="dxa"/>
            <w:vAlign w:val="center"/>
          </w:tcPr>
          <w:p w14:paraId="1D83BE01"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Créer et éditer de nouveaux contenus/Construire de nouvelles connaissances</w:t>
            </w:r>
          </w:p>
        </w:tc>
        <w:tc>
          <w:tcPr>
            <w:tcW w:w="1276" w:type="dxa"/>
            <w:vAlign w:val="center"/>
          </w:tcPr>
          <w:p w14:paraId="621CF8DD"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12</w:t>
            </w:r>
          </w:p>
        </w:tc>
      </w:tr>
      <w:tr w:rsidR="00D721A3" w:rsidRPr="00D54D1D" w14:paraId="6A4947D4" w14:textId="77777777" w:rsidTr="001D7BB9">
        <w:trPr>
          <w:trHeight w:val="555"/>
          <w:jc w:val="center"/>
        </w:trPr>
        <w:tc>
          <w:tcPr>
            <w:tcW w:w="2410" w:type="dxa"/>
            <w:vMerge/>
            <w:vAlign w:val="center"/>
          </w:tcPr>
          <w:p w14:paraId="44092F2A"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F633686"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C2F8B79"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Intégrer et réorganiser les contenus existants</w:t>
            </w:r>
          </w:p>
        </w:tc>
        <w:tc>
          <w:tcPr>
            <w:tcW w:w="1276" w:type="dxa"/>
            <w:vAlign w:val="center"/>
          </w:tcPr>
          <w:p w14:paraId="17065DCD"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8</w:t>
            </w:r>
          </w:p>
        </w:tc>
      </w:tr>
      <w:tr w:rsidR="00D721A3" w:rsidRPr="00D54D1D" w14:paraId="7AD84A64" w14:textId="77777777" w:rsidTr="001D7BB9">
        <w:trPr>
          <w:trHeight w:val="555"/>
          <w:jc w:val="center"/>
        </w:trPr>
        <w:tc>
          <w:tcPr>
            <w:tcW w:w="2410" w:type="dxa"/>
            <w:vMerge/>
            <w:vAlign w:val="center"/>
          </w:tcPr>
          <w:p w14:paraId="18557F5D"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2303C31E"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2610F71"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Produire des expressions créatives</w:t>
            </w:r>
          </w:p>
        </w:tc>
        <w:tc>
          <w:tcPr>
            <w:tcW w:w="1276" w:type="dxa"/>
            <w:vAlign w:val="center"/>
          </w:tcPr>
          <w:p w14:paraId="409A4F12"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11</w:t>
            </w:r>
          </w:p>
        </w:tc>
      </w:tr>
      <w:tr w:rsidR="00D721A3" w:rsidRPr="00D54D1D" w14:paraId="310C9942" w14:textId="77777777" w:rsidTr="001D7BB9">
        <w:trPr>
          <w:trHeight w:val="555"/>
          <w:jc w:val="center"/>
        </w:trPr>
        <w:tc>
          <w:tcPr>
            <w:tcW w:w="2410" w:type="dxa"/>
            <w:vMerge/>
            <w:vAlign w:val="center"/>
          </w:tcPr>
          <w:p w14:paraId="56AACAE6"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7136BB09"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5BB22E2C"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Être conscient du but visé par la création des contenus</w:t>
            </w:r>
          </w:p>
        </w:tc>
        <w:tc>
          <w:tcPr>
            <w:tcW w:w="1276" w:type="dxa"/>
            <w:vAlign w:val="center"/>
          </w:tcPr>
          <w:p w14:paraId="5DA22905"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4</w:t>
            </w:r>
          </w:p>
        </w:tc>
      </w:tr>
      <w:tr w:rsidR="00D721A3" w:rsidRPr="00D54D1D" w14:paraId="16EF5E53" w14:textId="77777777" w:rsidTr="001D7BB9">
        <w:trPr>
          <w:trHeight w:val="555"/>
          <w:jc w:val="center"/>
        </w:trPr>
        <w:tc>
          <w:tcPr>
            <w:tcW w:w="2410" w:type="dxa"/>
            <w:vMerge/>
            <w:vAlign w:val="center"/>
          </w:tcPr>
          <w:p w14:paraId="4B6036CB"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4522DDF7"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65AA2CDD"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Être conscient de la cible visée par la création des contenus</w:t>
            </w:r>
          </w:p>
        </w:tc>
        <w:tc>
          <w:tcPr>
            <w:tcW w:w="1276" w:type="dxa"/>
            <w:vAlign w:val="center"/>
          </w:tcPr>
          <w:p w14:paraId="4C87F5D9"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4</w:t>
            </w:r>
          </w:p>
        </w:tc>
      </w:tr>
      <w:tr w:rsidR="00D721A3" w:rsidRPr="00D54D1D" w14:paraId="6D378CF6" w14:textId="77777777" w:rsidTr="001D7BB9">
        <w:trPr>
          <w:trHeight w:val="555"/>
          <w:jc w:val="center"/>
        </w:trPr>
        <w:tc>
          <w:tcPr>
            <w:tcW w:w="2410" w:type="dxa"/>
            <w:vMerge/>
            <w:vAlign w:val="center"/>
          </w:tcPr>
          <w:p w14:paraId="78025D7B"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0DC934E4"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7AFED662"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Connaître les techniques de composition</w:t>
            </w:r>
          </w:p>
        </w:tc>
        <w:tc>
          <w:tcPr>
            <w:tcW w:w="1276" w:type="dxa"/>
            <w:vAlign w:val="center"/>
          </w:tcPr>
          <w:p w14:paraId="1D73595A"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7</w:t>
            </w:r>
          </w:p>
        </w:tc>
      </w:tr>
      <w:tr w:rsidR="00D721A3" w:rsidRPr="00D54D1D" w14:paraId="5F9A5D6A" w14:textId="77777777" w:rsidTr="001D7BB9">
        <w:trPr>
          <w:trHeight w:val="555"/>
          <w:jc w:val="center"/>
        </w:trPr>
        <w:tc>
          <w:tcPr>
            <w:tcW w:w="2410" w:type="dxa"/>
            <w:vMerge/>
            <w:vAlign w:val="center"/>
          </w:tcPr>
          <w:p w14:paraId="0727AD36" w14:textId="77777777" w:rsidR="00D721A3" w:rsidRPr="00D54D1D" w:rsidRDefault="00D721A3" w:rsidP="00A72F51">
            <w:pPr>
              <w:rPr>
                <w:rFonts w:ascii="Times New Roman" w:hAnsi="Times New Roman" w:cs="Times New Roman"/>
                <w:sz w:val="24"/>
                <w:szCs w:val="24"/>
              </w:rPr>
            </w:pPr>
          </w:p>
        </w:tc>
        <w:tc>
          <w:tcPr>
            <w:tcW w:w="2410" w:type="dxa"/>
            <w:vMerge/>
            <w:vAlign w:val="center"/>
          </w:tcPr>
          <w:p w14:paraId="182C9D34"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vAlign w:val="center"/>
          </w:tcPr>
          <w:p w14:paraId="02978A4B"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Connaître et gérer les droits de propriété intellectuelle</w:t>
            </w:r>
          </w:p>
        </w:tc>
        <w:tc>
          <w:tcPr>
            <w:tcW w:w="1276" w:type="dxa"/>
            <w:vAlign w:val="center"/>
          </w:tcPr>
          <w:p w14:paraId="0AA10DC8"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8</w:t>
            </w:r>
          </w:p>
        </w:tc>
      </w:tr>
      <w:tr w:rsidR="00D721A3" w:rsidRPr="00D54D1D" w14:paraId="20592F68" w14:textId="77777777" w:rsidTr="001D7BB9">
        <w:trPr>
          <w:trHeight w:val="578"/>
          <w:jc w:val="center"/>
        </w:trPr>
        <w:tc>
          <w:tcPr>
            <w:tcW w:w="2410" w:type="dxa"/>
            <w:vMerge/>
            <w:vAlign w:val="center"/>
          </w:tcPr>
          <w:p w14:paraId="3FFE9F57" w14:textId="77777777" w:rsidR="00D721A3" w:rsidRPr="00D54D1D" w:rsidRDefault="00D721A3" w:rsidP="00A72F51">
            <w:pPr>
              <w:rPr>
                <w:rFonts w:ascii="Times New Roman" w:hAnsi="Times New Roman" w:cs="Times New Roman"/>
                <w:sz w:val="24"/>
                <w:szCs w:val="24"/>
              </w:rPr>
            </w:pPr>
          </w:p>
        </w:tc>
        <w:tc>
          <w:tcPr>
            <w:tcW w:w="2410" w:type="dxa"/>
            <w:vMerge w:val="restart"/>
            <w:vAlign w:val="center"/>
          </w:tcPr>
          <w:p w14:paraId="2633901E" w14:textId="77777777" w:rsidR="00D721A3" w:rsidRPr="0040465F" w:rsidRDefault="00D721A3" w:rsidP="00A72F51">
            <w:pPr>
              <w:pStyle w:val="Notedebasdepage"/>
              <w:numPr>
                <w:ilvl w:val="0"/>
                <w:numId w:val="16"/>
              </w:numPr>
              <w:ind w:left="312" w:hanging="125"/>
              <w:rPr>
                <w:rFonts w:ascii="Times New Roman" w:hAnsi="Times New Roman" w:cs="Times New Roman"/>
                <w:i/>
                <w:sz w:val="24"/>
                <w:szCs w:val="24"/>
              </w:rPr>
            </w:pPr>
            <w:r w:rsidRPr="0040465F">
              <w:rPr>
                <w:rFonts w:ascii="Times New Roman" w:hAnsi="Times New Roman" w:cs="Times New Roman"/>
                <w:i/>
                <w:sz w:val="24"/>
                <w:szCs w:val="24"/>
              </w:rPr>
              <w:t>Compétences stratégiques</w:t>
            </w:r>
          </w:p>
        </w:tc>
        <w:tc>
          <w:tcPr>
            <w:tcW w:w="3402" w:type="dxa"/>
            <w:vAlign w:val="center"/>
          </w:tcPr>
          <w:p w14:paraId="232C9BA1"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Utiliser l’information à des fins personnelles ou professionnelles</w:t>
            </w:r>
          </w:p>
        </w:tc>
        <w:tc>
          <w:tcPr>
            <w:tcW w:w="1276" w:type="dxa"/>
            <w:vAlign w:val="center"/>
          </w:tcPr>
          <w:p w14:paraId="015B22F8"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9</w:t>
            </w:r>
          </w:p>
        </w:tc>
      </w:tr>
      <w:tr w:rsidR="00D721A3" w:rsidRPr="00D54D1D" w14:paraId="12BB8960" w14:textId="77777777" w:rsidTr="003672AA">
        <w:trPr>
          <w:trHeight w:val="577"/>
          <w:jc w:val="center"/>
        </w:trPr>
        <w:tc>
          <w:tcPr>
            <w:tcW w:w="2410" w:type="dxa"/>
            <w:vMerge/>
            <w:tcBorders>
              <w:bottom w:val="single" w:sz="4" w:space="0" w:color="auto"/>
            </w:tcBorders>
            <w:vAlign w:val="center"/>
          </w:tcPr>
          <w:p w14:paraId="187C5BD0" w14:textId="77777777" w:rsidR="00D721A3" w:rsidRPr="00D54D1D" w:rsidRDefault="00D721A3" w:rsidP="00A72F51">
            <w:pPr>
              <w:rPr>
                <w:rFonts w:ascii="Times New Roman" w:hAnsi="Times New Roman" w:cs="Times New Roman"/>
                <w:sz w:val="24"/>
                <w:szCs w:val="24"/>
              </w:rPr>
            </w:pPr>
          </w:p>
        </w:tc>
        <w:tc>
          <w:tcPr>
            <w:tcW w:w="2410" w:type="dxa"/>
            <w:vMerge/>
            <w:tcBorders>
              <w:bottom w:val="single" w:sz="4" w:space="0" w:color="auto"/>
            </w:tcBorders>
            <w:vAlign w:val="center"/>
          </w:tcPr>
          <w:p w14:paraId="75DAEDEC" w14:textId="77777777" w:rsidR="00D721A3" w:rsidRPr="00D54D1D" w:rsidRDefault="00D721A3" w:rsidP="00A72F51">
            <w:pPr>
              <w:pStyle w:val="Notedebasdepage"/>
              <w:numPr>
                <w:ilvl w:val="0"/>
                <w:numId w:val="16"/>
              </w:numPr>
              <w:ind w:left="312" w:hanging="125"/>
              <w:rPr>
                <w:rFonts w:ascii="Times New Roman" w:hAnsi="Times New Roman" w:cs="Times New Roman"/>
                <w:b/>
                <w:sz w:val="24"/>
                <w:szCs w:val="24"/>
              </w:rPr>
            </w:pPr>
          </w:p>
        </w:tc>
        <w:tc>
          <w:tcPr>
            <w:tcW w:w="3402" w:type="dxa"/>
            <w:tcBorders>
              <w:bottom w:val="single" w:sz="4" w:space="0" w:color="auto"/>
            </w:tcBorders>
            <w:vAlign w:val="center"/>
          </w:tcPr>
          <w:p w14:paraId="6AE6777F" w14:textId="77777777" w:rsidR="00D721A3" w:rsidRPr="00D54D1D" w:rsidRDefault="00D721A3" w:rsidP="00ED4BAB">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Identifier les écarts dans les compétences numériques</w:t>
            </w:r>
          </w:p>
        </w:tc>
        <w:tc>
          <w:tcPr>
            <w:tcW w:w="1276" w:type="dxa"/>
            <w:tcBorders>
              <w:bottom w:val="single" w:sz="4" w:space="0" w:color="auto"/>
            </w:tcBorders>
            <w:vAlign w:val="center"/>
          </w:tcPr>
          <w:p w14:paraId="26833601" w14:textId="77777777" w:rsidR="00D721A3" w:rsidRPr="00D54D1D" w:rsidRDefault="00D721A3" w:rsidP="00AB5E7A">
            <w:pPr>
              <w:pStyle w:val="Paragraphedeliste"/>
              <w:ind w:left="144"/>
              <w:jc w:val="right"/>
              <w:rPr>
                <w:rFonts w:ascii="Times New Roman" w:hAnsi="Times New Roman" w:cs="Times New Roman"/>
                <w:b/>
                <w:sz w:val="24"/>
                <w:szCs w:val="24"/>
              </w:rPr>
            </w:pPr>
            <w:r w:rsidRPr="00D54D1D">
              <w:rPr>
                <w:rFonts w:ascii="Times New Roman" w:hAnsi="Times New Roman" w:cs="Times New Roman"/>
                <w:b/>
                <w:sz w:val="24"/>
                <w:szCs w:val="24"/>
              </w:rPr>
              <w:t>3</w:t>
            </w:r>
          </w:p>
        </w:tc>
      </w:tr>
      <w:tr w:rsidR="000D7684" w:rsidRPr="00D54D1D" w14:paraId="23B1ECA6" w14:textId="77777777" w:rsidTr="003672AA">
        <w:trPr>
          <w:trHeight w:hRule="exact" w:val="170"/>
          <w:jc w:val="center"/>
        </w:trPr>
        <w:tc>
          <w:tcPr>
            <w:tcW w:w="9498" w:type="dxa"/>
            <w:gridSpan w:val="4"/>
            <w:tcBorders>
              <w:left w:val="nil"/>
              <w:bottom w:val="single" w:sz="4" w:space="0" w:color="auto"/>
              <w:right w:val="nil"/>
            </w:tcBorders>
            <w:shd w:val="clear" w:color="auto" w:fill="BFBFBF" w:themeFill="background1" w:themeFillShade="BF"/>
            <w:vAlign w:val="center"/>
          </w:tcPr>
          <w:p w14:paraId="75E9C184" w14:textId="77777777" w:rsidR="000D7684" w:rsidRPr="00D54D1D" w:rsidRDefault="000D7684" w:rsidP="00AB5E7A">
            <w:pPr>
              <w:pStyle w:val="Paragraphedeliste"/>
              <w:ind w:left="144"/>
              <w:jc w:val="right"/>
              <w:rPr>
                <w:rFonts w:ascii="Times New Roman" w:hAnsi="Times New Roman" w:cs="Times New Roman"/>
                <w:b/>
                <w:sz w:val="24"/>
                <w:szCs w:val="24"/>
              </w:rPr>
            </w:pPr>
          </w:p>
        </w:tc>
      </w:tr>
      <w:tr w:rsidR="00D721A3" w:rsidRPr="00D54D1D" w14:paraId="5108F1A0" w14:textId="77777777" w:rsidTr="001D7BB9">
        <w:trPr>
          <w:trHeight w:val="142"/>
          <w:jc w:val="center"/>
        </w:trPr>
        <w:tc>
          <w:tcPr>
            <w:tcW w:w="2410" w:type="dxa"/>
            <w:vMerge w:val="restart"/>
            <w:vAlign w:val="center"/>
          </w:tcPr>
          <w:p w14:paraId="34206B0D" w14:textId="16A4A6CB" w:rsidR="00D721A3" w:rsidRPr="001D7BB9" w:rsidRDefault="00D721A3" w:rsidP="00FF13BD">
            <w:pPr>
              <w:pStyle w:val="Paragraphedeliste"/>
              <w:numPr>
                <w:ilvl w:val="0"/>
                <w:numId w:val="18"/>
              </w:numPr>
              <w:ind w:left="175" w:hanging="152"/>
              <w:rPr>
                <w:rFonts w:ascii="Times New Roman" w:hAnsi="Times New Roman" w:cs="Times New Roman"/>
                <w:b/>
                <w:sz w:val="24"/>
                <w:szCs w:val="24"/>
              </w:rPr>
            </w:pPr>
            <w:r w:rsidRPr="001D7BB9">
              <w:rPr>
                <w:rFonts w:ascii="Times New Roman" w:hAnsi="Times New Roman" w:cs="Times New Roman"/>
                <w:b/>
                <w:sz w:val="24"/>
                <w:szCs w:val="24"/>
              </w:rPr>
              <w:t>Cadre canadien relatif aux compétences numériques : compétences numériques en milieu de travail</w:t>
            </w:r>
            <w:r w:rsidR="00F1503C" w:rsidRPr="001D7BB9">
              <w:rPr>
                <w:rFonts w:ascii="Times New Roman" w:hAnsi="Times New Roman" w:cs="Times New Roman"/>
                <w:b/>
                <w:sz w:val="24"/>
                <w:szCs w:val="24"/>
              </w:rPr>
              <w:t xml:space="preserve"> (Chinien &amp; Boutin, 2011).</w:t>
            </w:r>
          </w:p>
        </w:tc>
        <w:tc>
          <w:tcPr>
            <w:tcW w:w="2410" w:type="dxa"/>
            <w:vAlign w:val="center"/>
          </w:tcPr>
          <w:p w14:paraId="5AB79754" w14:textId="77777777" w:rsidR="00D721A3" w:rsidRPr="001D7BB9" w:rsidRDefault="00D721A3" w:rsidP="00A72F51">
            <w:pPr>
              <w:pStyle w:val="Notedebasdepage"/>
              <w:numPr>
                <w:ilvl w:val="0"/>
                <w:numId w:val="19"/>
              </w:numPr>
              <w:ind w:left="317" w:hanging="119"/>
              <w:rPr>
                <w:rFonts w:ascii="Times New Roman" w:hAnsi="Times New Roman" w:cs="Times New Roman"/>
                <w:i/>
                <w:sz w:val="24"/>
                <w:szCs w:val="24"/>
              </w:rPr>
            </w:pPr>
            <w:r w:rsidRPr="001D7BB9">
              <w:rPr>
                <w:rFonts w:ascii="Times New Roman" w:hAnsi="Times New Roman" w:cs="Times New Roman"/>
                <w:i/>
                <w:sz w:val="24"/>
                <w:szCs w:val="24"/>
              </w:rPr>
              <w:t xml:space="preserve">Compétences relatives au traitement </w:t>
            </w:r>
            <w:proofErr w:type="gramStart"/>
            <w:r w:rsidRPr="001D7BB9">
              <w:rPr>
                <w:rFonts w:ascii="Times New Roman" w:hAnsi="Times New Roman" w:cs="Times New Roman"/>
                <w:i/>
                <w:sz w:val="24"/>
                <w:szCs w:val="24"/>
              </w:rPr>
              <w:t>des  informations</w:t>
            </w:r>
            <w:proofErr w:type="gramEnd"/>
            <w:r w:rsidRPr="001D7BB9">
              <w:rPr>
                <w:rFonts w:ascii="Times New Roman" w:hAnsi="Times New Roman" w:cs="Times New Roman"/>
                <w:i/>
                <w:sz w:val="24"/>
                <w:szCs w:val="24"/>
              </w:rPr>
              <w:t xml:space="preserve"> numériques</w:t>
            </w:r>
          </w:p>
        </w:tc>
        <w:tc>
          <w:tcPr>
            <w:tcW w:w="4678" w:type="dxa"/>
            <w:gridSpan w:val="2"/>
            <w:vAlign w:val="center"/>
          </w:tcPr>
          <w:p w14:paraId="503567E7"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Communiquer l’information</w:t>
            </w:r>
          </w:p>
          <w:p w14:paraId="2BDFE275"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 xml:space="preserve">Créer l’information </w:t>
            </w:r>
          </w:p>
          <w:p w14:paraId="46FF7EAA"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Appliquer l’information</w:t>
            </w:r>
          </w:p>
          <w:p w14:paraId="52AB29A1"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Évaluer l’information</w:t>
            </w:r>
          </w:p>
          <w:p w14:paraId="0B68F895"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Intégrer l’information</w:t>
            </w:r>
          </w:p>
          <w:p w14:paraId="55151F9B"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Organiser l’information</w:t>
            </w:r>
          </w:p>
          <w:p w14:paraId="266A4EFB"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Déterminer les besoins d’information</w:t>
            </w:r>
          </w:p>
          <w:p w14:paraId="5764CC92"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Gérer l’information</w:t>
            </w:r>
          </w:p>
        </w:tc>
      </w:tr>
      <w:tr w:rsidR="00D721A3" w:rsidRPr="00D54D1D" w14:paraId="45623540" w14:textId="77777777" w:rsidTr="001D7BB9">
        <w:trPr>
          <w:trHeight w:val="142"/>
          <w:jc w:val="center"/>
        </w:trPr>
        <w:tc>
          <w:tcPr>
            <w:tcW w:w="2410" w:type="dxa"/>
            <w:vMerge/>
            <w:vAlign w:val="center"/>
          </w:tcPr>
          <w:p w14:paraId="5F2A793D" w14:textId="77777777" w:rsidR="00D721A3" w:rsidRPr="00D54D1D" w:rsidRDefault="00D721A3" w:rsidP="00A72F51">
            <w:pPr>
              <w:rPr>
                <w:rFonts w:ascii="Times New Roman" w:hAnsi="Times New Roman" w:cs="Times New Roman"/>
                <w:sz w:val="24"/>
                <w:szCs w:val="24"/>
              </w:rPr>
            </w:pPr>
          </w:p>
        </w:tc>
        <w:tc>
          <w:tcPr>
            <w:tcW w:w="2410" w:type="dxa"/>
            <w:vAlign w:val="center"/>
          </w:tcPr>
          <w:p w14:paraId="7B7A0B7F" w14:textId="77777777" w:rsidR="00D721A3" w:rsidRPr="001D7BB9" w:rsidRDefault="00D721A3" w:rsidP="00A72F51">
            <w:pPr>
              <w:pStyle w:val="Notedebasdepage"/>
              <w:numPr>
                <w:ilvl w:val="0"/>
                <w:numId w:val="19"/>
              </w:numPr>
              <w:ind w:left="317" w:hanging="119"/>
              <w:rPr>
                <w:rFonts w:ascii="Times New Roman" w:hAnsi="Times New Roman" w:cs="Times New Roman"/>
                <w:i/>
                <w:sz w:val="24"/>
                <w:szCs w:val="24"/>
              </w:rPr>
            </w:pPr>
            <w:r w:rsidRPr="001D7BB9">
              <w:rPr>
                <w:rFonts w:ascii="Times New Roman" w:hAnsi="Times New Roman" w:cs="Times New Roman"/>
                <w:i/>
                <w:sz w:val="24"/>
                <w:szCs w:val="24"/>
              </w:rPr>
              <w:t>Compétences numériques techniques</w:t>
            </w:r>
          </w:p>
        </w:tc>
        <w:tc>
          <w:tcPr>
            <w:tcW w:w="4678" w:type="dxa"/>
            <w:gridSpan w:val="2"/>
            <w:vAlign w:val="center"/>
          </w:tcPr>
          <w:p w14:paraId="14180E63"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Utiliser les systèmes et outils numériques</w:t>
            </w:r>
          </w:p>
          <w:p w14:paraId="79EC9A31"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Utiliser des applications logicielles</w:t>
            </w:r>
          </w:p>
          <w:p w14:paraId="04E44CC8"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Appliquer les mesures de sécurité prescrites dans les environnements numériques</w:t>
            </w:r>
          </w:p>
        </w:tc>
      </w:tr>
      <w:tr w:rsidR="00D721A3" w:rsidRPr="00D54D1D" w14:paraId="36448CA5" w14:textId="77777777" w:rsidTr="003672AA">
        <w:trPr>
          <w:trHeight w:val="142"/>
          <w:jc w:val="center"/>
        </w:trPr>
        <w:tc>
          <w:tcPr>
            <w:tcW w:w="2410" w:type="dxa"/>
            <w:vMerge/>
            <w:tcBorders>
              <w:bottom w:val="single" w:sz="4" w:space="0" w:color="auto"/>
            </w:tcBorders>
            <w:vAlign w:val="center"/>
          </w:tcPr>
          <w:p w14:paraId="63A1B29D" w14:textId="77777777" w:rsidR="00D721A3" w:rsidRPr="00D54D1D" w:rsidRDefault="00D721A3" w:rsidP="00A72F51">
            <w:pPr>
              <w:rPr>
                <w:rFonts w:ascii="Times New Roman" w:hAnsi="Times New Roman" w:cs="Times New Roman"/>
                <w:sz w:val="24"/>
                <w:szCs w:val="24"/>
              </w:rPr>
            </w:pPr>
          </w:p>
        </w:tc>
        <w:tc>
          <w:tcPr>
            <w:tcW w:w="2410" w:type="dxa"/>
            <w:tcBorders>
              <w:bottom w:val="single" w:sz="4" w:space="0" w:color="auto"/>
            </w:tcBorders>
            <w:vAlign w:val="center"/>
          </w:tcPr>
          <w:p w14:paraId="4D4E0D1F" w14:textId="77777777" w:rsidR="00D721A3" w:rsidRPr="001D7BB9" w:rsidRDefault="00D721A3" w:rsidP="00A72F51">
            <w:pPr>
              <w:pStyle w:val="Notedebasdepage"/>
              <w:numPr>
                <w:ilvl w:val="0"/>
                <w:numId w:val="19"/>
              </w:numPr>
              <w:ind w:left="317" w:hanging="119"/>
              <w:rPr>
                <w:rFonts w:ascii="Times New Roman" w:hAnsi="Times New Roman" w:cs="Times New Roman"/>
                <w:i/>
                <w:sz w:val="24"/>
                <w:szCs w:val="24"/>
              </w:rPr>
            </w:pPr>
            <w:r w:rsidRPr="001D7BB9">
              <w:rPr>
                <w:rFonts w:ascii="Times New Roman" w:hAnsi="Times New Roman" w:cs="Times New Roman"/>
                <w:i/>
                <w:sz w:val="24"/>
                <w:szCs w:val="24"/>
              </w:rPr>
              <w:t>Compétences transversales</w:t>
            </w:r>
          </w:p>
        </w:tc>
        <w:tc>
          <w:tcPr>
            <w:tcW w:w="4678" w:type="dxa"/>
            <w:gridSpan w:val="2"/>
            <w:tcBorders>
              <w:bottom w:val="single" w:sz="4" w:space="0" w:color="auto"/>
            </w:tcBorders>
            <w:vAlign w:val="center"/>
          </w:tcPr>
          <w:p w14:paraId="465A412B"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Raisonner en vue de résoudre des problèmes dans des environnements numériques</w:t>
            </w:r>
          </w:p>
          <w:p w14:paraId="0F82DF79"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Apprendre de manière continue tout au long de la vie en se servant des technologies numériques</w:t>
            </w:r>
          </w:p>
          <w:p w14:paraId="2AC3D80F" w14:textId="77777777" w:rsidR="00D721A3" w:rsidRPr="00D54D1D" w:rsidRDefault="00D721A3" w:rsidP="00A72F51">
            <w:pPr>
              <w:pStyle w:val="Paragraphedeliste"/>
              <w:numPr>
                <w:ilvl w:val="0"/>
                <w:numId w:val="18"/>
              </w:numPr>
              <w:ind w:left="175" w:hanging="152"/>
              <w:rPr>
                <w:rFonts w:ascii="Times New Roman" w:hAnsi="Times New Roman" w:cs="Times New Roman"/>
                <w:sz w:val="24"/>
                <w:szCs w:val="24"/>
              </w:rPr>
            </w:pPr>
            <w:r w:rsidRPr="00D54D1D">
              <w:rPr>
                <w:rFonts w:ascii="Times New Roman" w:hAnsi="Times New Roman" w:cs="Times New Roman"/>
                <w:sz w:val="24"/>
                <w:szCs w:val="24"/>
              </w:rPr>
              <w:t>Travailler en équipe à l’aide d’environnements numériques</w:t>
            </w:r>
          </w:p>
        </w:tc>
      </w:tr>
      <w:tr w:rsidR="000D7684" w:rsidRPr="00D54D1D" w14:paraId="40B3A23C" w14:textId="77777777" w:rsidTr="003672AA">
        <w:trPr>
          <w:trHeight w:hRule="exact" w:val="170"/>
          <w:jc w:val="center"/>
        </w:trPr>
        <w:tc>
          <w:tcPr>
            <w:tcW w:w="9498" w:type="dxa"/>
            <w:gridSpan w:val="4"/>
            <w:tcBorders>
              <w:left w:val="nil"/>
              <w:bottom w:val="single" w:sz="4" w:space="0" w:color="auto"/>
              <w:right w:val="nil"/>
            </w:tcBorders>
            <w:shd w:val="clear" w:color="auto" w:fill="BFBFBF" w:themeFill="background1" w:themeFillShade="BF"/>
            <w:vAlign w:val="center"/>
          </w:tcPr>
          <w:p w14:paraId="568B7FD3" w14:textId="77777777" w:rsidR="000D7684" w:rsidRPr="00D54D1D" w:rsidRDefault="000D7684" w:rsidP="000D7684">
            <w:pPr>
              <w:pStyle w:val="Paragraphedeliste"/>
              <w:ind w:left="175"/>
              <w:rPr>
                <w:rFonts w:ascii="Times New Roman" w:hAnsi="Times New Roman" w:cs="Times New Roman"/>
                <w:sz w:val="24"/>
                <w:szCs w:val="24"/>
              </w:rPr>
            </w:pPr>
          </w:p>
        </w:tc>
      </w:tr>
      <w:tr w:rsidR="00D721A3" w:rsidRPr="00D54D1D" w14:paraId="2812691B" w14:textId="77777777" w:rsidTr="001D7BB9">
        <w:trPr>
          <w:trHeight w:val="142"/>
          <w:jc w:val="center"/>
        </w:trPr>
        <w:tc>
          <w:tcPr>
            <w:tcW w:w="2410" w:type="dxa"/>
            <w:vMerge w:val="restart"/>
            <w:vAlign w:val="center"/>
          </w:tcPr>
          <w:p w14:paraId="7ED45D92" w14:textId="09111556" w:rsidR="00D721A3" w:rsidRPr="001D7BB9" w:rsidRDefault="00CA7DCF" w:rsidP="00CA7DCF">
            <w:pPr>
              <w:pStyle w:val="Paragraphedeliste"/>
              <w:numPr>
                <w:ilvl w:val="0"/>
                <w:numId w:val="18"/>
              </w:numPr>
              <w:ind w:left="175" w:hanging="152"/>
              <w:rPr>
                <w:rFonts w:ascii="Times New Roman" w:hAnsi="Times New Roman" w:cs="Times New Roman"/>
                <w:b/>
                <w:sz w:val="24"/>
                <w:szCs w:val="24"/>
              </w:rPr>
            </w:pPr>
            <w:proofErr w:type="spellStart"/>
            <w:r w:rsidRPr="001D7BB9">
              <w:rPr>
                <w:rFonts w:ascii="Times New Roman" w:hAnsi="Times New Roman" w:cs="Times New Roman"/>
                <w:b/>
                <w:sz w:val="24"/>
                <w:szCs w:val="24"/>
              </w:rPr>
              <w:t>Hoechsmann</w:t>
            </w:r>
            <w:proofErr w:type="spellEnd"/>
            <w:r w:rsidRPr="001D7BB9">
              <w:rPr>
                <w:rFonts w:ascii="Times New Roman" w:hAnsi="Times New Roman" w:cs="Times New Roman"/>
                <w:b/>
                <w:sz w:val="24"/>
                <w:szCs w:val="24"/>
              </w:rPr>
              <w:t xml:space="preserve"> et </w:t>
            </w:r>
            <w:proofErr w:type="spellStart"/>
            <w:r w:rsidRPr="001D7BB9">
              <w:rPr>
                <w:rFonts w:ascii="Times New Roman" w:hAnsi="Times New Roman" w:cs="Times New Roman"/>
                <w:b/>
                <w:sz w:val="24"/>
                <w:szCs w:val="24"/>
              </w:rPr>
              <w:t>DeWaard</w:t>
            </w:r>
            <w:proofErr w:type="spellEnd"/>
            <w:r w:rsidRPr="001D7BB9">
              <w:rPr>
                <w:rFonts w:ascii="Times New Roman" w:hAnsi="Times New Roman" w:cs="Times New Roman"/>
                <w:b/>
                <w:sz w:val="24"/>
                <w:szCs w:val="24"/>
              </w:rPr>
              <w:t xml:space="preserve"> (2015)</w:t>
            </w:r>
          </w:p>
        </w:tc>
        <w:tc>
          <w:tcPr>
            <w:tcW w:w="2410" w:type="dxa"/>
            <w:vAlign w:val="center"/>
          </w:tcPr>
          <w:p w14:paraId="34169CC1" w14:textId="77777777" w:rsidR="00D721A3" w:rsidRPr="001D7BB9" w:rsidRDefault="00D721A3" w:rsidP="00A72F51">
            <w:pPr>
              <w:pStyle w:val="Notedebasdepage"/>
              <w:numPr>
                <w:ilvl w:val="0"/>
                <w:numId w:val="20"/>
              </w:numPr>
              <w:ind w:left="317" w:hanging="141"/>
              <w:rPr>
                <w:rFonts w:ascii="Times New Roman" w:hAnsi="Times New Roman" w:cs="Times New Roman"/>
                <w:i/>
                <w:sz w:val="24"/>
                <w:szCs w:val="24"/>
              </w:rPr>
            </w:pPr>
            <w:r w:rsidRPr="001D7BB9">
              <w:rPr>
                <w:rFonts w:ascii="Times New Roman" w:hAnsi="Times New Roman" w:cs="Times New Roman"/>
                <w:i/>
                <w:sz w:val="24"/>
                <w:szCs w:val="24"/>
              </w:rPr>
              <w:t>Utiliser les technologies</w:t>
            </w:r>
          </w:p>
        </w:tc>
        <w:tc>
          <w:tcPr>
            <w:tcW w:w="4678" w:type="dxa"/>
            <w:gridSpan w:val="2"/>
            <w:vAlign w:val="center"/>
          </w:tcPr>
          <w:p w14:paraId="6288758C"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 xml:space="preserve">Utiliser efficacement des programmes informatiques (logiciels de traitement de </w:t>
            </w:r>
            <w:proofErr w:type="gramStart"/>
            <w:r w:rsidRPr="00D54D1D">
              <w:rPr>
                <w:rFonts w:ascii="Times New Roman" w:hAnsi="Times New Roman" w:cs="Times New Roman"/>
                <w:sz w:val="24"/>
                <w:szCs w:val="24"/>
              </w:rPr>
              <w:t>texte,  navigateurs</w:t>
            </w:r>
            <w:proofErr w:type="gramEnd"/>
            <w:r w:rsidRPr="00D54D1D">
              <w:rPr>
                <w:rFonts w:ascii="Times New Roman" w:hAnsi="Times New Roman" w:cs="Times New Roman"/>
                <w:sz w:val="24"/>
                <w:szCs w:val="24"/>
              </w:rPr>
              <w:t xml:space="preserve"> Web,  courriel électronique et autres outils de communication)</w:t>
            </w:r>
          </w:p>
        </w:tc>
      </w:tr>
      <w:tr w:rsidR="00D721A3" w:rsidRPr="00D54D1D" w14:paraId="44612F68" w14:textId="77777777" w:rsidTr="001D7BB9">
        <w:trPr>
          <w:trHeight w:val="142"/>
          <w:jc w:val="center"/>
        </w:trPr>
        <w:tc>
          <w:tcPr>
            <w:tcW w:w="2410" w:type="dxa"/>
            <w:vMerge/>
            <w:vAlign w:val="center"/>
          </w:tcPr>
          <w:p w14:paraId="65570434" w14:textId="77777777" w:rsidR="00D721A3" w:rsidRPr="00D54D1D" w:rsidRDefault="00D721A3" w:rsidP="00A72F51">
            <w:pPr>
              <w:rPr>
                <w:rFonts w:ascii="Times New Roman" w:hAnsi="Times New Roman" w:cs="Times New Roman"/>
                <w:sz w:val="24"/>
                <w:szCs w:val="24"/>
              </w:rPr>
            </w:pPr>
          </w:p>
        </w:tc>
        <w:tc>
          <w:tcPr>
            <w:tcW w:w="2410" w:type="dxa"/>
            <w:vAlign w:val="center"/>
          </w:tcPr>
          <w:p w14:paraId="56491F19" w14:textId="77777777" w:rsidR="00D721A3" w:rsidRPr="001D7BB9" w:rsidRDefault="00D721A3" w:rsidP="00A72F51">
            <w:pPr>
              <w:pStyle w:val="Notedebasdepage"/>
              <w:numPr>
                <w:ilvl w:val="0"/>
                <w:numId w:val="20"/>
              </w:numPr>
              <w:ind w:left="317" w:hanging="141"/>
              <w:rPr>
                <w:rFonts w:ascii="Times New Roman" w:hAnsi="Times New Roman" w:cs="Times New Roman"/>
                <w:i/>
                <w:sz w:val="24"/>
                <w:szCs w:val="24"/>
              </w:rPr>
            </w:pPr>
            <w:r w:rsidRPr="001D7BB9">
              <w:rPr>
                <w:rFonts w:ascii="Times New Roman" w:hAnsi="Times New Roman" w:cs="Times New Roman"/>
                <w:i/>
                <w:sz w:val="24"/>
                <w:szCs w:val="24"/>
              </w:rPr>
              <w:t>Comprendre les enjeux et implications de l’usage des technologies</w:t>
            </w:r>
          </w:p>
        </w:tc>
        <w:tc>
          <w:tcPr>
            <w:tcW w:w="4678" w:type="dxa"/>
            <w:gridSpan w:val="2"/>
            <w:vAlign w:val="center"/>
          </w:tcPr>
          <w:p w14:paraId="4E3AE49D"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proofErr w:type="gramStart"/>
            <w:r w:rsidRPr="00D54D1D">
              <w:rPr>
                <w:rFonts w:ascii="Times New Roman" w:hAnsi="Times New Roman" w:cs="Times New Roman"/>
                <w:sz w:val="24"/>
                <w:szCs w:val="24"/>
              </w:rPr>
              <w:t>savoir</w:t>
            </w:r>
            <w:proofErr w:type="gramEnd"/>
            <w:r w:rsidRPr="00D54D1D">
              <w:rPr>
                <w:rFonts w:ascii="Times New Roman" w:hAnsi="Times New Roman" w:cs="Times New Roman"/>
                <w:sz w:val="24"/>
                <w:szCs w:val="24"/>
              </w:rPr>
              <w:t xml:space="preserve"> reconnaître de quelle manière, les nouvelles technologies agissent  sur notre comportement, nos perceptions, nos croyances et nos sentiments vis-à-vis du monde qui nous entoure</w:t>
            </w:r>
          </w:p>
        </w:tc>
      </w:tr>
      <w:tr w:rsidR="00D721A3" w:rsidRPr="00D54D1D" w14:paraId="33BC66D9" w14:textId="77777777" w:rsidTr="003672AA">
        <w:trPr>
          <w:trHeight w:val="142"/>
          <w:jc w:val="center"/>
        </w:trPr>
        <w:tc>
          <w:tcPr>
            <w:tcW w:w="2410" w:type="dxa"/>
            <w:vMerge/>
            <w:tcBorders>
              <w:bottom w:val="single" w:sz="4" w:space="0" w:color="auto"/>
            </w:tcBorders>
            <w:vAlign w:val="center"/>
          </w:tcPr>
          <w:p w14:paraId="5F64707C" w14:textId="77777777" w:rsidR="00D721A3" w:rsidRPr="00D54D1D" w:rsidRDefault="00D721A3" w:rsidP="00A72F51">
            <w:pPr>
              <w:rPr>
                <w:rFonts w:ascii="Times New Roman" w:hAnsi="Times New Roman" w:cs="Times New Roman"/>
                <w:sz w:val="24"/>
                <w:szCs w:val="24"/>
              </w:rPr>
            </w:pPr>
          </w:p>
        </w:tc>
        <w:tc>
          <w:tcPr>
            <w:tcW w:w="2410" w:type="dxa"/>
            <w:tcBorders>
              <w:bottom w:val="single" w:sz="4" w:space="0" w:color="auto"/>
            </w:tcBorders>
            <w:vAlign w:val="center"/>
          </w:tcPr>
          <w:p w14:paraId="2B3C3EBB" w14:textId="77777777" w:rsidR="00D721A3" w:rsidRPr="001D7BB9" w:rsidRDefault="00D721A3" w:rsidP="00A72F51">
            <w:pPr>
              <w:pStyle w:val="Notedebasdepage"/>
              <w:numPr>
                <w:ilvl w:val="0"/>
                <w:numId w:val="20"/>
              </w:numPr>
              <w:ind w:left="317" w:hanging="141"/>
              <w:rPr>
                <w:rFonts w:ascii="Times New Roman" w:hAnsi="Times New Roman" w:cs="Times New Roman"/>
                <w:i/>
                <w:sz w:val="24"/>
                <w:szCs w:val="24"/>
              </w:rPr>
            </w:pPr>
            <w:r w:rsidRPr="001D7BB9">
              <w:rPr>
                <w:rFonts w:ascii="Times New Roman" w:hAnsi="Times New Roman" w:cs="Times New Roman"/>
                <w:i/>
                <w:sz w:val="24"/>
                <w:szCs w:val="24"/>
              </w:rPr>
              <w:t>Créer avec les technologies</w:t>
            </w:r>
          </w:p>
        </w:tc>
        <w:tc>
          <w:tcPr>
            <w:tcW w:w="4678" w:type="dxa"/>
            <w:gridSpan w:val="2"/>
            <w:tcBorders>
              <w:bottom w:val="single" w:sz="4" w:space="0" w:color="auto"/>
            </w:tcBorders>
            <w:vAlign w:val="center"/>
          </w:tcPr>
          <w:p w14:paraId="413F652C"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proofErr w:type="gramStart"/>
            <w:r w:rsidRPr="00D54D1D">
              <w:rPr>
                <w:rFonts w:ascii="Times New Roman" w:hAnsi="Times New Roman" w:cs="Times New Roman"/>
                <w:sz w:val="24"/>
                <w:szCs w:val="24"/>
              </w:rPr>
              <w:t>savoir</w:t>
            </w:r>
            <w:proofErr w:type="gramEnd"/>
            <w:r w:rsidRPr="00D54D1D">
              <w:rPr>
                <w:rFonts w:ascii="Times New Roman" w:hAnsi="Times New Roman" w:cs="Times New Roman"/>
                <w:sz w:val="24"/>
                <w:szCs w:val="24"/>
              </w:rPr>
              <w:t xml:space="preserve"> produire des contenus et communiquer efficacement en utilisant divers outils et médias numériques</w:t>
            </w:r>
          </w:p>
          <w:p w14:paraId="38192FA3" w14:textId="30FEFB6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proofErr w:type="gramStart"/>
            <w:r w:rsidRPr="00D54D1D">
              <w:rPr>
                <w:rFonts w:ascii="Times New Roman" w:hAnsi="Times New Roman" w:cs="Times New Roman"/>
                <w:sz w:val="24"/>
                <w:szCs w:val="24"/>
              </w:rPr>
              <w:t>créer</w:t>
            </w:r>
            <w:proofErr w:type="gramEnd"/>
            <w:r w:rsidRPr="00D54D1D">
              <w:rPr>
                <w:rFonts w:ascii="Times New Roman" w:hAnsi="Times New Roman" w:cs="Times New Roman"/>
                <w:sz w:val="24"/>
                <w:szCs w:val="24"/>
              </w:rPr>
              <w:t xml:space="preserve"> et communiquer via des médias complexes et c</w:t>
            </w:r>
            <w:r w:rsidR="00D54D1D">
              <w:rPr>
                <w:rFonts w:ascii="Times New Roman" w:hAnsi="Times New Roman" w:cs="Times New Roman"/>
                <w:sz w:val="24"/>
                <w:szCs w:val="24"/>
              </w:rPr>
              <w:t>onjuguant, par exemple, l’image et</w:t>
            </w:r>
            <w:r w:rsidRPr="00D54D1D">
              <w:rPr>
                <w:rFonts w:ascii="Times New Roman" w:hAnsi="Times New Roman" w:cs="Times New Roman"/>
                <w:sz w:val="24"/>
                <w:szCs w:val="24"/>
              </w:rPr>
              <w:t xml:space="preserve"> le son </w:t>
            </w:r>
            <w:r w:rsidR="00D54D1D">
              <w:rPr>
                <w:rFonts w:ascii="Times New Roman" w:hAnsi="Times New Roman" w:cs="Times New Roman"/>
                <w:sz w:val="24"/>
                <w:szCs w:val="24"/>
              </w:rPr>
              <w:t xml:space="preserve"> </w:t>
            </w:r>
          </w:p>
          <w:p w14:paraId="39455436"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proofErr w:type="gramStart"/>
            <w:r w:rsidRPr="00D54D1D">
              <w:rPr>
                <w:rFonts w:ascii="Times New Roman" w:hAnsi="Times New Roman" w:cs="Times New Roman"/>
                <w:sz w:val="24"/>
                <w:szCs w:val="24"/>
              </w:rPr>
              <w:t>utiliser</w:t>
            </w:r>
            <w:proofErr w:type="gramEnd"/>
            <w:r w:rsidRPr="00D54D1D">
              <w:rPr>
                <w:rFonts w:ascii="Times New Roman" w:hAnsi="Times New Roman" w:cs="Times New Roman"/>
                <w:sz w:val="24"/>
                <w:szCs w:val="24"/>
              </w:rPr>
              <w:t xml:space="preserve"> de manière efficace et responsable le contenu généré par les utilisateurs et le Web 2.0 y compris les blogues et les forums de </w:t>
            </w:r>
            <w:r w:rsidRPr="00D54D1D">
              <w:rPr>
                <w:rFonts w:ascii="Times New Roman" w:hAnsi="Times New Roman" w:cs="Times New Roman"/>
                <w:sz w:val="24"/>
                <w:szCs w:val="24"/>
              </w:rPr>
              <w:lastRenderedPageBreak/>
              <w:t>discussion, le partage de photos et vidéos, les jeux sociaux et autres formes de médias sociaux</w:t>
            </w:r>
          </w:p>
        </w:tc>
      </w:tr>
      <w:tr w:rsidR="00D721A3" w:rsidRPr="00D54D1D" w14:paraId="032C7E10" w14:textId="77777777" w:rsidTr="003672AA">
        <w:trPr>
          <w:trHeight w:hRule="exact" w:val="170"/>
          <w:jc w:val="center"/>
        </w:trPr>
        <w:tc>
          <w:tcPr>
            <w:tcW w:w="9498" w:type="dxa"/>
            <w:gridSpan w:val="4"/>
            <w:tcBorders>
              <w:left w:val="nil"/>
              <w:right w:val="nil"/>
            </w:tcBorders>
            <w:shd w:val="clear" w:color="auto" w:fill="BFBFBF" w:themeFill="background1" w:themeFillShade="BF"/>
            <w:vAlign w:val="center"/>
          </w:tcPr>
          <w:p w14:paraId="5DC25465" w14:textId="77777777" w:rsidR="00D721A3" w:rsidRPr="001D7BB9" w:rsidRDefault="00D721A3" w:rsidP="00A72F51">
            <w:pPr>
              <w:pStyle w:val="Paragraphedeliste"/>
              <w:ind w:left="175"/>
              <w:jc w:val="both"/>
              <w:rPr>
                <w:rFonts w:ascii="Times New Roman" w:hAnsi="Times New Roman" w:cs="Times New Roman"/>
                <w:i/>
                <w:sz w:val="24"/>
                <w:szCs w:val="24"/>
              </w:rPr>
            </w:pPr>
          </w:p>
        </w:tc>
      </w:tr>
      <w:tr w:rsidR="00D721A3" w:rsidRPr="00D54D1D" w14:paraId="61197EAD" w14:textId="77777777" w:rsidTr="001D7BB9">
        <w:trPr>
          <w:trHeight w:val="142"/>
          <w:jc w:val="center"/>
        </w:trPr>
        <w:tc>
          <w:tcPr>
            <w:tcW w:w="2410" w:type="dxa"/>
            <w:vMerge w:val="restart"/>
            <w:vAlign w:val="center"/>
          </w:tcPr>
          <w:p w14:paraId="5CECD758" w14:textId="615DBB4D" w:rsidR="00D721A3" w:rsidRPr="001D7BB9" w:rsidRDefault="00D721A3" w:rsidP="00FF13BD">
            <w:pPr>
              <w:pStyle w:val="Paragraphedeliste"/>
              <w:numPr>
                <w:ilvl w:val="0"/>
                <w:numId w:val="18"/>
              </w:numPr>
              <w:ind w:left="175" w:hanging="152"/>
              <w:rPr>
                <w:rFonts w:ascii="Times New Roman" w:hAnsi="Times New Roman" w:cs="Times New Roman"/>
                <w:b/>
                <w:sz w:val="24"/>
                <w:szCs w:val="24"/>
              </w:rPr>
            </w:pPr>
            <w:r w:rsidRPr="001D7BB9">
              <w:rPr>
                <w:rFonts w:ascii="Times New Roman" w:hAnsi="Times New Roman" w:cs="Times New Roman"/>
                <w:b/>
                <w:sz w:val="24"/>
                <w:szCs w:val="24"/>
              </w:rPr>
              <w:t>Cadre DIGCOM</w:t>
            </w:r>
            <w:r w:rsidR="005E4953" w:rsidRPr="001D7BB9">
              <w:rPr>
                <w:rFonts w:ascii="Times New Roman" w:hAnsi="Times New Roman" w:cs="Times New Roman"/>
                <w:b/>
                <w:sz w:val="24"/>
                <w:szCs w:val="24"/>
              </w:rPr>
              <w:t xml:space="preserve"> </w:t>
            </w:r>
            <w:r w:rsidR="00FF13BD" w:rsidRPr="001D7BB9">
              <w:rPr>
                <w:rFonts w:ascii="Times New Roman" w:hAnsi="Times New Roman" w:cs="Times New Roman"/>
                <w:b/>
                <w:sz w:val="24"/>
                <w:szCs w:val="24"/>
              </w:rPr>
              <w:t>(</w:t>
            </w:r>
            <w:r w:rsidR="00FF13BD" w:rsidRPr="001D7BB9">
              <w:rPr>
                <w:rFonts w:ascii="Times New Roman" w:hAnsi="Times New Roman" w:cs="Times New Roman"/>
                <w:b/>
                <w:sz w:val="24"/>
                <w:szCs w:val="24"/>
                <w:lang w:val="en-CA"/>
              </w:rPr>
              <w:t>Ferrari, 2013)</w:t>
            </w:r>
          </w:p>
        </w:tc>
        <w:tc>
          <w:tcPr>
            <w:tcW w:w="2410" w:type="dxa"/>
            <w:vAlign w:val="center"/>
          </w:tcPr>
          <w:p w14:paraId="050E3945" w14:textId="77777777" w:rsidR="00D721A3" w:rsidRPr="001D7BB9" w:rsidRDefault="00D721A3" w:rsidP="00A72F51">
            <w:pPr>
              <w:pStyle w:val="Notedebasdepage"/>
              <w:numPr>
                <w:ilvl w:val="0"/>
                <w:numId w:val="21"/>
              </w:numPr>
              <w:ind w:left="601"/>
              <w:rPr>
                <w:rFonts w:ascii="Times New Roman" w:hAnsi="Times New Roman" w:cs="Times New Roman"/>
                <w:i/>
                <w:sz w:val="24"/>
                <w:szCs w:val="24"/>
              </w:rPr>
            </w:pPr>
            <w:r w:rsidRPr="001D7BB9">
              <w:rPr>
                <w:rFonts w:ascii="Times New Roman" w:hAnsi="Times New Roman" w:cs="Times New Roman"/>
                <w:i/>
                <w:sz w:val="24"/>
                <w:szCs w:val="24"/>
              </w:rPr>
              <w:t>Information</w:t>
            </w:r>
          </w:p>
        </w:tc>
        <w:tc>
          <w:tcPr>
            <w:tcW w:w="4678" w:type="dxa"/>
            <w:gridSpan w:val="2"/>
            <w:vAlign w:val="center"/>
          </w:tcPr>
          <w:p w14:paraId="0DB7BE92"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Naviguer à travers, rechercher, et filtrer les informations</w:t>
            </w:r>
          </w:p>
          <w:p w14:paraId="5D16AAD9"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Évaluer les informations</w:t>
            </w:r>
          </w:p>
          <w:p w14:paraId="49A52F6F"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Stocker et retrouver les informations</w:t>
            </w:r>
          </w:p>
        </w:tc>
      </w:tr>
      <w:tr w:rsidR="00D721A3" w:rsidRPr="00D54D1D" w14:paraId="54047398" w14:textId="77777777" w:rsidTr="001D7BB9">
        <w:trPr>
          <w:trHeight w:val="142"/>
          <w:jc w:val="center"/>
        </w:trPr>
        <w:tc>
          <w:tcPr>
            <w:tcW w:w="2410" w:type="dxa"/>
            <w:vMerge/>
            <w:vAlign w:val="center"/>
          </w:tcPr>
          <w:p w14:paraId="2A1DAC62" w14:textId="77777777" w:rsidR="00D721A3" w:rsidRPr="00D54D1D" w:rsidRDefault="00D721A3" w:rsidP="00A72F51">
            <w:pPr>
              <w:rPr>
                <w:rFonts w:ascii="Times New Roman" w:hAnsi="Times New Roman" w:cs="Times New Roman"/>
                <w:sz w:val="24"/>
                <w:szCs w:val="24"/>
              </w:rPr>
            </w:pPr>
          </w:p>
        </w:tc>
        <w:tc>
          <w:tcPr>
            <w:tcW w:w="2410" w:type="dxa"/>
            <w:vAlign w:val="center"/>
          </w:tcPr>
          <w:p w14:paraId="4F6AF6E7" w14:textId="77777777" w:rsidR="00D721A3" w:rsidRPr="001D7BB9" w:rsidRDefault="00D721A3" w:rsidP="00A72F51">
            <w:pPr>
              <w:pStyle w:val="Notedebasdepage"/>
              <w:numPr>
                <w:ilvl w:val="0"/>
                <w:numId w:val="21"/>
              </w:numPr>
              <w:ind w:left="601"/>
              <w:rPr>
                <w:rFonts w:ascii="Times New Roman" w:hAnsi="Times New Roman" w:cs="Times New Roman"/>
                <w:i/>
                <w:sz w:val="24"/>
                <w:szCs w:val="24"/>
              </w:rPr>
            </w:pPr>
            <w:r w:rsidRPr="001D7BB9">
              <w:rPr>
                <w:rFonts w:ascii="Times New Roman" w:hAnsi="Times New Roman" w:cs="Times New Roman"/>
                <w:i/>
                <w:sz w:val="24"/>
                <w:szCs w:val="24"/>
              </w:rPr>
              <w:t>Communication</w:t>
            </w:r>
          </w:p>
        </w:tc>
        <w:tc>
          <w:tcPr>
            <w:tcW w:w="4678" w:type="dxa"/>
            <w:gridSpan w:val="2"/>
            <w:vAlign w:val="center"/>
          </w:tcPr>
          <w:p w14:paraId="558EEAD0"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Interagir par le biais des technologies</w:t>
            </w:r>
          </w:p>
          <w:p w14:paraId="66D300CE"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Partager des informations et des contenus</w:t>
            </w:r>
          </w:p>
          <w:p w14:paraId="47D2D778"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Être engagé dans la citoyenneté numérique</w:t>
            </w:r>
          </w:p>
          <w:p w14:paraId="7EA1015D"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Collaborer à travers les canaux digitaux</w:t>
            </w:r>
          </w:p>
          <w:p w14:paraId="01BE46C6"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Faire preuve d’éthique (Netiquette)</w:t>
            </w:r>
          </w:p>
          <w:p w14:paraId="7BADC250"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Gestion de l’identité numérique</w:t>
            </w:r>
          </w:p>
        </w:tc>
      </w:tr>
      <w:tr w:rsidR="00D721A3" w:rsidRPr="00D54D1D" w14:paraId="389FDC1B" w14:textId="77777777" w:rsidTr="001D7BB9">
        <w:trPr>
          <w:trHeight w:val="142"/>
          <w:jc w:val="center"/>
        </w:trPr>
        <w:tc>
          <w:tcPr>
            <w:tcW w:w="2410" w:type="dxa"/>
            <w:vMerge/>
            <w:vAlign w:val="center"/>
          </w:tcPr>
          <w:p w14:paraId="49D37ACA" w14:textId="77777777" w:rsidR="00D721A3" w:rsidRPr="00D54D1D" w:rsidRDefault="00D721A3" w:rsidP="00A72F51">
            <w:pPr>
              <w:rPr>
                <w:rFonts w:ascii="Times New Roman" w:hAnsi="Times New Roman" w:cs="Times New Roman"/>
                <w:sz w:val="24"/>
                <w:szCs w:val="24"/>
              </w:rPr>
            </w:pPr>
          </w:p>
        </w:tc>
        <w:tc>
          <w:tcPr>
            <w:tcW w:w="2410" w:type="dxa"/>
            <w:vAlign w:val="center"/>
          </w:tcPr>
          <w:p w14:paraId="511A78CA" w14:textId="77777777" w:rsidR="00D721A3" w:rsidRPr="001D7BB9" w:rsidRDefault="00D721A3" w:rsidP="00A72F51">
            <w:pPr>
              <w:pStyle w:val="Notedebasdepage"/>
              <w:numPr>
                <w:ilvl w:val="0"/>
                <w:numId w:val="21"/>
              </w:numPr>
              <w:ind w:left="601"/>
              <w:rPr>
                <w:rFonts w:ascii="Times New Roman" w:hAnsi="Times New Roman" w:cs="Times New Roman"/>
                <w:i/>
                <w:sz w:val="24"/>
                <w:szCs w:val="24"/>
              </w:rPr>
            </w:pPr>
            <w:r w:rsidRPr="001D7BB9">
              <w:rPr>
                <w:rFonts w:ascii="Times New Roman" w:hAnsi="Times New Roman" w:cs="Times New Roman"/>
                <w:i/>
                <w:sz w:val="24"/>
                <w:szCs w:val="24"/>
              </w:rPr>
              <w:t>Création de contenus</w:t>
            </w:r>
          </w:p>
        </w:tc>
        <w:tc>
          <w:tcPr>
            <w:tcW w:w="4678" w:type="dxa"/>
            <w:gridSpan w:val="2"/>
            <w:vAlign w:val="center"/>
          </w:tcPr>
          <w:p w14:paraId="7F98BC50"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Développer des contenus numériques</w:t>
            </w:r>
          </w:p>
          <w:p w14:paraId="217D4E96"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Intégrer ou réorganiser des contenus existants</w:t>
            </w:r>
          </w:p>
          <w:p w14:paraId="5F3C9E57"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Respecter les droits de propriété intellectuelle (licence et copyrights)</w:t>
            </w:r>
          </w:p>
          <w:p w14:paraId="3393653E"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Effectuer des tâches de programmation</w:t>
            </w:r>
          </w:p>
        </w:tc>
      </w:tr>
      <w:tr w:rsidR="00D721A3" w:rsidRPr="00D54D1D" w14:paraId="48E72C1D" w14:textId="77777777" w:rsidTr="001D7BB9">
        <w:trPr>
          <w:trHeight w:val="142"/>
          <w:jc w:val="center"/>
        </w:trPr>
        <w:tc>
          <w:tcPr>
            <w:tcW w:w="2410" w:type="dxa"/>
            <w:vMerge/>
            <w:vAlign w:val="center"/>
          </w:tcPr>
          <w:p w14:paraId="67CBD6D1" w14:textId="77777777" w:rsidR="00D721A3" w:rsidRPr="00D54D1D" w:rsidRDefault="00D721A3" w:rsidP="00A72F51">
            <w:pPr>
              <w:rPr>
                <w:rFonts w:ascii="Times New Roman" w:hAnsi="Times New Roman" w:cs="Times New Roman"/>
                <w:sz w:val="24"/>
                <w:szCs w:val="24"/>
              </w:rPr>
            </w:pPr>
          </w:p>
        </w:tc>
        <w:tc>
          <w:tcPr>
            <w:tcW w:w="2410" w:type="dxa"/>
            <w:vAlign w:val="center"/>
          </w:tcPr>
          <w:p w14:paraId="11FCF60E" w14:textId="77777777" w:rsidR="00D721A3" w:rsidRPr="001D7BB9" w:rsidRDefault="00D721A3" w:rsidP="00A72F51">
            <w:pPr>
              <w:pStyle w:val="Notedebasdepage"/>
              <w:numPr>
                <w:ilvl w:val="0"/>
                <w:numId w:val="21"/>
              </w:numPr>
              <w:ind w:left="601"/>
              <w:rPr>
                <w:rFonts w:ascii="Times New Roman" w:hAnsi="Times New Roman" w:cs="Times New Roman"/>
                <w:i/>
                <w:sz w:val="24"/>
                <w:szCs w:val="24"/>
              </w:rPr>
            </w:pPr>
            <w:r w:rsidRPr="001D7BB9">
              <w:rPr>
                <w:rFonts w:ascii="Times New Roman" w:hAnsi="Times New Roman" w:cs="Times New Roman"/>
                <w:i/>
                <w:sz w:val="24"/>
                <w:szCs w:val="24"/>
              </w:rPr>
              <w:t>Sécurité</w:t>
            </w:r>
          </w:p>
        </w:tc>
        <w:tc>
          <w:tcPr>
            <w:tcW w:w="4678" w:type="dxa"/>
            <w:gridSpan w:val="2"/>
            <w:vAlign w:val="center"/>
          </w:tcPr>
          <w:p w14:paraId="307840AB"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Assurer la protection du matériel</w:t>
            </w:r>
          </w:p>
          <w:p w14:paraId="1055A1D6"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Assurer la protection des données personnelles</w:t>
            </w:r>
          </w:p>
          <w:p w14:paraId="402E4DAF"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Assurer la protection de la santé</w:t>
            </w:r>
          </w:p>
          <w:p w14:paraId="4B66FC3A"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Assurer la protection de l’environnement</w:t>
            </w:r>
          </w:p>
        </w:tc>
      </w:tr>
      <w:tr w:rsidR="00D721A3" w:rsidRPr="00D54D1D" w14:paraId="64CB1EC1" w14:textId="77777777" w:rsidTr="001D7BB9">
        <w:trPr>
          <w:trHeight w:val="142"/>
          <w:jc w:val="center"/>
        </w:trPr>
        <w:tc>
          <w:tcPr>
            <w:tcW w:w="2410" w:type="dxa"/>
            <w:vMerge/>
            <w:vAlign w:val="center"/>
          </w:tcPr>
          <w:p w14:paraId="679435B7" w14:textId="77777777" w:rsidR="00D721A3" w:rsidRPr="00D54D1D" w:rsidRDefault="00D721A3" w:rsidP="00A72F51">
            <w:pPr>
              <w:rPr>
                <w:rFonts w:ascii="Times New Roman" w:hAnsi="Times New Roman" w:cs="Times New Roman"/>
                <w:sz w:val="24"/>
                <w:szCs w:val="24"/>
              </w:rPr>
            </w:pPr>
          </w:p>
        </w:tc>
        <w:tc>
          <w:tcPr>
            <w:tcW w:w="2410" w:type="dxa"/>
            <w:vAlign w:val="center"/>
          </w:tcPr>
          <w:p w14:paraId="3BDD9DE0" w14:textId="77777777" w:rsidR="00D721A3" w:rsidRPr="001D7BB9" w:rsidRDefault="00D721A3" w:rsidP="00A72F51">
            <w:pPr>
              <w:pStyle w:val="Notedebasdepage"/>
              <w:numPr>
                <w:ilvl w:val="0"/>
                <w:numId w:val="21"/>
              </w:numPr>
              <w:ind w:left="601"/>
              <w:rPr>
                <w:rFonts w:ascii="Times New Roman" w:hAnsi="Times New Roman" w:cs="Times New Roman"/>
                <w:i/>
                <w:sz w:val="24"/>
                <w:szCs w:val="24"/>
              </w:rPr>
            </w:pPr>
            <w:r w:rsidRPr="001D7BB9">
              <w:rPr>
                <w:rFonts w:ascii="Times New Roman" w:hAnsi="Times New Roman" w:cs="Times New Roman"/>
                <w:i/>
                <w:sz w:val="24"/>
                <w:szCs w:val="24"/>
              </w:rPr>
              <w:t>Résolution de problèmes</w:t>
            </w:r>
          </w:p>
        </w:tc>
        <w:tc>
          <w:tcPr>
            <w:tcW w:w="4678" w:type="dxa"/>
            <w:gridSpan w:val="2"/>
            <w:vAlign w:val="center"/>
          </w:tcPr>
          <w:p w14:paraId="3FFE5F89"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Résoudre des problèmes techniques</w:t>
            </w:r>
          </w:p>
          <w:p w14:paraId="1CA3D759"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Identifier les besoins et les solutions technologiques</w:t>
            </w:r>
          </w:p>
          <w:p w14:paraId="54893D3C"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Innover et utiliser de manière créative les technologies</w:t>
            </w:r>
          </w:p>
          <w:p w14:paraId="2FFF00B6" w14:textId="77777777" w:rsidR="00D721A3" w:rsidRPr="00D54D1D" w:rsidRDefault="00D721A3" w:rsidP="00A72F51">
            <w:pPr>
              <w:pStyle w:val="Paragraphedeliste"/>
              <w:numPr>
                <w:ilvl w:val="0"/>
                <w:numId w:val="18"/>
              </w:numPr>
              <w:ind w:left="175" w:hanging="152"/>
              <w:jc w:val="both"/>
              <w:rPr>
                <w:rFonts w:ascii="Times New Roman" w:hAnsi="Times New Roman" w:cs="Times New Roman"/>
                <w:sz w:val="24"/>
                <w:szCs w:val="24"/>
              </w:rPr>
            </w:pPr>
            <w:r w:rsidRPr="00D54D1D">
              <w:rPr>
                <w:rFonts w:ascii="Times New Roman" w:hAnsi="Times New Roman" w:cs="Times New Roman"/>
                <w:sz w:val="24"/>
                <w:szCs w:val="24"/>
              </w:rPr>
              <w:t>Savoir identifier les écarts dans les compétences technologiques</w:t>
            </w:r>
          </w:p>
        </w:tc>
      </w:tr>
    </w:tbl>
    <w:p w14:paraId="09424BEC" w14:textId="77777777" w:rsidR="00D54D1D" w:rsidRDefault="00D54D1D" w:rsidP="00D721A3">
      <w:pPr>
        <w:rPr>
          <w:rFonts w:ascii="Times New Roman" w:hAnsi="Times New Roman" w:cs="Times New Roman"/>
          <w:b/>
          <w:sz w:val="24"/>
          <w:szCs w:val="24"/>
        </w:rPr>
      </w:pPr>
    </w:p>
    <w:p w14:paraId="11997C21" w14:textId="77777777" w:rsidR="00D54D1D" w:rsidRDefault="00D54D1D" w:rsidP="00D721A3">
      <w:pPr>
        <w:rPr>
          <w:rFonts w:ascii="Times New Roman" w:hAnsi="Times New Roman" w:cs="Times New Roman"/>
          <w:b/>
          <w:sz w:val="24"/>
          <w:szCs w:val="24"/>
        </w:rPr>
      </w:pPr>
    </w:p>
    <w:p w14:paraId="1EB89D9F" w14:textId="7BB354CC" w:rsidR="00D54D1D" w:rsidRDefault="000D7684" w:rsidP="00D721A3">
      <w:pPr>
        <w:rPr>
          <w:rFonts w:ascii="Times New Roman" w:hAnsi="Times New Roman" w:cs="Times New Roman"/>
          <w:b/>
          <w:sz w:val="24"/>
          <w:szCs w:val="24"/>
        </w:rPr>
      </w:pPr>
      <w:r>
        <w:rPr>
          <w:rFonts w:ascii="Times New Roman" w:hAnsi="Times New Roman" w:cs="Times New Roman"/>
          <w:b/>
          <w:sz w:val="24"/>
          <w:szCs w:val="24"/>
        </w:rPr>
        <w:br w:type="page"/>
      </w:r>
    </w:p>
    <w:p w14:paraId="75CEE6F4" w14:textId="7D533C96" w:rsidR="00D721A3" w:rsidRPr="00CB4B55" w:rsidRDefault="00D721A3" w:rsidP="00D721A3">
      <w:pPr>
        <w:rPr>
          <w:rFonts w:ascii="Times New Roman" w:hAnsi="Times New Roman" w:cs="Times New Roman"/>
          <w:b/>
          <w:sz w:val="24"/>
          <w:szCs w:val="24"/>
        </w:rPr>
      </w:pPr>
      <w:r w:rsidRPr="00CB4B55">
        <w:rPr>
          <w:rFonts w:ascii="Times New Roman" w:hAnsi="Times New Roman" w:cs="Times New Roman"/>
          <w:b/>
          <w:sz w:val="24"/>
          <w:szCs w:val="24"/>
        </w:rPr>
        <w:lastRenderedPageBreak/>
        <w:t>Annexe C</w:t>
      </w:r>
    </w:p>
    <w:p w14:paraId="1D7F05D2" w14:textId="2A1F8693" w:rsidR="00D721A3" w:rsidRPr="00AC3351" w:rsidRDefault="00D721A3" w:rsidP="00D721A3">
      <w:pPr>
        <w:spacing w:after="0" w:line="240" w:lineRule="auto"/>
        <w:rPr>
          <w:rFonts w:ascii="Times New Roman" w:hAnsi="Times New Roman" w:cs="Times New Roman"/>
          <w:sz w:val="24"/>
          <w:szCs w:val="24"/>
        </w:rPr>
      </w:pPr>
      <w:r w:rsidRPr="00AC3351">
        <w:rPr>
          <w:rFonts w:ascii="Times New Roman" w:hAnsi="Times New Roman" w:cs="Times New Roman"/>
          <w:sz w:val="24"/>
          <w:szCs w:val="24"/>
          <w:u w:val="single"/>
        </w:rPr>
        <w:t>Tableau 2</w:t>
      </w:r>
      <w:r w:rsidRPr="00AC3351">
        <w:rPr>
          <w:rFonts w:ascii="Times New Roman" w:hAnsi="Times New Roman" w:cs="Times New Roman"/>
          <w:sz w:val="24"/>
          <w:szCs w:val="24"/>
        </w:rPr>
        <w:t> : Les compétences numériques recensées dans quelques modèles conceptuels de compétences du 21</w:t>
      </w:r>
      <w:r w:rsidRPr="00AC3351">
        <w:rPr>
          <w:rFonts w:ascii="Times New Roman" w:hAnsi="Times New Roman" w:cs="Times New Roman"/>
          <w:sz w:val="24"/>
          <w:szCs w:val="24"/>
          <w:vertAlign w:val="superscript"/>
        </w:rPr>
        <w:t>e</w:t>
      </w:r>
      <w:r w:rsidRPr="00AC3351">
        <w:rPr>
          <w:rFonts w:ascii="Times New Roman" w:hAnsi="Times New Roman" w:cs="Times New Roman"/>
          <w:sz w:val="24"/>
          <w:szCs w:val="24"/>
        </w:rPr>
        <w:t xml:space="preserve"> siècle</w:t>
      </w:r>
    </w:p>
    <w:p w14:paraId="167A7DC9" w14:textId="77777777" w:rsidR="00AC3351" w:rsidRPr="00CB4B55" w:rsidRDefault="00AC3351" w:rsidP="00D721A3">
      <w:pPr>
        <w:spacing w:after="0" w:line="240" w:lineRule="auto"/>
        <w:rPr>
          <w:rFonts w:ascii="Times New Roman" w:hAnsi="Times New Roman" w:cs="Times New Roman"/>
          <w:b/>
          <w:sz w:val="24"/>
          <w:szCs w:val="24"/>
        </w:rPr>
      </w:pPr>
    </w:p>
    <w:tbl>
      <w:tblPr>
        <w:tblStyle w:val="Grilledutableau"/>
        <w:tblW w:w="0" w:type="auto"/>
        <w:tblLook w:val="04A0" w:firstRow="1" w:lastRow="0" w:firstColumn="1" w:lastColumn="0" w:noHBand="0" w:noVBand="1"/>
      </w:tblPr>
      <w:tblGrid>
        <w:gridCol w:w="2534"/>
        <w:gridCol w:w="2904"/>
        <w:gridCol w:w="3956"/>
      </w:tblGrid>
      <w:tr w:rsidR="00D721A3" w:rsidRPr="004C285F" w14:paraId="3EF8B800" w14:textId="77777777" w:rsidTr="000D7684">
        <w:tc>
          <w:tcPr>
            <w:tcW w:w="2534" w:type="dxa"/>
            <w:vAlign w:val="center"/>
          </w:tcPr>
          <w:p w14:paraId="2D0F0169" w14:textId="77777777" w:rsidR="00D721A3" w:rsidRPr="00805E96" w:rsidRDefault="00D721A3" w:rsidP="00A72F51">
            <w:pPr>
              <w:rPr>
                <w:rFonts w:ascii="Times New Roman" w:hAnsi="Times New Roman" w:cs="Times New Roman"/>
                <w:b/>
                <w:sz w:val="24"/>
                <w:szCs w:val="24"/>
              </w:rPr>
            </w:pPr>
            <w:r w:rsidRPr="00805E96">
              <w:rPr>
                <w:rFonts w:ascii="Times New Roman" w:hAnsi="Times New Roman" w:cs="Times New Roman"/>
                <w:b/>
                <w:sz w:val="24"/>
                <w:szCs w:val="24"/>
              </w:rPr>
              <w:t>Modèle de compétences du 21</w:t>
            </w:r>
            <w:r w:rsidRPr="00805E96">
              <w:rPr>
                <w:rFonts w:ascii="Times New Roman" w:hAnsi="Times New Roman" w:cs="Times New Roman"/>
                <w:b/>
                <w:sz w:val="24"/>
                <w:szCs w:val="24"/>
                <w:vertAlign w:val="superscript"/>
              </w:rPr>
              <w:t>e</w:t>
            </w:r>
            <w:r w:rsidRPr="00805E96">
              <w:rPr>
                <w:rFonts w:ascii="Times New Roman" w:hAnsi="Times New Roman" w:cs="Times New Roman"/>
                <w:b/>
                <w:sz w:val="24"/>
                <w:szCs w:val="24"/>
              </w:rPr>
              <w:t xml:space="preserve"> siècle</w:t>
            </w:r>
          </w:p>
        </w:tc>
        <w:tc>
          <w:tcPr>
            <w:tcW w:w="2904" w:type="dxa"/>
            <w:vAlign w:val="center"/>
          </w:tcPr>
          <w:p w14:paraId="33B5F4DC" w14:textId="77777777" w:rsidR="00D721A3" w:rsidRPr="001D7BB9" w:rsidRDefault="00D721A3" w:rsidP="00A72F51">
            <w:pPr>
              <w:pStyle w:val="Titre4"/>
              <w:spacing w:before="0"/>
              <w:jc w:val="both"/>
              <w:outlineLvl w:val="3"/>
              <w:rPr>
                <w:rFonts w:ascii="Times New Roman" w:hAnsi="Times New Roman" w:cs="Times New Roman"/>
                <w:b/>
                <w:i w:val="0"/>
                <w:color w:val="auto"/>
                <w:sz w:val="24"/>
                <w:szCs w:val="24"/>
              </w:rPr>
            </w:pPr>
            <w:r w:rsidRPr="001D7BB9">
              <w:rPr>
                <w:rFonts w:ascii="Times New Roman" w:hAnsi="Times New Roman" w:cs="Times New Roman"/>
                <w:b/>
                <w:i w:val="0"/>
                <w:color w:val="auto"/>
                <w:sz w:val="24"/>
                <w:szCs w:val="24"/>
              </w:rPr>
              <w:t>Dimensions ou catégories de compétences identifiées</w:t>
            </w:r>
          </w:p>
        </w:tc>
        <w:tc>
          <w:tcPr>
            <w:tcW w:w="3956" w:type="dxa"/>
            <w:vAlign w:val="center"/>
          </w:tcPr>
          <w:p w14:paraId="667F5BFC" w14:textId="77777777" w:rsidR="00D721A3" w:rsidRPr="00805E96" w:rsidRDefault="00D721A3" w:rsidP="00A72F51">
            <w:pPr>
              <w:rPr>
                <w:rFonts w:ascii="Times New Roman" w:hAnsi="Times New Roman" w:cs="Times New Roman"/>
                <w:b/>
                <w:sz w:val="24"/>
                <w:szCs w:val="24"/>
              </w:rPr>
            </w:pPr>
            <w:r w:rsidRPr="00805E96">
              <w:rPr>
                <w:rFonts w:ascii="Times New Roman" w:hAnsi="Times New Roman" w:cs="Times New Roman"/>
                <w:b/>
                <w:sz w:val="24"/>
                <w:szCs w:val="24"/>
              </w:rPr>
              <w:t>Sous-dimensions ou indicateurs de compétence</w:t>
            </w:r>
          </w:p>
        </w:tc>
      </w:tr>
      <w:tr w:rsidR="00D721A3" w:rsidRPr="004C285F" w14:paraId="572BA5DA" w14:textId="77777777" w:rsidTr="000D7684">
        <w:tc>
          <w:tcPr>
            <w:tcW w:w="2534" w:type="dxa"/>
            <w:vMerge w:val="restart"/>
            <w:vAlign w:val="center"/>
          </w:tcPr>
          <w:p w14:paraId="66B7AF97" w14:textId="20F45DEF" w:rsidR="00D721A3" w:rsidRPr="001034D2" w:rsidRDefault="00D721A3" w:rsidP="005E4953">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Référentiel ATC21S (2010)</w:t>
            </w:r>
          </w:p>
        </w:tc>
        <w:tc>
          <w:tcPr>
            <w:tcW w:w="2904" w:type="dxa"/>
            <w:vAlign w:val="center"/>
          </w:tcPr>
          <w:p w14:paraId="2FD81AA9" w14:textId="77777777" w:rsidR="00D721A3" w:rsidRPr="001D7BB9" w:rsidRDefault="00D721A3" w:rsidP="00A72F51">
            <w:pPr>
              <w:pStyle w:val="Titre5"/>
              <w:outlineLvl w:val="4"/>
              <w:rPr>
                <w:rFonts w:ascii="Times New Roman" w:hAnsi="Times New Roman" w:cs="Times New Roman"/>
                <w:i/>
                <w:color w:val="auto"/>
                <w:sz w:val="24"/>
                <w:szCs w:val="24"/>
              </w:rPr>
            </w:pPr>
            <w:r w:rsidRPr="001D7BB9">
              <w:rPr>
                <w:rFonts w:ascii="Times New Roman" w:hAnsi="Times New Roman" w:cs="Times New Roman"/>
                <w:i/>
                <w:color w:val="auto"/>
                <w:sz w:val="24"/>
                <w:szCs w:val="24"/>
              </w:rPr>
              <w:t>Manières de pensée</w:t>
            </w:r>
          </w:p>
        </w:tc>
        <w:tc>
          <w:tcPr>
            <w:tcW w:w="3956" w:type="dxa"/>
            <w:vAlign w:val="center"/>
          </w:tcPr>
          <w:p w14:paraId="108380F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Créativité et innovation</w:t>
            </w:r>
          </w:p>
          <w:p w14:paraId="1FF746B8"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Pensée critique, résolution de problèmes et prise de décision</w:t>
            </w:r>
          </w:p>
          <w:p w14:paraId="6C60C32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Apprendre à apprendre et métacognition</w:t>
            </w:r>
          </w:p>
        </w:tc>
      </w:tr>
      <w:tr w:rsidR="00D721A3" w:rsidRPr="004C285F" w14:paraId="0C6DE2D7" w14:textId="77777777" w:rsidTr="000D7684">
        <w:tc>
          <w:tcPr>
            <w:tcW w:w="2534" w:type="dxa"/>
            <w:vMerge/>
            <w:vAlign w:val="center"/>
          </w:tcPr>
          <w:p w14:paraId="4086919C" w14:textId="77777777" w:rsidR="00D721A3" w:rsidRPr="00805E96" w:rsidRDefault="00D721A3" w:rsidP="00ED4BAB">
            <w:pPr>
              <w:pStyle w:val="Paragraphedeliste"/>
              <w:numPr>
                <w:ilvl w:val="0"/>
                <w:numId w:val="18"/>
              </w:numPr>
              <w:ind w:left="175" w:hanging="152"/>
              <w:rPr>
                <w:rFonts w:ascii="Times New Roman" w:hAnsi="Times New Roman" w:cs="Times New Roman"/>
                <w:sz w:val="24"/>
                <w:szCs w:val="24"/>
              </w:rPr>
            </w:pPr>
          </w:p>
        </w:tc>
        <w:tc>
          <w:tcPr>
            <w:tcW w:w="2904" w:type="dxa"/>
            <w:tcBorders>
              <w:bottom w:val="single" w:sz="4" w:space="0" w:color="auto"/>
            </w:tcBorders>
            <w:vAlign w:val="center"/>
          </w:tcPr>
          <w:p w14:paraId="058CD95A"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Manière de travailler</w:t>
            </w:r>
          </w:p>
        </w:tc>
        <w:tc>
          <w:tcPr>
            <w:tcW w:w="3956" w:type="dxa"/>
            <w:tcBorders>
              <w:bottom w:val="single" w:sz="4" w:space="0" w:color="auto"/>
            </w:tcBorders>
            <w:vAlign w:val="center"/>
          </w:tcPr>
          <w:p w14:paraId="077B16B5"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Communication</w:t>
            </w:r>
          </w:p>
          <w:p w14:paraId="1822DC6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Collaboration et travail en équipe</w:t>
            </w:r>
          </w:p>
        </w:tc>
      </w:tr>
      <w:tr w:rsidR="00D721A3" w:rsidRPr="00D17B4A" w14:paraId="1A3AA7EA" w14:textId="77777777" w:rsidTr="000D7684">
        <w:tc>
          <w:tcPr>
            <w:tcW w:w="2534" w:type="dxa"/>
            <w:vMerge/>
            <w:vAlign w:val="center"/>
          </w:tcPr>
          <w:p w14:paraId="6EA404E8" w14:textId="77777777" w:rsidR="00D721A3" w:rsidRPr="00805E96" w:rsidRDefault="00D721A3" w:rsidP="00ED4BAB">
            <w:pPr>
              <w:pStyle w:val="Paragraphedeliste"/>
              <w:numPr>
                <w:ilvl w:val="0"/>
                <w:numId w:val="18"/>
              </w:numPr>
              <w:ind w:left="175" w:hanging="152"/>
              <w:rPr>
                <w:rFonts w:ascii="Times New Roman" w:hAnsi="Times New Roman" w:cs="Times New Roman"/>
                <w:sz w:val="24"/>
                <w:szCs w:val="24"/>
              </w:rPr>
            </w:pPr>
          </w:p>
        </w:tc>
        <w:tc>
          <w:tcPr>
            <w:tcW w:w="2904" w:type="dxa"/>
            <w:shd w:val="clear" w:color="auto" w:fill="auto"/>
            <w:vAlign w:val="center"/>
          </w:tcPr>
          <w:p w14:paraId="255D17F7"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Outils pour travailler</w:t>
            </w:r>
          </w:p>
        </w:tc>
        <w:tc>
          <w:tcPr>
            <w:tcW w:w="3956" w:type="dxa"/>
            <w:shd w:val="clear" w:color="auto" w:fill="auto"/>
            <w:vAlign w:val="center"/>
          </w:tcPr>
          <w:p w14:paraId="7F6D36EB"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informationnelle et médiatique</w:t>
            </w:r>
          </w:p>
          <w:p w14:paraId="1BE0CD8F"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technologique</w:t>
            </w:r>
          </w:p>
        </w:tc>
      </w:tr>
      <w:tr w:rsidR="00D721A3" w:rsidRPr="004C285F" w14:paraId="7A3CC8B0" w14:textId="77777777" w:rsidTr="003672AA">
        <w:tc>
          <w:tcPr>
            <w:tcW w:w="2534" w:type="dxa"/>
            <w:vMerge/>
            <w:tcBorders>
              <w:bottom w:val="single" w:sz="4" w:space="0" w:color="auto"/>
            </w:tcBorders>
            <w:vAlign w:val="center"/>
          </w:tcPr>
          <w:p w14:paraId="574881FD" w14:textId="77777777" w:rsidR="00D721A3" w:rsidRPr="00805E96" w:rsidRDefault="00D721A3" w:rsidP="00ED4BAB">
            <w:pPr>
              <w:pStyle w:val="Paragraphedeliste"/>
              <w:numPr>
                <w:ilvl w:val="0"/>
                <w:numId w:val="18"/>
              </w:numPr>
              <w:ind w:left="175" w:hanging="152"/>
              <w:rPr>
                <w:rFonts w:ascii="Times New Roman" w:hAnsi="Times New Roman" w:cs="Times New Roman"/>
                <w:sz w:val="24"/>
                <w:szCs w:val="24"/>
              </w:rPr>
            </w:pPr>
          </w:p>
        </w:tc>
        <w:tc>
          <w:tcPr>
            <w:tcW w:w="2904" w:type="dxa"/>
            <w:tcBorders>
              <w:bottom w:val="single" w:sz="4" w:space="0" w:color="auto"/>
            </w:tcBorders>
            <w:vAlign w:val="center"/>
          </w:tcPr>
          <w:p w14:paraId="13AFB9C7"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Vivre dans le monde</w:t>
            </w:r>
          </w:p>
        </w:tc>
        <w:tc>
          <w:tcPr>
            <w:tcW w:w="3956" w:type="dxa"/>
            <w:tcBorders>
              <w:bottom w:val="single" w:sz="4" w:space="0" w:color="auto"/>
            </w:tcBorders>
            <w:vAlign w:val="center"/>
          </w:tcPr>
          <w:p w14:paraId="5776CC3A"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Citoyenneté locale et globale</w:t>
            </w:r>
          </w:p>
          <w:p w14:paraId="0385AB1C"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Compétences professionnelles et de vie</w:t>
            </w:r>
          </w:p>
          <w:p w14:paraId="3A02031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Responsabilité personnelle et sociale (sensibilité et compétence culturelle)</w:t>
            </w:r>
          </w:p>
        </w:tc>
      </w:tr>
      <w:tr w:rsidR="000D7684" w:rsidRPr="004C285F" w14:paraId="69222AFB" w14:textId="77777777" w:rsidTr="003672AA">
        <w:trPr>
          <w:trHeight w:hRule="exact" w:val="170"/>
        </w:trPr>
        <w:tc>
          <w:tcPr>
            <w:tcW w:w="9394" w:type="dxa"/>
            <w:gridSpan w:val="3"/>
            <w:tcBorders>
              <w:left w:val="nil"/>
              <w:right w:val="nil"/>
            </w:tcBorders>
            <w:shd w:val="clear" w:color="auto" w:fill="BFBFBF" w:themeFill="background1" w:themeFillShade="BF"/>
            <w:vAlign w:val="center"/>
          </w:tcPr>
          <w:p w14:paraId="340CC65A" w14:textId="77777777" w:rsidR="000D7684" w:rsidRPr="00805E96" w:rsidRDefault="000D7684" w:rsidP="000D7684">
            <w:pPr>
              <w:pStyle w:val="Paragraphedeliste"/>
              <w:ind w:left="156"/>
              <w:rPr>
                <w:rFonts w:ascii="Times New Roman" w:hAnsi="Times New Roman" w:cs="Times New Roman"/>
                <w:sz w:val="24"/>
                <w:szCs w:val="24"/>
              </w:rPr>
            </w:pPr>
          </w:p>
        </w:tc>
      </w:tr>
      <w:tr w:rsidR="00D721A3" w:rsidRPr="00D17B4A" w14:paraId="7C4099A2" w14:textId="77777777" w:rsidTr="000D7684">
        <w:tc>
          <w:tcPr>
            <w:tcW w:w="2534" w:type="dxa"/>
            <w:vMerge w:val="restart"/>
            <w:vAlign w:val="center"/>
          </w:tcPr>
          <w:p w14:paraId="08EC1182" w14:textId="7D33AD70" w:rsidR="00D721A3" w:rsidRPr="001034D2" w:rsidRDefault="00D721A3" w:rsidP="005E4953">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Référentiel Partnership 21</w:t>
            </w:r>
            <w:r w:rsidR="005E4953" w:rsidRPr="001034D2">
              <w:rPr>
                <w:rFonts w:ascii="Times New Roman" w:hAnsi="Times New Roman" w:cs="Times New Roman"/>
                <w:b/>
                <w:sz w:val="24"/>
                <w:szCs w:val="24"/>
              </w:rPr>
              <w:t xml:space="preserve"> </w:t>
            </w:r>
            <w:r w:rsidRPr="001034D2">
              <w:rPr>
                <w:rFonts w:ascii="Times New Roman" w:hAnsi="Times New Roman" w:cs="Times New Roman"/>
                <w:b/>
                <w:sz w:val="24"/>
                <w:szCs w:val="24"/>
              </w:rPr>
              <w:t>(2007)</w:t>
            </w:r>
          </w:p>
        </w:tc>
        <w:tc>
          <w:tcPr>
            <w:tcW w:w="2904" w:type="dxa"/>
            <w:tcBorders>
              <w:bottom w:val="single" w:sz="4" w:space="0" w:color="auto"/>
            </w:tcBorders>
            <w:vAlign w:val="center"/>
          </w:tcPr>
          <w:p w14:paraId="63686E95" w14:textId="77777777" w:rsidR="00D721A3" w:rsidRPr="001D7BB9" w:rsidRDefault="00D721A3" w:rsidP="00A72F51">
            <w:pPr>
              <w:pStyle w:val="Titre5"/>
              <w:outlineLvl w:val="4"/>
              <w:rPr>
                <w:rFonts w:ascii="Times New Roman" w:hAnsi="Times New Roman" w:cs="Times New Roman"/>
                <w:i/>
                <w:color w:val="auto"/>
                <w:sz w:val="24"/>
                <w:szCs w:val="24"/>
              </w:rPr>
            </w:pPr>
            <w:r w:rsidRPr="001D7BB9">
              <w:rPr>
                <w:rFonts w:ascii="Times New Roman" w:hAnsi="Times New Roman" w:cs="Times New Roman"/>
                <w:i/>
                <w:color w:val="auto"/>
                <w:sz w:val="24"/>
                <w:szCs w:val="24"/>
              </w:rPr>
              <w:t>Apprentissage et innovation</w:t>
            </w:r>
          </w:p>
        </w:tc>
        <w:tc>
          <w:tcPr>
            <w:tcW w:w="3956" w:type="dxa"/>
            <w:tcBorders>
              <w:bottom w:val="single" w:sz="4" w:space="0" w:color="auto"/>
            </w:tcBorders>
            <w:vAlign w:val="center"/>
          </w:tcPr>
          <w:p w14:paraId="38673979"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Créativité</w:t>
            </w:r>
          </w:p>
          <w:p w14:paraId="6B14ADA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Pensée critique</w:t>
            </w:r>
          </w:p>
          <w:p w14:paraId="1356993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Résolution de problèmes</w:t>
            </w:r>
          </w:p>
        </w:tc>
      </w:tr>
      <w:tr w:rsidR="00D721A3" w:rsidRPr="00D17B4A" w14:paraId="742A0FF3" w14:textId="77777777" w:rsidTr="000D7684">
        <w:tc>
          <w:tcPr>
            <w:tcW w:w="2534" w:type="dxa"/>
            <w:vMerge/>
            <w:vAlign w:val="center"/>
          </w:tcPr>
          <w:p w14:paraId="5552E711" w14:textId="77777777" w:rsidR="00D721A3" w:rsidRPr="00805E96" w:rsidRDefault="00D721A3" w:rsidP="00A72F51">
            <w:pPr>
              <w:rPr>
                <w:rFonts w:ascii="Times New Roman" w:hAnsi="Times New Roman" w:cs="Times New Roman"/>
                <w:sz w:val="24"/>
                <w:szCs w:val="24"/>
              </w:rPr>
            </w:pPr>
          </w:p>
        </w:tc>
        <w:tc>
          <w:tcPr>
            <w:tcW w:w="2904" w:type="dxa"/>
            <w:shd w:val="clear" w:color="auto" w:fill="auto"/>
            <w:vAlign w:val="center"/>
          </w:tcPr>
          <w:p w14:paraId="687763E5"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Technologies et médias de l’information</w:t>
            </w:r>
          </w:p>
        </w:tc>
        <w:tc>
          <w:tcPr>
            <w:tcW w:w="3956" w:type="dxa"/>
            <w:shd w:val="clear" w:color="auto" w:fill="auto"/>
            <w:vAlign w:val="center"/>
          </w:tcPr>
          <w:p w14:paraId="47403789"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de l’information</w:t>
            </w:r>
          </w:p>
          <w:p w14:paraId="059F597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médiatique</w:t>
            </w:r>
          </w:p>
          <w:p w14:paraId="4D37E3C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technologique</w:t>
            </w:r>
          </w:p>
        </w:tc>
      </w:tr>
      <w:tr w:rsidR="00D721A3" w:rsidRPr="00D17B4A" w14:paraId="784820BD" w14:textId="77777777" w:rsidTr="003672AA">
        <w:tc>
          <w:tcPr>
            <w:tcW w:w="2534" w:type="dxa"/>
            <w:vMerge/>
            <w:tcBorders>
              <w:bottom w:val="single" w:sz="4" w:space="0" w:color="auto"/>
            </w:tcBorders>
            <w:vAlign w:val="center"/>
          </w:tcPr>
          <w:p w14:paraId="0CB2C222"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vAlign w:val="center"/>
          </w:tcPr>
          <w:p w14:paraId="40CE58B6"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Compétences professionnelles et de vie</w:t>
            </w:r>
          </w:p>
        </w:tc>
        <w:tc>
          <w:tcPr>
            <w:tcW w:w="3956" w:type="dxa"/>
            <w:tcBorders>
              <w:bottom w:val="single" w:sz="4" w:space="0" w:color="auto"/>
            </w:tcBorders>
            <w:vAlign w:val="center"/>
          </w:tcPr>
          <w:p w14:paraId="472E0719"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Flexibilité et adaptabilité</w:t>
            </w:r>
          </w:p>
          <w:p w14:paraId="4BD320C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Sens de l’initiative et autodidaxie</w:t>
            </w:r>
          </w:p>
          <w:p w14:paraId="7D9D2BD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Compétences sociales et interculturelles</w:t>
            </w:r>
          </w:p>
          <w:p w14:paraId="11A79DC4"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Productivité et capacité de rendre compte</w:t>
            </w:r>
          </w:p>
          <w:p w14:paraId="665C26C4"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proofErr w:type="gramStart"/>
            <w:r w:rsidRPr="00805E96">
              <w:rPr>
                <w:rFonts w:ascii="Times New Roman" w:hAnsi="Times New Roman" w:cs="Times New Roman"/>
                <w:sz w:val="24"/>
                <w:szCs w:val="24"/>
              </w:rPr>
              <w:t>leadership</w:t>
            </w:r>
            <w:proofErr w:type="gramEnd"/>
            <w:r w:rsidRPr="00805E96">
              <w:rPr>
                <w:rFonts w:ascii="Times New Roman" w:hAnsi="Times New Roman" w:cs="Times New Roman"/>
                <w:sz w:val="24"/>
                <w:szCs w:val="24"/>
              </w:rPr>
              <w:t xml:space="preserve"> et responsabilité </w:t>
            </w:r>
          </w:p>
        </w:tc>
      </w:tr>
      <w:tr w:rsidR="00D721A3" w:rsidRPr="00D17B4A" w14:paraId="2C221416" w14:textId="77777777" w:rsidTr="003672AA">
        <w:trPr>
          <w:trHeight w:hRule="exact" w:val="170"/>
        </w:trPr>
        <w:tc>
          <w:tcPr>
            <w:tcW w:w="9394" w:type="dxa"/>
            <w:gridSpan w:val="3"/>
            <w:tcBorders>
              <w:left w:val="nil"/>
              <w:right w:val="nil"/>
            </w:tcBorders>
            <w:shd w:val="clear" w:color="auto" w:fill="BFBFBF" w:themeFill="background1" w:themeFillShade="BF"/>
            <w:vAlign w:val="center"/>
          </w:tcPr>
          <w:p w14:paraId="021CF650" w14:textId="77777777" w:rsidR="00D721A3" w:rsidRPr="00805E96" w:rsidRDefault="00D721A3" w:rsidP="00A72F51">
            <w:pPr>
              <w:pStyle w:val="Paragraphedeliste"/>
              <w:ind w:left="156"/>
              <w:rPr>
                <w:rFonts w:ascii="Times New Roman" w:hAnsi="Times New Roman" w:cs="Times New Roman"/>
                <w:sz w:val="24"/>
                <w:szCs w:val="24"/>
              </w:rPr>
            </w:pPr>
          </w:p>
        </w:tc>
      </w:tr>
      <w:tr w:rsidR="00D721A3" w:rsidRPr="004C285F" w14:paraId="338A656F" w14:textId="77777777" w:rsidTr="000D7684">
        <w:tc>
          <w:tcPr>
            <w:tcW w:w="2534" w:type="dxa"/>
            <w:vMerge w:val="restart"/>
            <w:vAlign w:val="center"/>
          </w:tcPr>
          <w:p w14:paraId="32694C3D" w14:textId="5BEFDCA7" w:rsidR="00D721A3" w:rsidRPr="001034D2" w:rsidRDefault="00D721A3" w:rsidP="005E4953">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 xml:space="preserve">Référentiel C21 Canada </w:t>
            </w:r>
            <w:r w:rsidR="00AA1F5A" w:rsidRPr="001034D2">
              <w:rPr>
                <w:rFonts w:ascii="Times New Roman" w:hAnsi="Times New Roman" w:cs="Times New Roman"/>
                <w:b/>
                <w:sz w:val="24"/>
                <w:szCs w:val="24"/>
              </w:rPr>
              <w:t>(</w:t>
            </w:r>
            <w:proofErr w:type="gramStart"/>
            <w:r w:rsidR="00120862" w:rsidRPr="001034D2">
              <w:rPr>
                <w:rFonts w:ascii="Times New Roman" w:hAnsi="Times New Roman" w:cs="Times New Roman"/>
                <w:b/>
                <w:sz w:val="24"/>
                <w:szCs w:val="24"/>
              </w:rPr>
              <w:t xml:space="preserve">Milton, </w:t>
            </w:r>
            <w:r w:rsidR="00AA1F5A" w:rsidRPr="001034D2">
              <w:rPr>
                <w:rFonts w:ascii="Times New Roman" w:hAnsi="Times New Roman" w:cs="Times New Roman"/>
                <w:b/>
                <w:sz w:val="24"/>
                <w:szCs w:val="24"/>
              </w:rPr>
              <w:t xml:space="preserve"> 2015</w:t>
            </w:r>
            <w:proofErr w:type="gramEnd"/>
            <w:r w:rsidR="00AA1F5A" w:rsidRPr="001034D2">
              <w:rPr>
                <w:rFonts w:ascii="Times New Roman" w:hAnsi="Times New Roman" w:cs="Times New Roman"/>
                <w:b/>
                <w:sz w:val="24"/>
                <w:szCs w:val="24"/>
              </w:rPr>
              <w:t>)</w:t>
            </w:r>
          </w:p>
        </w:tc>
        <w:tc>
          <w:tcPr>
            <w:tcW w:w="2904" w:type="dxa"/>
            <w:vAlign w:val="center"/>
          </w:tcPr>
          <w:p w14:paraId="0C9E8C24" w14:textId="77777777" w:rsidR="00D721A3" w:rsidRPr="001034D2" w:rsidRDefault="00D721A3" w:rsidP="00A72F51">
            <w:pPr>
              <w:pStyle w:val="Titre5"/>
              <w:outlineLvl w:val="4"/>
              <w:rPr>
                <w:rFonts w:ascii="Times New Roman" w:hAnsi="Times New Roman" w:cs="Times New Roman"/>
                <w:i/>
                <w:color w:val="auto"/>
                <w:sz w:val="24"/>
                <w:szCs w:val="24"/>
              </w:rPr>
            </w:pPr>
            <w:r w:rsidRPr="001034D2">
              <w:rPr>
                <w:rFonts w:ascii="Times New Roman" w:hAnsi="Times New Roman" w:cs="Times New Roman"/>
                <w:i/>
                <w:color w:val="auto"/>
                <w:sz w:val="24"/>
                <w:szCs w:val="24"/>
              </w:rPr>
              <w:t>Créativité, innovation et esprit d’initiative</w:t>
            </w:r>
          </w:p>
        </w:tc>
        <w:tc>
          <w:tcPr>
            <w:tcW w:w="3956" w:type="dxa"/>
            <w:vAlign w:val="center"/>
          </w:tcPr>
          <w:p w14:paraId="3972FB99"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suivre des processus mentaux créatifs</w:t>
            </w:r>
          </w:p>
          <w:p w14:paraId="0B2AF11B"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faire preuve d’innovation et d’esprit d’entreprise</w:t>
            </w:r>
          </w:p>
          <w:p w14:paraId="09704818"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d’inventer de nouvelles approches heuristiques pour résoudre les problèmes</w:t>
            </w:r>
          </w:p>
        </w:tc>
      </w:tr>
      <w:tr w:rsidR="00D721A3" w:rsidRPr="004C285F" w14:paraId="3728C2BA" w14:textId="77777777" w:rsidTr="000D7684">
        <w:tc>
          <w:tcPr>
            <w:tcW w:w="2534" w:type="dxa"/>
            <w:vMerge/>
            <w:vAlign w:val="center"/>
          </w:tcPr>
          <w:p w14:paraId="5F622D50"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vAlign w:val="center"/>
          </w:tcPr>
          <w:p w14:paraId="547135AC"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Pensée critique</w:t>
            </w:r>
          </w:p>
        </w:tc>
        <w:tc>
          <w:tcPr>
            <w:tcW w:w="3956" w:type="dxa"/>
            <w:tcBorders>
              <w:bottom w:val="single" w:sz="4" w:space="0" w:color="auto"/>
            </w:tcBorders>
            <w:vAlign w:val="center"/>
          </w:tcPr>
          <w:p w14:paraId="1624D8A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Compréhension approfondie des processus et éléments associés à la pensée critique</w:t>
            </w:r>
          </w:p>
          <w:p w14:paraId="1E978DD4"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 xml:space="preserve">Capacité de recueillir, de traiter, d’interpréter, de rationaliser et de procéder à une analyse critique de grandes </w:t>
            </w:r>
            <w:proofErr w:type="gramStart"/>
            <w:r w:rsidRPr="00805E96">
              <w:rPr>
                <w:rFonts w:ascii="Times New Roman" w:hAnsi="Times New Roman" w:cs="Times New Roman"/>
                <w:sz w:val="24"/>
                <w:szCs w:val="24"/>
              </w:rPr>
              <w:t>quantités  de</w:t>
            </w:r>
            <w:proofErr w:type="gramEnd"/>
            <w:r w:rsidRPr="00805E96">
              <w:rPr>
                <w:rFonts w:ascii="Times New Roman" w:hAnsi="Times New Roman" w:cs="Times New Roman"/>
                <w:sz w:val="24"/>
                <w:szCs w:val="24"/>
              </w:rPr>
              <w:t xml:space="preserve"> données </w:t>
            </w:r>
          </w:p>
        </w:tc>
      </w:tr>
      <w:tr w:rsidR="00D721A3" w:rsidRPr="004C285F" w14:paraId="4EAC0A0A" w14:textId="77777777" w:rsidTr="000D7684">
        <w:tc>
          <w:tcPr>
            <w:tcW w:w="2534" w:type="dxa"/>
            <w:vMerge/>
            <w:vAlign w:val="center"/>
          </w:tcPr>
          <w:p w14:paraId="31C322B4" w14:textId="77777777" w:rsidR="00D721A3" w:rsidRPr="00805E96" w:rsidRDefault="00D721A3" w:rsidP="00A72F51">
            <w:pPr>
              <w:rPr>
                <w:rFonts w:ascii="Times New Roman" w:hAnsi="Times New Roman" w:cs="Times New Roman"/>
                <w:sz w:val="24"/>
                <w:szCs w:val="24"/>
              </w:rPr>
            </w:pPr>
          </w:p>
        </w:tc>
        <w:tc>
          <w:tcPr>
            <w:tcW w:w="2904" w:type="dxa"/>
            <w:shd w:val="clear" w:color="auto" w:fill="auto"/>
            <w:vAlign w:val="center"/>
          </w:tcPr>
          <w:p w14:paraId="7A3AB72F" w14:textId="77777777" w:rsidR="00AC3351" w:rsidRPr="00805E96" w:rsidRDefault="00AC3351" w:rsidP="00A72F51">
            <w:pPr>
              <w:pStyle w:val="Titre5"/>
              <w:outlineLvl w:val="4"/>
              <w:rPr>
                <w:rFonts w:ascii="Times New Roman" w:hAnsi="Times New Roman" w:cs="Times New Roman"/>
                <w:color w:val="auto"/>
                <w:sz w:val="24"/>
                <w:szCs w:val="24"/>
              </w:rPr>
            </w:pPr>
          </w:p>
          <w:p w14:paraId="261711A8" w14:textId="3DE0F599" w:rsidR="00D721A3" w:rsidRPr="000D7684" w:rsidRDefault="00D721A3" w:rsidP="00A72F51">
            <w:pPr>
              <w:pStyle w:val="Titre5"/>
              <w:outlineLvl w:val="4"/>
              <w:rPr>
                <w:rFonts w:ascii="Times New Roman" w:hAnsi="Times New Roman" w:cs="Times New Roman"/>
                <w:i/>
                <w:color w:val="auto"/>
                <w:sz w:val="24"/>
                <w:szCs w:val="24"/>
              </w:rPr>
            </w:pPr>
            <w:r w:rsidRPr="000D7684">
              <w:rPr>
                <w:rFonts w:ascii="Times New Roman" w:hAnsi="Times New Roman" w:cs="Times New Roman"/>
                <w:i/>
                <w:color w:val="auto"/>
                <w:sz w:val="24"/>
                <w:szCs w:val="24"/>
              </w:rPr>
              <w:t>Collaboration</w:t>
            </w:r>
          </w:p>
        </w:tc>
        <w:tc>
          <w:tcPr>
            <w:tcW w:w="3956" w:type="dxa"/>
            <w:shd w:val="clear" w:color="auto" w:fill="auto"/>
            <w:vAlign w:val="center"/>
          </w:tcPr>
          <w:p w14:paraId="5E0D31B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d’interagir avec autrui</w:t>
            </w:r>
          </w:p>
          <w:p w14:paraId="3B38676F"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diriger une équipe ou d’en faire partie et d’interagir avec les autres dans divers contextes</w:t>
            </w:r>
          </w:p>
          <w:p w14:paraId="7DE4EB2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résoudre et à gérer les conflits</w:t>
            </w:r>
          </w:p>
          <w:p w14:paraId="521D611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d’être attentifs aux questions et aux procédés relatifs à la collaboration</w:t>
            </w:r>
          </w:p>
          <w:p w14:paraId="4C21FB21"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collaborer à travers des réseaux en servant de diverses technologies de l’information et de la communication</w:t>
            </w:r>
          </w:p>
        </w:tc>
      </w:tr>
      <w:tr w:rsidR="00D721A3" w:rsidRPr="004C285F" w14:paraId="43E42C0F" w14:textId="77777777" w:rsidTr="000D7684">
        <w:tc>
          <w:tcPr>
            <w:tcW w:w="2534" w:type="dxa"/>
            <w:vMerge/>
            <w:vAlign w:val="center"/>
          </w:tcPr>
          <w:p w14:paraId="3909EE6F" w14:textId="77777777" w:rsidR="00D721A3" w:rsidRPr="00805E96" w:rsidRDefault="00D721A3" w:rsidP="00A72F51">
            <w:pPr>
              <w:rPr>
                <w:rFonts w:ascii="Times New Roman" w:hAnsi="Times New Roman" w:cs="Times New Roman"/>
                <w:sz w:val="24"/>
                <w:szCs w:val="24"/>
              </w:rPr>
            </w:pPr>
          </w:p>
        </w:tc>
        <w:tc>
          <w:tcPr>
            <w:tcW w:w="2904" w:type="dxa"/>
            <w:shd w:val="clear" w:color="auto" w:fill="auto"/>
            <w:vAlign w:val="center"/>
          </w:tcPr>
          <w:p w14:paraId="4D0CF922"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Communication</w:t>
            </w:r>
          </w:p>
        </w:tc>
        <w:tc>
          <w:tcPr>
            <w:tcW w:w="3956" w:type="dxa"/>
            <w:shd w:val="clear" w:color="auto" w:fill="auto"/>
            <w:vAlign w:val="center"/>
          </w:tcPr>
          <w:p w14:paraId="05BE5AE8"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communiquer à l’aide de divers médias et de diverses technologies</w:t>
            </w:r>
          </w:p>
          <w:p w14:paraId="72B229AE"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se servir des médias sociaux de façon efficace pour communiquer et surmonter des difficultés</w:t>
            </w:r>
          </w:p>
          <w:p w14:paraId="37F5E94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d’interpréter et d’évaluer de façon critique les idées qui nous sont présentés au moyen de divers médias et de diverses technologies</w:t>
            </w:r>
          </w:p>
          <w:p w14:paraId="70032660"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Aptitude à la collaboration et à la communication interpersonnelle</w:t>
            </w:r>
          </w:p>
        </w:tc>
      </w:tr>
      <w:tr w:rsidR="00D721A3" w:rsidRPr="004C285F" w14:paraId="2DC70E4E" w14:textId="77777777" w:rsidTr="000D7684">
        <w:tc>
          <w:tcPr>
            <w:tcW w:w="2534" w:type="dxa"/>
            <w:vMerge/>
            <w:vAlign w:val="center"/>
          </w:tcPr>
          <w:p w14:paraId="237B069B" w14:textId="77777777" w:rsidR="00D721A3" w:rsidRPr="00805E96" w:rsidRDefault="00D721A3" w:rsidP="00A72F51">
            <w:pPr>
              <w:rPr>
                <w:rFonts w:ascii="Times New Roman" w:hAnsi="Times New Roman" w:cs="Times New Roman"/>
                <w:sz w:val="24"/>
                <w:szCs w:val="24"/>
              </w:rPr>
            </w:pPr>
          </w:p>
        </w:tc>
        <w:tc>
          <w:tcPr>
            <w:tcW w:w="2904" w:type="dxa"/>
            <w:vAlign w:val="center"/>
          </w:tcPr>
          <w:p w14:paraId="41B922E7"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Caractère</w:t>
            </w:r>
          </w:p>
        </w:tc>
        <w:tc>
          <w:tcPr>
            <w:tcW w:w="3956" w:type="dxa"/>
            <w:vAlign w:val="center"/>
          </w:tcPr>
          <w:p w14:paraId="767CD36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Aptitudes à la vie quotidienne pour le 21</w:t>
            </w:r>
            <w:r w:rsidRPr="00805E96">
              <w:rPr>
                <w:rFonts w:ascii="Times New Roman" w:hAnsi="Times New Roman" w:cs="Times New Roman"/>
                <w:sz w:val="24"/>
                <w:szCs w:val="24"/>
                <w:vertAlign w:val="superscript"/>
              </w:rPr>
              <w:t>e</w:t>
            </w:r>
            <w:r w:rsidRPr="00805E96">
              <w:rPr>
                <w:rFonts w:ascii="Times New Roman" w:hAnsi="Times New Roman" w:cs="Times New Roman"/>
                <w:sz w:val="24"/>
                <w:szCs w:val="24"/>
              </w:rPr>
              <w:t xml:space="preserve"> siècle (désir constant d’apprendre, leadership, responsabilité, capacité à rendre compte, autonomie, adaptabilité, résilience, habiletés à gérer les relations personnelles, entregent, etc.)</w:t>
            </w:r>
          </w:p>
        </w:tc>
      </w:tr>
      <w:tr w:rsidR="00D721A3" w:rsidRPr="004C285F" w14:paraId="3786D914" w14:textId="77777777" w:rsidTr="000D7684">
        <w:tc>
          <w:tcPr>
            <w:tcW w:w="2534" w:type="dxa"/>
            <w:vMerge/>
            <w:vAlign w:val="center"/>
          </w:tcPr>
          <w:p w14:paraId="487C91CA"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vAlign w:val="center"/>
          </w:tcPr>
          <w:p w14:paraId="6DF1C8D9"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Civisme culturel et éthique</w:t>
            </w:r>
          </w:p>
        </w:tc>
        <w:tc>
          <w:tcPr>
            <w:tcW w:w="3956" w:type="dxa"/>
            <w:tcBorders>
              <w:bottom w:val="single" w:sz="4" w:space="0" w:color="auto"/>
            </w:tcBorders>
            <w:vAlign w:val="center"/>
          </w:tcPr>
          <w:p w14:paraId="6FB31E3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comprendre la diversité culturelle et sociétale dans un contexte local, national et mondial,</w:t>
            </w:r>
          </w:p>
          <w:p w14:paraId="459A5D9F"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lastRenderedPageBreak/>
              <w:t>Capacité d’analyser de façon critique le passé et le présent et d’en appliquer les enseignements à la planification de l’avenir</w:t>
            </w:r>
          </w:p>
          <w:p w14:paraId="4E068789"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Dispositions et compétences nécessaires à un engagement civique efficace</w:t>
            </w:r>
          </w:p>
          <w:p w14:paraId="6B8A666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tenir compte de l’impact des tendances et des questions sociétales et environnementales</w:t>
            </w:r>
          </w:p>
        </w:tc>
      </w:tr>
      <w:tr w:rsidR="00D721A3" w:rsidRPr="004C285F" w14:paraId="20206C7E" w14:textId="77777777" w:rsidTr="003672AA">
        <w:tc>
          <w:tcPr>
            <w:tcW w:w="2534" w:type="dxa"/>
            <w:vMerge/>
            <w:tcBorders>
              <w:bottom w:val="single" w:sz="4" w:space="0" w:color="auto"/>
            </w:tcBorders>
            <w:vAlign w:val="center"/>
          </w:tcPr>
          <w:p w14:paraId="4B42AA82"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shd w:val="clear" w:color="auto" w:fill="auto"/>
            <w:vAlign w:val="center"/>
          </w:tcPr>
          <w:p w14:paraId="579419B0" w14:textId="77777777" w:rsidR="00D721A3" w:rsidRPr="001D7BB9" w:rsidRDefault="00D721A3" w:rsidP="00A72F51">
            <w:pPr>
              <w:pStyle w:val="Titre5"/>
              <w:outlineLvl w:val="4"/>
              <w:rPr>
                <w:rFonts w:ascii="Times New Roman" w:hAnsi="Times New Roman" w:cs="Times New Roman"/>
                <w:i/>
                <w:color w:val="auto"/>
                <w:sz w:val="24"/>
                <w:szCs w:val="24"/>
              </w:rPr>
            </w:pPr>
            <w:r w:rsidRPr="001D7BB9">
              <w:rPr>
                <w:rFonts w:ascii="Times New Roman" w:hAnsi="Times New Roman" w:cs="Times New Roman"/>
                <w:i/>
                <w:color w:val="auto"/>
                <w:sz w:val="24"/>
                <w:szCs w:val="24"/>
              </w:rPr>
              <w:t>Technologies informatiques et numériques</w:t>
            </w:r>
          </w:p>
        </w:tc>
        <w:tc>
          <w:tcPr>
            <w:tcW w:w="3956" w:type="dxa"/>
            <w:tcBorders>
              <w:bottom w:val="single" w:sz="4" w:space="0" w:color="auto"/>
            </w:tcBorders>
            <w:shd w:val="clear" w:color="auto" w:fill="auto"/>
            <w:vAlign w:val="center"/>
          </w:tcPr>
          <w:p w14:paraId="67AA545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se servir d’un ordinateur et de ressources numériques pour accéder à de l’information</w:t>
            </w:r>
          </w:p>
          <w:p w14:paraId="0C71B06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créer un savoir, des solutions, des produits et des services</w:t>
            </w:r>
          </w:p>
          <w:p w14:paraId="0088EE08"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Capacité de se servir des médias sociaux pour apprendre</w:t>
            </w:r>
          </w:p>
        </w:tc>
      </w:tr>
      <w:tr w:rsidR="00D721A3" w:rsidRPr="004C285F" w14:paraId="67B269D0" w14:textId="77777777" w:rsidTr="003672AA">
        <w:trPr>
          <w:trHeight w:hRule="exact" w:val="170"/>
        </w:trPr>
        <w:tc>
          <w:tcPr>
            <w:tcW w:w="9394" w:type="dxa"/>
            <w:gridSpan w:val="3"/>
            <w:tcBorders>
              <w:left w:val="nil"/>
              <w:right w:val="nil"/>
            </w:tcBorders>
            <w:shd w:val="clear" w:color="auto" w:fill="BFBFBF" w:themeFill="background1" w:themeFillShade="BF"/>
            <w:vAlign w:val="center"/>
          </w:tcPr>
          <w:p w14:paraId="16EEF179" w14:textId="65F1A0B3" w:rsidR="00AC3351" w:rsidRPr="00805E96" w:rsidRDefault="00AC3351" w:rsidP="00A72F51">
            <w:pPr>
              <w:rPr>
                <w:rFonts w:ascii="Times New Roman" w:hAnsi="Times New Roman" w:cs="Times New Roman"/>
                <w:sz w:val="24"/>
                <w:szCs w:val="24"/>
              </w:rPr>
            </w:pPr>
          </w:p>
        </w:tc>
      </w:tr>
      <w:tr w:rsidR="00D721A3" w:rsidRPr="004C285F" w14:paraId="113E6007" w14:textId="77777777" w:rsidTr="000D7684">
        <w:tc>
          <w:tcPr>
            <w:tcW w:w="2534" w:type="dxa"/>
            <w:vMerge w:val="restart"/>
            <w:vAlign w:val="center"/>
          </w:tcPr>
          <w:p w14:paraId="42923142" w14:textId="263E2B92" w:rsidR="00D721A3" w:rsidRPr="001034D2" w:rsidRDefault="00D721A3" w:rsidP="00ED4BAB">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Référentiel de l’OCDE (</w:t>
            </w:r>
            <w:proofErr w:type="spellStart"/>
            <w:r w:rsidR="0038424D" w:rsidRPr="001034D2">
              <w:rPr>
                <w:rFonts w:ascii="Times New Roman" w:hAnsi="Times New Roman" w:cs="Times New Roman"/>
                <w:b/>
                <w:sz w:val="24"/>
                <w:szCs w:val="24"/>
              </w:rPr>
              <w:t>Ananiadou</w:t>
            </w:r>
            <w:proofErr w:type="spellEnd"/>
            <w:r w:rsidR="0038424D" w:rsidRPr="001034D2">
              <w:rPr>
                <w:rFonts w:ascii="Times New Roman" w:hAnsi="Times New Roman" w:cs="Times New Roman"/>
                <w:b/>
                <w:sz w:val="24"/>
                <w:szCs w:val="24"/>
              </w:rPr>
              <w:t xml:space="preserve"> et </w:t>
            </w:r>
            <w:proofErr w:type="spellStart"/>
            <w:proofErr w:type="gramStart"/>
            <w:r w:rsidR="0038424D" w:rsidRPr="001034D2">
              <w:rPr>
                <w:rFonts w:ascii="Times New Roman" w:hAnsi="Times New Roman" w:cs="Times New Roman"/>
                <w:b/>
                <w:sz w:val="24"/>
                <w:szCs w:val="24"/>
              </w:rPr>
              <w:t>Claro</w:t>
            </w:r>
            <w:proofErr w:type="spellEnd"/>
            <w:r w:rsidR="0038424D" w:rsidRPr="001034D2">
              <w:rPr>
                <w:rFonts w:ascii="Times New Roman" w:hAnsi="Times New Roman" w:cs="Times New Roman"/>
                <w:b/>
                <w:sz w:val="24"/>
                <w:szCs w:val="24"/>
              </w:rPr>
              <w:t xml:space="preserve">,  </w:t>
            </w:r>
            <w:r w:rsidRPr="001034D2">
              <w:rPr>
                <w:rFonts w:ascii="Times New Roman" w:hAnsi="Times New Roman" w:cs="Times New Roman"/>
                <w:b/>
                <w:sz w:val="24"/>
                <w:szCs w:val="24"/>
              </w:rPr>
              <w:t>2009</w:t>
            </w:r>
            <w:proofErr w:type="gramEnd"/>
            <w:r w:rsidRPr="001034D2">
              <w:rPr>
                <w:rFonts w:ascii="Times New Roman" w:hAnsi="Times New Roman" w:cs="Times New Roman"/>
                <w:b/>
                <w:sz w:val="24"/>
                <w:szCs w:val="24"/>
              </w:rPr>
              <w:t>)</w:t>
            </w:r>
          </w:p>
        </w:tc>
        <w:tc>
          <w:tcPr>
            <w:tcW w:w="2904" w:type="dxa"/>
            <w:vAlign w:val="center"/>
          </w:tcPr>
          <w:p w14:paraId="7D78874A" w14:textId="77777777" w:rsidR="00D721A3" w:rsidRPr="001034D2" w:rsidRDefault="00D721A3" w:rsidP="00A72F51">
            <w:pPr>
              <w:pStyle w:val="Titre5"/>
              <w:outlineLvl w:val="4"/>
              <w:rPr>
                <w:rFonts w:ascii="Times New Roman" w:hAnsi="Times New Roman" w:cs="Times New Roman"/>
                <w:i/>
                <w:color w:val="auto"/>
                <w:sz w:val="24"/>
                <w:szCs w:val="24"/>
              </w:rPr>
            </w:pPr>
            <w:r w:rsidRPr="001034D2">
              <w:rPr>
                <w:rFonts w:ascii="Times New Roman" w:hAnsi="Times New Roman" w:cs="Times New Roman"/>
                <w:i/>
                <w:color w:val="auto"/>
                <w:sz w:val="24"/>
                <w:szCs w:val="24"/>
              </w:rPr>
              <w:t>Information</w:t>
            </w:r>
          </w:p>
        </w:tc>
        <w:tc>
          <w:tcPr>
            <w:tcW w:w="3956" w:type="dxa"/>
            <w:vAlign w:val="center"/>
          </w:tcPr>
          <w:p w14:paraId="13EB2BAE"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Recherche, sélection, évaluation et organisation de l’information</w:t>
            </w:r>
          </w:p>
          <w:p w14:paraId="3FF76730"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Restructuration et remodelage de l’information et développement de ses propres idées et contenus</w:t>
            </w:r>
          </w:p>
        </w:tc>
      </w:tr>
      <w:tr w:rsidR="00D721A3" w:rsidRPr="00D17B4A" w14:paraId="1FA9F9AD" w14:textId="77777777" w:rsidTr="000D7684">
        <w:tc>
          <w:tcPr>
            <w:tcW w:w="2534" w:type="dxa"/>
            <w:vMerge/>
            <w:vAlign w:val="center"/>
          </w:tcPr>
          <w:p w14:paraId="20F699E0" w14:textId="77777777" w:rsidR="00D721A3" w:rsidRPr="00805E96" w:rsidRDefault="00D721A3" w:rsidP="00ED4BAB">
            <w:pPr>
              <w:pStyle w:val="Paragraphedeliste"/>
              <w:numPr>
                <w:ilvl w:val="0"/>
                <w:numId w:val="18"/>
              </w:numPr>
              <w:ind w:left="175" w:hanging="152"/>
              <w:rPr>
                <w:rFonts w:ascii="Times New Roman" w:hAnsi="Times New Roman" w:cs="Times New Roman"/>
                <w:sz w:val="24"/>
                <w:szCs w:val="24"/>
              </w:rPr>
            </w:pPr>
          </w:p>
        </w:tc>
        <w:tc>
          <w:tcPr>
            <w:tcW w:w="2904" w:type="dxa"/>
            <w:vAlign w:val="center"/>
          </w:tcPr>
          <w:p w14:paraId="2F79FC18"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Communication</w:t>
            </w:r>
          </w:p>
        </w:tc>
        <w:tc>
          <w:tcPr>
            <w:tcW w:w="3956" w:type="dxa"/>
            <w:vAlign w:val="center"/>
          </w:tcPr>
          <w:p w14:paraId="75C8F6C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Communication efficace</w:t>
            </w:r>
          </w:p>
          <w:p w14:paraId="39AF9312"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Collaboration et interaction virtuelle</w:t>
            </w:r>
          </w:p>
        </w:tc>
      </w:tr>
      <w:tr w:rsidR="00D721A3" w:rsidRPr="00D17B4A" w14:paraId="4AE97605" w14:textId="77777777" w:rsidTr="003672AA">
        <w:tc>
          <w:tcPr>
            <w:tcW w:w="2534" w:type="dxa"/>
            <w:vMerge/>
            <w:tcBorders>
              <w:bottom w:val="single" w:sz="4" w:space="0" w:color="auto"/>
            </w:tcBorders>
            <w:vAlign w:val="center"/>
          </w:tcPr>
          <w:p w14:paraId="56DC170C" w14:textId="77777777" w:rsidR="00D721A3" w:rsidRPr="00805E96" w:rsidRDefault="00D721A3" w:rsidP="00ED4BAB">
            <w:pPr>
              <w:pStyle w:val="Paragraphedeliste"/>
              <w:numPr>
                <w:ilvl w:val="0"/>
                <w:numId w:val="18"/>
              </w:numPr>
              <w:ind w:left="175" w:hanging="152"/>
              <w:rPr>
                <w:rFonts w:ascii="Times New Roman" w:hAnsi="Times New Roman" w:cs="Times New Roman"/>
                <w:sz w:val="24"/>
                <w:szCs w:val="24"/>
              </w:rPr>
            </w:pPr>
          </w:p>
        </w:tc>
        <w:tc>
          <w:tcPr>
            <w:tcW w:w="2904" w:type="dxa"/>
            <w:tcBorders>
              <w:bottom w:val="single" w:sz="4" w:space="0" w:color="auto"/>
            </w:tcBorders>
            <w:vAlign w:val="center"/>
          </w:tcPr>
          <w:p w14:paraId="546CFFD9"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Éthique et impact social</w:t>
            </w:r>
          </w:p>
        </w:tc>
        <w:tc>
          <w:tcPr>
            <w:tcW w:w="3956" w:type="dxa"/>
            <w:tcBorders>
              <w:bottom w:val="single" w:sz="4" w:space="0" w:color="auto"/>
            </w:tcBorders>
            <w:vAlign w:val="center"/>
          </w:tcPr>
          <w:p w14:paraId="74A0158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Responsabilité sociale</w:t>
            </w:r>
          </w:p>
          <w:p w14:paraId="3C66B2E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Responsabilité éthique</w:t>
            </w:r>
          </w:p>
        </w:tc>
      </w:tr>
      <w:tr w:rsidR="00D721A3" w:rsidRPr="00D17B4A" w14:paraId="2DE73ACC" w14:textId="77777777" w:rsidTr="003672AA">
        <w:trPr>
          <w:trHeight w:hRule="exact" w:val="170"/>
        </w:trPr>
        <w:tc>
          <w:tcPr>
            <w:tcW w:w="9394" w:type="dxa"/>
            <w:gridSpan w:val="3"/>
            <w:tcBorders>
              <w:left w:val="nil"/>
              <w:right w:val="nil"/>
            </w:tcBorders>
            <w:shd w:val="clear" w:color="auto" w:fill="BFBFBF" w:themeFill="background1" w:themeFillShade="BF"/>
            <w:vAlign w:val="center"/>
          </w:tcPr>
          <w:p w14:paraId="7961898F" w14:textId="77777777" w:rsidR="00D721A3" w:rsidRPr="00805E96" w:rsidRDefault="00D721A3" w:rsidP="00ED4BAB">
            <w:pPr>
              <w:pStyle w:val="Paragraphedeliste"/>
              <w:ind w:left="175"/>
              <w:rPr>
                <w:rFonts w:ascii="Times New Roman" w:hAnsi="Times New Roman" w:cs="Times New Roman"/>
                <w:sz w:val="24"/>
                <w:szCs w:val="24"/>
              </w:rPr>
            </w:pPr>
          </w:p>
        </w:tc>
      </w:tr>
      <w:tr w:rsidR="00D721A3" w:rsidRPr="004C285F" w14:paraId="2FD05F1F" w14:textId="77777777" w:rsidTr="000D7684">
        <w:tc>
          <w:tcPr>
            <w:tcW w:w="2534" w:type="dxa"/>
            <w:vMerge w:val="restart"/>
            <w:vAlign w:val="center"/>
          </w:tcPr>
          <w:p w14:paraId="1AC763BA" w14:textId="30EF3F84" w:rsidR="00D721A3" w:rsidRPr="001034D2" w:rsidRDefault="00D721A3" w:rsidP="00FD53DC">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 xml:space="preserve">Référentiel de l’ISTE </w:t>
            </w:r>
            <w:r w:rsidR="00FD53DC" w:rsidRPr="001034D2">
              <w:rPr>
                <w:rFonts w:ascii="Times New Roman" w:hAnsi="Times New Roman" w:cs="Times New Roman"/>
                <w:b/>
                <w:sz w:val="24"/>
                <w:szCs w:val="24"/>
              </w:rPr>
              <w:t>(Ribble, 2011)</w:t>
            </w:r>
          </w:p>
        </w:tc>
        <w:tc>
          <w:tcPr>
            <w:tcW w:w="2904" w:type="dxa"/>
            <w:tcBorders>
              <w:bottom w:val="single" w:sz="4" w:space="0" w:color="auto"/>
            </w:tcBorders>
            <w:vAlign w:val="center"/>
          </w:tcPr>
          <w:p w14:paraId="6E499236" w14:textId="77777777" w:rsidR="00D721A3" w:rsidRPr="001034D2" w:rsidRDefault="00D721A3" w:rsidP="00A72F51">
            <w:pPr>
              <w:pStyle w:val="Titre5"/>
              <w:outlineLvl w:val="4"/>
              <w:rPr>
                <w:rFonts w:ascii="Times New Roman" w:hAnsi="Times New Roman" w:cs="Times New Roman"/>
                <w:i/>
                <w:color w:val="auto"/>
                <w:sz w:val="24"/>
                <w:szCs w:val="24"/>
              </w:rPr>
            </w:pPr>
            <w:r w:rsidRPr="001034D2">
              <w:rPr>
                <w:rFonts w:ascii="Times New Roman" w:hAnsi="Times New Roman" w:cs="Times New Roman"/>
                <w:i/>
                <w:color w:val="auto"/>
                <w:sz w:val="24"/>
                <w:szCs w:val="24"/>
              </w:rPr>
              <w:t>Créativité et innovation</w:t>
            </w:r>
          </w:p>
        </w:tc>
        <w:tc>
          <w:tcPr>
            <w:tcW w:w="3956" w:type="dxa"/>
            <w:tcBorders>
              <w:bottom w:val="single" w:sz="4" w:space="0" w:color="auto"/>
            </w:tcBorders>
            <w:vAlign w:val="center"/>
          </w:tcPr>
          <w:p w14:paraId="177B11F0"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Appliquer les connaissances existantes pour générer de nouvelles idées, de nouveaux produits et processus;</w:t>
            </w:r>
          </w:p>
          <w:p w14:paraId="676BE273"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Créer de travaux originaux comme moyen d’expression personnelle ou de groupe</w:t>
            </w:r>
          </w:p>
          <w:p w14:paraId="30DB53CF"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Utiliser les modèles et les simulations pour explorer les systèmes et problèmes complexes</w:t>
            </w:r>
          </w:p>
          <w:p w14:paraId="692AF39B"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Identifier les tendances et les possibilités de prévision</w:t>
            </w:r>
          </w:p>
        </w:tc>
      </w:tr>
      <w:tr w:rsidR="00D721A3" w:rsidRPr="004C285F" w14:paraId="45672E73" w14:textId="77777777" w:rsidTr="000D7684">
        <w:tc>
          <w:tcPr>
            <w:tcW w:w="2534" w:type="dxa"/>
            <w:vMerge/>
            <w:vAlign w:val="center"/>
          </w:tcPr>
          <w:p w14:paraId="67DDEB9F"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shd w:val="clear" w:color="auto" w:fill="auto"/>
            <w:vAlign w:val="center"/>
          </w:tcPr>
          <w:p w14:paraId="47A517EA"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Communication et collaboration</w:t>
            </w:r>
          </w:p>
        </w:tc>
        <w:tc>
          <w:tcPr>
            <w:tcW w:w="3956" w:type="dxa"/>
            <w:tcBorders>
              <w:bottom w:val="single" w:sz="4" w:space="0" w:color="auto"/>
            </w:tcBorders>
            <w:shd w:val="clear" w:color="auto" w:fill="auto"/>
            <w:vAlign w:val="center"/>
          </w:tcPr>
          <w:p w14:paraId="23934E17"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Communiquer efficacement des informations et des idées à des interlocuteurs multiples en utilisant une variété de médias et de formats</w:t>
            </w:r>
          </w:p>
          <w:p w14:paraId="65279947"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lastRenderedPageBreak/>
              <w:t>Interagir, collaborer et publier avec les pairs, les experts et d’autres personnes en se servant de divers environnements et médias numériques</w:t>
            </w:r>
          </w:p>
          <w:p w14:paraId="3B30193A"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Développer une sensibilité culturelle et une prise de conscience de la globalisation en s’engageant auprès des apprenants d’autres cultures</w:t>
            </w:r>
          </w:p>
          <w:p w14:paraId="3F449725"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Apporter des contributions à un projet d’équipe pour produire des travaux originaux et résoudre des problèmes</w:t>
            </w:r>
          </w:p>
        </w:tc>
      </w:tr>
      <w:tr w:rsidR="00D721A3" w:rsidRPr="004C285F" w14:paraId="4BABE79D" w14:textId="77777777" w:rsidTr="000D7684">
        <w:tc>
          <w:tcPr>
            <w:tcW w:w="2534" w:type="dxa"/>
            <w:vMerge/>
            <w:vAlign w:val="center"/>
          </w:tcPr>
          <w:p w14:paraId="226DBA9C" w14:textId="77777777" w:rsidR="00D721A3" w:rsidRPr="00805E96" w:rsidRDefault="00D721A3" w:rsidP="00A72F51">
            <w:pPr>
              <w:rPr>
                <w:rFonts w:ascii="Times New Roman" w:hAnsi="Times New Roman" w:cs="Times New Roman"/>
                <w:sz w:val="24"/>
                <w:szCs w:val="24"/>
              </w:rPr>
            </w:pPr>
          </w:p>
        </w:tc>
        <w:tc>
          <w:tcPr>
            <w:tcW w:w="2904" w:type="dxa"/>
            <w:shd w:val="clear" w:color="auto" w:fill="auto"/>
            <w:vAlign w:val="center"/>
          </w:tcPr>
          <w:p w14:paraId="669CBB6D"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Aisance dans la recherche et la manipulation de l’information</w:t>
            </w:r>
          </w:p>
        </w:tc>
        <w:tc>
          <w:tcPr>
            <w:tcW w:w="3956" w:type="dxa"/>
            <w:shd w:val="clear" w:color="auto" w:fill="auto"/>
            <w:vAlign w:val="center"/>
          </w:tcPr>
          <w:p w14:paraId="25CF2CC0"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Planifier une stratégie pour mener une enquête</w:t>
            </w:r>
          </w:p>
          <w:p w14:paraId="17F487A9" w14:textId="547D8C73"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Localiser, organiser, évaluer, synthétiser et user de façon éthique l’information provenant de sources différent</w:t>
            </w:r>
            <w:r w:rsidR="00191B54" w:rsidRPr="00805E96">
              <w:rPr>
                <w:rFonts w:ascii="Times New Roman" w:hAnsi="Times New Roman" w:cs="Times New Roman"/>
                <w:sz w:val="24"/>
                <w:szCs w:val="24"/>
              </w:rPr>
              <w:t>e</w:t>
            </w:r>
            <w:r w:rsidRPr="00805E96">
              <w:rPr>
                <w:rFonts w:ascii="Times New Roman" w:hAnsi="Times New Roman" w:cs="Times New Roman"/>
                <w:sz w:val="24"/>
                <w:szCs w:val="24"/>
              </w:rPr>
              <w:t>s</w:t>
            </w:r>
          </w:p>
          <w:p w14:paraId="1B0523EE"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Évaluer et sélectionner les sources d’informations et les outils et ressources numériques adaptées à des tâches spécifiques</w:t>
            </w:r>
          </w:p>
          <w:p w14:paraId="2F402A84"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Traiter l’information et présenter les résultats</w:t>
            </w:r>
          </w:p>
        </w:tc>
      </w:tr>
      <w:tr w:rsidR="00D721A3" w:rsidRPr="004C285F" w14:paraId="76F4F522" w14:textId="77777777" w:rsidTr="000D7684">
        <w:tc>
          <w:tcPr>
            <w:tcW w:w="2534" w:type="dxa"/>
            <w:vMerge/>
            <w:vAlign w:val="center"/>
          </w:tcPr>
          <w:p w14:paraId="1CE14DD3" w14:textId="77777777" w:rsidR="00D721A3" w:rsidRPr="00805E96" w:rsidRDefault="00D721A3" w:rsidP="00A72F51">
            <w:pPr>
              <w:rPr>
                <w:rFonts w:ascii="Times New Roman" w:hAnsi="Times New Roman" w:cs="Times New Roman"/>
                <w:sz w:val="24"/>
                <w:szCs w:val="24"/>
              </w:rPr>
            </w:pPr>
          </w:p>
        </w:tc>
        <w:tc>
          <w:tcPr>
            <w:tcW w:w="2904" w:type="dxa"/>
            <w:vAlign w:val="center"/>
          </w:tcPr>
          <w:p w14:paraId="0A735EB0"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Pensée critique, résolution de problèmes et prise de décision</w:t>
            </w:r>
          </w:p>
        </w:tc>
        <w:tc>
          <w:tcPr>
            <w:tcW w:w="3956" w:type="dxa"/>
            <w:vAlign w:val="center"/>
          </w:tcPr>
          <w:p w14:paraId="070440E9"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Identifier et définir des problèmes authentiques et des questions significatives en vue de conduire une investigation</w:t>
            </w:r>
          </w:p>
          <w:p w14:paraId="493ADC3F"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Planifier et gérer des activités pour développer des solutions et réaliser un projet</w:t>
            </w:r>
          </w:p>
          <w:p w14:paraId="7220402A"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Collecter et analyser les données pour identifier des solutions et ou prendre des décisions éclairées</w:t>
            </w:r>
          </w:p>
          <w:p w14:paraId="5A4A7EF2"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Recourir à de multiples processus et à des perspectives diverses afin d’explorer des solutions alternatives</w:t>
            </w:r>
          </w:p>
        </w:tc>
      </w:tr>
      <w:tr w:rsidR="00D721A3" w:rsidRPr="004C285F" w14:paraId="0ED0A737" w14:textId="77777777" w:rsidTr="000D7684">
        <w:tc>
          <w:tcPr>
            <w:tcW w:w="2534" w:type="dxa"/>
            <w:vMerge/>
            <w:vAlign w:val="center"/>
          </w:tcPr>
          <w:p w14:paraId="2E6D16C8"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vAlign w:val="center"/>
          </w:tcPr>
          <w:p w14:paraId="2A0FD332"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Citoyenneté numérique</w:t>
            </w:r>
          </w:p>
        </w:tc>
        <w:tc>
          <w:tcPr>
            <w:tcW w:w="3956" w:type="dxa"/>
            <w:tcBorders>
              <w:bottom w:val="single" w:sz="4" w:space="0" w:color="auto"/>
            </w:tcBorders>
            <w:vAlign w:val="center"/>
          </w:tcPr>
          <w:p w14:paraId="3C25E52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Plaider pour et pratiquer un usage sain, légal et responsable de l’information et des technologies</w:t>
            </w:r>
          </w:p>
          <w:p w14:paraId="14D4E7A8"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Afficher une attitude positive par rapport à l’usage des technologies qui soutiennent la collaboration, l’apprentissage et la productivité</w:t>
            </w:r>
          </w:p>
          <w:p w14:paraId="46C7CD61" w14:textId="430E49C4"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lastRenderedPageBreak/>
              <w:t>Être personnel</w:t>
            </w:r>
            <w:r w:rsidR="00AC3351" w:rsidRPr="00805E96">
              <w:rPr>
                <w:rFonts w:ascii="Times New Roman" w:hAnsi="Times New Roman" w:cs="Times New Roman"/>
                <w:sz w:val="24"/>
                <w:szCs w:val="24"/>
              </w:rPr>
              <w:t>lement responsable de son</w:t>
            </w:r>
            <w:r w:rsidRPr="00805E96">
              <w:rPr>
                <w:rFonts w:ascii="Times New Roman" w:hAnsi="Times New Roman" w:cs="Times New Roman"/>
                <w:sz w:val="24"/>
                <w:szCs w:val="24"/>
              </w:rPr>
              <w:t xml:space="preserve"> apprentissage tout au long de la vie</w:t>
            </w:r>
          </w:p>
          <w:p w14:paraId="7A1EE8A9"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Faire preuve de leadership en faveur de la citoyenneté numérique</w:t>
            </w:r>
          </w:p>
        </w:tc>
      </w:tr>
      <w:tr w:rsidR="00D721A3" w:rsidRPr="004C285F" w14:paraId="347A0A16" w14:textId="77777777" w:rsidTr="003672AA">
        <w:tc>
          <w:tcPr>
            <w:tcW w:w="2534" w:type="dxa"/>
            <w:vMerge/>
            <w:tcBorders>
              <w:bottom w:val="single" w:sz="4" w:space="0" w:color="auto"/>
            </w:tcBorders>
            <w:vAlign w:val="center"/>
          </w:tcPr>
          <w:p w14:paraId="75AB9A5B" w14:textId="77777777" w:rsidR="00D721A3" w:rsidRPr="00805E96" w:rsidRDefault="00D721A3" w:rsidP="00A72F51">
            <w:pPr>
              <w:rPr>
                <w:rFonts w:ascii="Times New Roman" w:hAnsi="Times New Roman" w:cs="Times New Roman"/>
                <w:sz w:val="24"/>
                <w:szCs w:val="24"/>
              </w:rPr>
            </w:pPr>
          </w:p>
        </w:tc>
        <w:tc>
          <w:tcPr>
            <w:tcW w:w="2904" w:type="dxa"/>
            <w:tcBorders>
              <w:bottom w:val="single" w:sz="4" w:space="0" w:color="auto"/>
            </w:tcBorders>
            <w:shd w:val="clear" w:color="auto" w:fill="auto"/>
            <w:vAlign w:val="center"/>
          </w:tcPr>
          <w:p w14:paraId="534D89CC"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Concepts et opérations technologiques</w:t>
            </w:r>
          </w:p>
        </w:tc>
        <w:tc>
          <w:tcPr>
            <w:tcW w:w="3956" w:type="dxa"/>
            <w:tcBorders>
              <w:bottom w:val="single" w:sz="4" w:space="0" w:color="auto"/>
            </w:tcBorders>
            <w:shd w:val="clear" w:color="auto" w:fill="auto"/>
            <w:vAlign w:val="center"/>
          </w:tcPr>
          <w:p w14:paraId="60AC30F2"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Comprendre et utiliser les systèmes technologiques</w:t>
            </w:r>
          </w:p>
          <w:p w14:paraId="48DEABF3"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Sélectionner et faire usage des applications de manière efficace et productive</w:t>
            </w:r>
          </w:p>
          <w:p w14:paraId="217762AB" w14:textId="77777777"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Dépanner les systèmes et les applications</w:t>
            </w:r>
          </w:p>
          <w:p w14:paraId="7C110858" w14:textId="679C55DF" w:rsidR="00D721A3" w:rsidRPr="00805E96" w:rsidRDefault="00D721A3" w:rsidP="00A72F51">
            <w:pPr>
              <w:pStyle w:val="Paragraphedeliste"/>
              <w:numPr>
                <w:ilvl w:val="0"/>
                <w:numId w:val="14"/>
              </w:numPr>
              <w:ind w:left="156" w:hanging="139"/>
              <w:jc w:val="both"/>
              <w:rPr>
                <w:rFonts w:ascii="Times New Roman" w:hAnsi="Times New Roman" w:cs="Times New Roman"/>
                <w:sz w:val="24"/>
                <w:szCs w:val="24"/>
              </w:rPr>
            </w:pPr>
            <w:r w:rsidRPr="00805E96">
              <w:rPr>
                <w:rFonts w:ascii="Times New Roman" w:hAnsi="Times New Roman" w:cs="Times New Roman"/>
                <w:sz w:val="24"/>
                <w:szCs w:val="24"/>
              </w:rPr>
              <w:t>Transférer l</w:t>
            </w:r>
            <w:r w:rsidR="00AC3351" w:rsidRPr="00805E96">
              <w:rPr>
                <w:rFonts w:ascii="Times New Roman" w:hAnsi="Times New Roman" w:cs="Times New Roman"/>
                <w:sz w:val="24"/>
                <w:szCs w:val="24"/>
              </w:rPr>
              <w:t xml:space="preserve">es connaissances actuelles dans </w:t>
            </w:r>
            <w:r w:rsidRPr="00805E96">
              <w:rPr>
                <w:rFonts w:ascii="Times New Roman" w:hAnsi="Times New Roman" w:cs="Times New Roman"/>
                <w:sz w:val="24"/>
                <w:szCs w:val="24"/>
              </w:rPr>
              <w:t>l’apprentissage de nouvelles technologies</w:t>
            </w:r>
          </w:p>
        </w:tc>
      </w:tr>
      <w:tr w:rsidR="00D721A3" w:rsidRPr="003672AA" w14:paraId="16AB1FD9" w14:textId="77777777" w:rsidTr="003672AA">
        <w:trPr>
          <w:trHeight w:hRule="exact" w:val="170"/>
        </w:trPr>
        <w:tc>
          <w:tcPr>
            <w:tcW w:w="9394" w:type="dxa"/>
            <w:gridSpan w:val="3"/>
            <w:tcBorders>
              <w:left w:val="nil"/>
              <w:right w:val="nil"/>
            </w:tcBorders>
            <w:shd w:val="clear" w:color="auto" w:fill="BFBFBF" w:themeFill="background1" w:themeFillShade="BF"/>
            <w:vAlign w:val="center"/>
          </w:tcPr>
          <w:p w14:paraId="48E1BA0B" w14:textId="77777777" w:rsidR="00D721A3" w:rsidRPr="003672AA" w:rsidRDefault="00D721A3" w:rsidP="003672AA">
            <w:pPr>
              <w:rPr>
                <w:rFonts w:ascii="Times New Roman" w:hAnsi="Times New Roman" w:cs="Times New Roman"/>
                <w:sz w:val="24"/>
                <w:szCs w:val="20"/>
                <w:u w:val="single"/>
              </w:rPr>
            </w:pPr>
          </w:p>
        </w:tc>
      </w:tr>
      <w:tr w:rsidR="00D721A3" w:rsidRPr="00D17B4A" w14:paraId="03A26CEC" w14:textId="77777777" w:rsidTr="000D7684">
        <w:tc>
          <w:tcPr>
            <w:tcW w:w="2534" w:type="dxa"/>
            <w:vMerge w:val="restart"/>
            <w:vAlign w:val="center"/>
          </w:tcPr>
          <w:p w14:paraId="3DF1983B" w14:textId="6AF052FA" w:rsidR="00D721A3" w:rsidRPr="001034D2" w:rsidRDefault="00D721A3" w:rsidP="00ED4BAB">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 xml:space="preserve">Référentiel </w:t>
            </w:r>
            <w:proofErr w:type="spellStart"/>
            <w:r w:rsidRPr="001034D2">
              <w:rPr>
                <w:rFonts w:ascii="Times New Roman" w:hAnsi="Times New Roman" w:cs="Times New Roman"/>
                <w:b/>
                <w:sz w:val="24"/>
                <w:szCs w:val="24"/>
              </w:rPr>
              <w:t>EnGauge</w:t>
            </w:r>
            <w:proofErr w:type="spellEnd"/>
            <w:r w:rsidRPr="001034D2">
              <w:rPr>
                <w:rFonts w:ascii="Times New Roman" w:hAnsi="Times New Roman" w:cs="Times New Roman"/>
                <w:b/>
                <w:sz w:val="24"/>
                <w:szCs w:val="24"/>
              </w:rPr>
              <w:t xml:space="preserve"> </w:t>
            </w:r>
            <w:r w:rsidR="006C37DA" w:rsidRPr="001034D2">
              <w:rPr>
                <w:rFonts w:ascii="Times New Roman" w:hAnsi="Times New Roman" w:cs="Times New Roman"/>
                <w:b/>
                <w:sz w:val="24"/>
                <w:szCs w:val="24"/>
              </w:rPr>
              <w:t>(</w:t>
            </w:r>
            <w:proofErr w:type="gramStart"/>
            <w:r w:rsidR="00FD53DC" w:rsidRPr="001034D2">
              <w:rPr>
                <w:rFonts w:ascii="Times New Roman" w:hAnsi="Times New Roman" w:cs="Times New Roman"/>
                <w:b/>
                <w:sz w:val="24"/>
                <w:szCs w:val="24"/>
                <w:lang w:val="en-CA"/>
              </w:rPr>
              <w:t xml:space="preserve">Lemke, </w:t>
            </w:r>
            <w:r w:rsidR="006C37DA" w:rsidRPr="001034D2">
              <w:rPr>
                <w:rFonts w:ascii="Times New Roman" w:hAnsi="Times New Roman" w:cs="Times New Roman"/>
                <w:b/>
                <w:sz w:val="24"/>
                <w:szCs w:val="24"/>
                <w:lang w:val="en-CA"/>
              </w:rPr>
              <w:t xml:space="preserve"> </w:t>
            </w:r>
            <w:r w:rsidR="001034D2">
              <w:rPr>
                <w:rFonts w:ascii="Times New Roman" w:hAnsi="Times New Roman" w:cs="Times New Roman"/>
                <w:b/>
                <w:sz w:val="24"/>
                <w:szCs w:val="24"/>
                <w:lang w:val="en-CA"/>
              </w:rPr>
              <w:t>2002</w:t>
            </w:r>
            <w:proofErr w:type="gramEnd"/>
            <w:r w:rsidR="001034D2">
              <w:rPr>
                <w:rFonts w:ascii="Times New Roman" w:hAnsi="Times New Roman" w:cs="Times New Roman"/>
                <w:b/>
                <w:sz w:val="24"/>
                <w:szCs w:val="24"/>
                <w:lang w:val="en-CA"/>
              </w:rPr>
              <w:t>)</w:t>
            </w:r>
          </w:p>
        </w:tc>
        <w:tc>
          <w:tcPr>
            <w:tcW w:w="2904" w:type="dxa"/>
            <w:shd w:val="clear" w:color="auto" w:fill="auto"/>
            <w:vAlign w:val="center"/>
          </w:tcPr>
          <w:p w14:paraId="7869E573" w14:textId="77777777" w:rsidR="00D721A3" w:rsidRPr="001034D2" w:rsidRDefault="00D721A3" w:rsidP="00A72F51">
            <w:pPr>
              <w:pStyle w:val="Titre5"/>
              <w:outlineLvl w:val="4"/>
              <w:rPr>
                <w:rFonts w:ascii="Times New Roman" w:hAnsi="Times New Roman" w:cs="Times New Roman"/>
                <w:i/>
                <w:color w:val="auto"/>
                <w:sz w:val="24"/>
                <w:szCs w:val="24"/>
              </w:rPr>
            </w:pPr>
            <w:r w:rsidRPr="001034D2">
              <w:rPr>
                <w:rFonts w:ascii="Times New Roman" w:hAnsi="Times New Roman" w:cs="Times New Roman"/>
                <w:i/>
                <w:color w:val="auto"/>
                <w:sz w:val="24"/>
                <w:szCs w:val="24"/>
              </w:rPr>
              <w:t>Littératie numérique</w:t>
            </w:r>
          </w:p>
        </w:tc>
        <w:tc>
          <w:tcPr>
            <w:tcW w:w="3956" w:type="dxa"/>
            <w:shd w:val="clear" w:color="auto" w:fill="auto"/>
            <w:vAlign w:val="center"/>
          </w:tcPr>
          <w:p w14:paraId="11945AB3"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technique</w:t>
            </w:r>
          </w:p>
          <w:p w14:paraId="03684A7D"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Littératie multiculturelle</w:t>
            </w:r>
          </w:p>
          <w:p w14:paraId="52FE5F7F"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Sensibilité au monde global</w:t>
            </w:r>
          </w:p>
        </w:tc>
      </w:tr>
      <w:tr w:rsidR="00D721A3" w:rsidRPr="004C285F" w14:paraId="79C068CF" w14:textId="77777777" w:rsidTr="000D7684">
        <w:tc>
          <w:tcPr>
            <w:tcW w:w="2534" w:type="dxa"/>
            <w:vMerge/>
            <w:vAlign w:val="center"/>
          </w:tcPr>
          <w:p w14:paraId="09394ECA" w14:textId="77777777" w:rsidR="00D721A3" w:rsidRPr="00805E96" w:rsidRDefault="00D721A3" w:rsidP="00A72F51">
            <w:pPr>
              <w:rPr>
                <w:rFonts w:ascii="Times New Roman" w:hAnsi="Times New Roman" w:cs="Times New Roman"/>
                <w:sz w:val="24"/>
                <w:szCs w:val="24"/>
              </w:rPr>
            </w:pPr>
          </w:p>
        </w:tc>
        <w:tc>
          <w:tcPr>
            <w:tcW w:w="2904" w:type="dxa"/>
            <w:vAlign w:val="center"/>
          </w:tcPr>
          <w:p w14:paraId="76903F92"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Pensée créative</w:t>
            </w:r>
          </w:p>
        </w:tc>
        <w:tc>
          <w:tcPr>
            <w:tcW w:w="3956" w:type="dxa"/>
            <w:vAlign w:val="center"/>
          </w:tcPr>
          <w:p w14:paraId="16E3B9FB"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Adaptabilité, gestion de la complexité et autodidaxie</w:t>
            </w:r>
          </w:p>
          <w:p w14:paraId="39628210"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Créativité, curiosité et prise de risque</w:t>
            </w:r>
          </w:p>
          <w:p w14:paraId="13247C47"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 xml:space="preserve">Pensée et raisonnement de haut niveau </w:t>
            </w:r>
          </w:p>
        </w:tc>
      </w:tr>
      <w:tr w:rsidR="00D721A3" w:rsidRPr="00D17B4A" w14:paraId="031D556B" w14:textId="77777777" w:rsidTr="000D7684">
        <w:tc>
          <w:tcPr>
            <w:tcW w:w="2534" w:type="dxa"/>
            <w:vMerge/>
            <w:vAlign w:val="center"/>
          </w:tcPr>
          <w:p w14:paraId="6581D62B" w14:textId="77777777" w:rsidR="00D721A3" w:rsidRPr="00805E96" w:rsidRDefault="00D721A3" w:rsidP="00A72F51">
            <w:pPr>
              <w:rPr>
                <w:rFonts w:ascii="Times New Roman" w:hAnsi="Times New Roman" w:cs="Times New Roman"/>
                <w:sz w:val="24"/>
                <w:szCs w:val="24"/>
              </w:rPr>
            </w:pPr>
          </w:p>
        </w:tc>
        <w:tc>
          <w:tcPr>
            <w:tcW w:w="2904" w:type="dxa"/>
            <w:vAlign w:val="center"/>
          </w:tcPr>
          <w:p w14:paraId="41020AF5"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Communication efficace</w:t>
            </w:r>
          </w:p>
        </w:tc>
        <w:tc>
          <w:tcPr>
            <w:tcW w:w="3956" w:type="dxa"/>
            <w:vAlign w:val="center"/>
          </w:tcPr>
          <w:p w14:paraId="066B42F5"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Collaboration, travail en équipe et compétences interpersonnelles</w:t>
            </w:r>
          </w:p>
          <w:p w14:paraId="5BF45E5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Responsabilité personnelle, sociale et civique</w:t>
            </w:r>
          </w:p>
          <w:p w14:paraId="48D3DEF6"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Communication interactive</w:t>
            </w:r>
          </w:p>
        </w:tc>
      </w:tr>
      <w:tr w:rsidR="00D721A3" w:rsidRPr="004C285F" w14:paraId="720B509B" w14:textId="77777777" w:rsidTr="000D7684">
        <w:tc>
          <w:tcPr>
            <w:tcW w:w="2534" w:type="dxa"/>
            <w:vMerge/>
            <w:vAlign w:val="center"/>
          </w:tcPr>
          <w:p w14:paraId="17629961" w14:textId="77777777" w:rsidR="00D721A3" w:rsidRPr="00805E96" w:rsidRDefault="00D721A3" w:rsidP="00A72F51">
            <w:pPr>
              <w:rPr>
                <w:rFonts w:ascii="Times New Roman" w:hAnsi="Times New Roman" w:cs="Times New Roman"/>
                <w:sz w:val="24"/>
                <w:szCs w:val="24"/>
              </w:rPr>
            </w:pPr>
          </w:p>
        </w:tc>
        <w:tc>
          <w:tcPr>
            <w:tcW w:w="2904" w:type="dxa"/>
            <w:vAlign w:val="center"/>
          </w:tcPr>
          <w:p w14:paraId="3CA2D7DC" w14:textId="77777777" w:rsidR="00D721A3" w:rsidRPr="00805E96" w:rsidRDefault="00D721A3" w:rsidP="00A72F51">
            <w:pPr>
              <w:rPr>
                <w:rFonts w:ascii="Times New Roman" w:hAnsi="Times New Roman" w:cs="Times New Roman"/>
                <w:i/>
                <w:sz w:val="24"/>
                <w:szCs w:val="24"/>
              </w:rPr>
            </w:pPr>
            <w:r w:rsidRPr="00805E96">
              <w:rPr>
                <w:rFonts w:ascii="Times New Roman" w:hAnsi="Times New Roman" w:cs="Times New Roman"/>
                <w:i/>
                <w:sz w:val="24"/>
                <w:szCs w:val="24"/>
              </w:rPr>
              <w:t>Productivité</w:t>
            </w:r>
          </w:p>
        </w:tc>
        <w:tc>
          <w:tcPr>
            <w:tcW w:w="3956" w:type="dxa"/>
            <w:vAlign w:val="center"/>
          </w:tcPr>
          <w:p w14:paraId="4E3FF78D"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Choix des priorités, sens de la planification et de la gestion en vue d’atteindre un résultat</w:t>
            </w:r>
          </w:p>
          <w:p w14:paraId="0708B3E4"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Utilisation efficace des outils de la vie réelle</w:t>
            </w:r>
          </w:p>
          <w:p w14:paraId="73E9F93B" w14:textId="77777777" w:rsidR="00D721A3" w:rsidRPr="00805E96" w:rsidRDefault="00D721A3" w:rsidP="00A72F51">
            <w:pPr>
              <w:pStyle w:val="Paragraphedeliste"/>
              <w:numPr>
                <w:ilvl w:val="0"/>
                <w:numId w:val="14"/>
              </w:numPr>
              <w:ind w:left="156" w:hanging="139"/>
              <w:rPr>
                <w:rFonts w:ascii="Times New Roman" w:hAnsi="Times New Roman" w:cs="Times New Roman"/>
                <w:sz w:val="24"/>
                <w:szCs w:val="24"/>
              </w:rPr>
            </w:pPr>
            <w:r w:rsidRPr="00805E96">
              <w:rPr>
                <w:rFonts w:ascii="Times New Roman" w:hAnsi="Times New Roman" w:cs="Times New Roman"/>
                <w:sz w:val="24"/>
                <w:szCs w:val="24"/>
              </w:rPr>
              <w:t>Habileté à réaliser des produits de haute qualité</w:t>
            </w:r>
          </w:p>
        </w:tc>
      </w:tr>
    </w:tbl>
    <w:p w14:paraId="6FCEAE40" w14:textId="24C42B4B" w:rsidR="005E4953" w:rsidRDefault="005E4953" w:rsidP="00191B54">
      <w:pPr>
        <w:tabs>
          <w:tab w:val="left" w:pos="3192"/>
        </w:tabs>
        <w:rPr>
          <w:rFonts w:ascii="Times New Roman" w:hAnsi="Times New Roman" w:cs="Times New Roman"/>
          <w:b/>
          <w:sz w:val="24"/>
        </w:rPr>
      </w:pPr>
    </w:p>
    <w:p w14:paraId="7EA1EB13" w14:textId="4B6CCDC5" w:rsidR="005E4953" w:rsidRDefault="005E4953" w:rsidP="005E4953">
      <w:pPr>
        <w:rPr>
          <w:rFonts w:ascii="Times New Roman" w:hAnsi="Times New Roman" w:cs="Times New Roman"/>
          <w:b/>
          <w:sz w:val="24"/>
        </w:rPr>
      </w:pPr>
      <w:r>
        <w:rPr>
          <w:rFonts w:ascii="Times New Roman" w:hAnsi="Times New Roman" w:cs="Times New Roman"/>
          <w:b/>
          <w:sz w:val="24"/>
        </w:rPr>
        <w:br w:type="page"/>
      </w:r>
    </w:p>
    <w:p w14:paraId="1576D51D" w14:textId="6ED51DDE" w:rsidR="00191B54" w:rsidRDefault="00191B54" w:rsidP="00191B54">
      <w:pPr>
        <w:tabs>
          <w:tab w:val="left" w:pos="3192"/>
        </w:tabs>
        <w:rPr>
          <w:rFonts w:ascii="Arial" w:hAnsi="Arial" w:cs="Arial"/>
          <w:b/>
          <w:sz w:val="20"/>
          <w:szCs w:val="20"/>
          <w:u w:val="single"/>
        </w:rPr>
      </w:pPr>
      <w:r>
        <w:rPr>
          <w:rFonts w:ascii="Times New Roman" w:hAnsi="Times New Roman" w:cs="Times New Roman"/>
          <w:b/>
          <w:sz w:val="24"/>
        </w:rPr>
        <w:lastRenderedPageBreak/>
        <w:t>Annexe D</w:t>
      </w:r>
    </w:p>
    <w:p w14:paraId="00E7B1D5" w14:textId="37D12762" w:rsidR="00191B54" w:rsidRPr="00191B54" w:rsidRDefault="00191B54" w:rsidP="00191B54">
      <w:pPr>
        <w:rPr>
          <w:rFonts w:ascii="Times New Roman" w:hAnsi="Times New Roman" w:cs="Times New Roman"/>
          <w:sz w:val="20"/>
          <w:szCs w:val="20"/>
        </w:rPr>
      </w:pPr>
      <w:r w:rsidRPr="00191B54">
        <w:rPr>
          <w:rFonts w:ascii="Times New Roman" w:hAnsi="Times New Roman" w:cs="Times New Roman"/>
          <w:sz w:val="24"/>
          <w:szCs w:val="20"/>
          <w:u w:val="single"/>
        </w:rPr>
        <w:t>Tableau 3</w:t>
      </w:r>
      <w:r w:rsidRPr="00191B54">
        <w:rPr>
          <w:rFonts w:ascii="Times New Roman" w:hAnsi="Times New Roman" w:cs="Times New Roman"/>
          <w:sz w:val="24"/>
          <w:szCs w:val="20"/>
        </w:rPr>
        <w:t xml:space="preserve"> : Les compétences numériques recensées </w:t>
      </w:r>
      <w:r>
        <w:rPr>
          <w:rFonts w:ascii="Times New Roman" w:hAnsi="Times New Roman" w:cs="Times New Roman"/>
          <w:sz w:val="24"/>
          <w:szCs w:val="20"/>
        </w:rPr>
        <w:t xml:space="preserve">de modèles </w:t>
      </w:r>
      <w:r w:rsidRPr="00191B54">
        <w:rPr>
          <w:rFonts w:ascii="Times New Roman" w:hAnsi="Times New Roman" w:cs="Times New Roman"/>
          <w:sz w:val="24"/>
          <w:szCs w:val="20"/>
        </w:rPr>
        <w:t>de citoyenneté numérique</w:t>
      </w:r>
    </w:p>
    <w:tbl>
      <w:tblPr>
        <w:tblStyle w:val="Grilledutableau"/>
        <w:tblpPr w:leftFromText="180" w:rightFromText="180" w:vertAnchor="page" w:horzAnchor="margin" w:tblpY="2756"/>
        <w:tblW w:w="0" w:type="auto"/>
        <w:tblLook w:val="04A0" w:firstRow="1" w:lastRow="0" w:firstColumn="1" w:lastColumn="0" w:noHBand="0" w:noVBand="1"/>
      </w:tblPr>
      <w:tblGrid>
        <w:gridCol w:w="2853"/>
        <w:gridCol w:w="2954"/>
        <w:gridCol w:w="3544"/>
      </w:tblGrid>
      <w:tr w:rsidR="00191B54" w:rsidRPr="00BF76AA" w14:paraId="6AAF3CAA" w14:textId="77777777" w:rsidTr="001D7BB9">
        <w:trPr>
          <w:trHeight w:val="1115"/>
        </w:trPr>
        <w:tc>
          <w:tcPr>
            <w:tcW w:w="2853" w:type="dxa"/>
            <w:vAlign w:val="center"/>
          </w:tcPr>
          <w:p w14:paraId="19E28F18" w14:textId="77777777" w:rsidR="00191B54" w:rsidRPr="00BF76AA" w:rsidRDefault="00191B54" w:rsidP="00191B54">
            <w:pPr>
              <w:tabs>
                <w:tab w:val="left" w:pos="3192"/>
              </w:tabs>
              <w:rPr>
                <w:rFonts w:ascii="Times New Roman" w:hAnsi="Times New Roman" w:cs="Times New Roman"/>
                <w:sz w:val="24"/>
                <w:szCs w:val="24"/>
              </w:rPr>
            </w:pPr>
            <w:r w:rsidRPr="00BF76AA">
              <w:rPr>
                <w:rFonts w:ascii="Times New Roman" w:hAnsi="Times New Roman" w:cs="Times New Roman"/>
                <w:b/>
                <w:sz w:val="24"/>
                <w:szCs w:val="24"/>
              </w:rPr>
              <w:t>Modèle de compétences du 21</w:t>
            </w:r>
            <w:r w:rsidRPr="00BF76AA">
              <w:rPr>
                <w:rFonts w:ascii="Times New Roman" w:hAnsi="Times New Roman" w:cs="Times New Roman"/>
                <w:b/>
                <w:sz w:val="24"/>
                <w:szCs w:val="24"/>
                <w:vertAlign w:val="superscript"/>
              </w:rPr>
              <w:t>e</w:t>
            </w:r>
            <w:r w:rsidRPr="00BF76AA">
              <w:rPr>
                <w:rFonts w:ascii="Times New Roman" w:hAnsi="Times New Roman" w:cs="Times New Roman"/>
                <w:b/>
                <w:sz w:val="24"/>
                <w:szCs w:val="24"/>
              </w:rPr>
              <w:t xml:space="preserve"> siècle</w:t>
            </w:r>
          </w:p>
        </w:tc>
        <w:tc>
          <w:tcPr>
            <w:tcW w:w="2954" w:type="dxa"/>
            <w:tcBorders>
              <w:bottom w:val="single" w:sz="4" w:space="0" w:color="auto"/>
            </w:tcBorders>
            <w:vAlign w:val="center"/>
          </w:tcPr>
          <w:p w14:paraId="66FB77DA" w14:textId="77777777" w:rsidR="00D54D1D" w:rsidRPr="00BF76AA" w:rsidRDefault="00D54D1D" w:rsidP="00191B54">
            <w:pPr>
              <w:tabs>
                <w:tab w:val="left" w:pos="3192"/>
              </w:tabs>
              <w:rPr>
                <w:rFonts w:ascii="Times New Roman" w:hAnsi="Times New Roman" w:cs="Times New Roman"/>
                <w:b/>
                <w:sz w:val="24"/>
                <w:szCs w:val="24"/>
              </w:rPr>
            </w:pPr>
          </w:p>
          <w:p w14:paraId="239847BD" w14:textId="334648B3" w:rsidR="00D54D1D" w:rsidRPr="00BF76AA" w:rsidRDefault="00191B54" w:rsidP="00191B54">
            <w:pPr>
              <w:tabs>
                <w:tab w:val="left" w:pos="3192"/>
              </w:tabs>
              <w:rPr>
                <w:rFonts w:ascii="Times New Roman" w:hAnsi="Times New Roman" w:cs="Times New Roman"/>
                <w:b/>
                <w:sz w:val="24"/>
                <w:szCs w:val="24"/>
              </w:rPr>
            </w:pPr>
            <w:r w:rsidRPr="00BF76AA">
              <w:rPr>
                <w:rFonts w:ascii="Times New Roman" w:hAnsi="Times New Roman" w:cs="Times New Roman"/>
                <w:b/>
                <w:sz w:val="24"/>
                <w:szCs w:val="24"/>
              </w:rPr>
              <w:t>Dimensions ou catégories de compétences identifiées</w:t>
            </w:r>
          </w:p>
        </w:tc>
        <w:tc>
          <w:tcPr>
            <w:tcW w:w="3544" w:type="dxa"/>
            <w:tcBorders>
              <w:bottom w:val="single" w:sz="4" w:space="0" w:color="auto"/>
            </w:tcBorders>
            <w:vAlign w:val="center"/>
          </w:tcPr>
          <w:p w14:paraId="2404E418" w14:textId="77777777" w:rsidR="00191B54" w:rsidRPr="00BF76AA" w:rsidRDefault="00191B54" w:rsidP="00191B54">
            <w:pPr>
              <w:tabs>
                <w:tab w:val="left" w:pos="3192"/>
              </w:tabs>
              <w:rPr>
                <w:rFonts w:ascii="Times New Roman" w:hAnsi="Times New Roman" w:cs="Times New Roman"/>
                <w:sz w:val="24"/>
                <w:szCs w:val="24"/>
              </w:rPr>
            </w:pPr>
            <w:r w:rsidRPr="00BF76AA">
              <w:rPr>
                <w:rFonts w:ascii="Times New Roman" w:hAnsi="Times New Roman" w:cs="Times New Roman"/>
                <w:b/>
                <w:sz w:val="24"/>
                <w:szCs w:val="24"/>
              </w:rPr>
              <w:t>Sous-dimensions ou indicateurs de compétence</w:t>
            </w:r>
          </w:p>
        </w:tc>
      </w:tr>
      <w:tr w:rsidR="00191B54" w:rsidRPr="00BF76AA" w14:paraId="2EF46696" w14:textId="77777777" w:rsidTr="001D7BB9">
        <w:tc>
          <w:tcPr>
            <w:tcW w:w="2853" w:type="dxa"/>
            <w:vMerge w:val="restart"/>
            <w:vAlign w:val="center"/>
          </w:tcPr>
          <w:p w14:paraId="5FB73EB1" w14:textId="42891DA5" w:rsidR="00191B54" w:rsidRPr="001034D2" w:rsidRDefault="00191B54" w:rsidP="005E4953">
            <w:pPr>
              <w:pStyle w:val="Paragraphedeliste"/>
              <w:numPr>
                <w:ilvl w:val="0"/>
                <w:numId w:val="18"/>
              </w:numPr>
              <w:ind w:left="175" w:hanging="152"/>
              <w:rPr>
                <w:rFonts w:ascii="Times New Roman" w:hAnsi="Times New Roman" w:cs="Times New Roman"/>
                <w:b/>
                <w:sz w:val="24"/>
                <w:szCs w:val="24"/>
              </w:rPr>
            </w:pPr>
            <w:r w:rsidRPr="001034D2">
              <w:rPr>
                <w:rFonts w:ascii="Times New Roman" w:hAnsi="Times New Roman" w:cs="Times New Roman"/>
                <w:b/>
                <w:sz w:val="24"/>
                <w:szCs w:val="24"/>
              </w:rPr>
              <w:t>Modèle conceptuel de Choi (2016)</w:t>
            </w:r>
          </w:p>
        </w:tc>
        <w:tc>
          <w:tcPr>
            <w:tcW w:w="2954" w:type="dxa"/>
            <w:tcBorders>
              <w:bottom w:val="single" w:sz="4" w:space="0" w:color="auto"/>
            </w:tcBorders>
            <w:shd w:val="clear" w:color="auto" w:fill="auto"/>
            <w:vAlign w:val="center"/>
          </w:tcPr>
          <w:p w14:paraId="13ECEC96"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Éthique digitale</w:t>
            </w:r>
          </w:p>
        </w:tc>
        <w:tc>
          <w:tcPr>
            <w:tcW w:w="3544" w:type="dxa"/>
            <w:tcBorders>
              <w:bottom w:val="single" w:sz="4" w:space="0" w:color="auto"/>
            </w:tcBorders>
            <w:shd w:val="clear" w:color="auto" w:fill="auto"/>
            <w:vAlign w:val="center"/>
          </w:tcPr>
          <w:p w14:paraId="033CF9A2"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Utilisation éthique des technologies</w:t>
            </w:r>
          </w:p>
          <w:p w14:paraId="554165BC"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Sensibilité au numérique</w:t>
            </w:r>
          </w:p>
          <w:p w14:paraId="48E8CBBE"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Responsabilités et droits liés au numérique</w:t>
            </w:r>
          </w:p>
          <w:p w14:paraId="25DD1ED4"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Imputabilité</w:t>
            </w:r>
          </w:p>
        </w:tc>
      </w:tr>
      <w:tr w:rsidR="00191B54" w:rsidRPr="00BF76AA" w14:paraId="3DFA0383" w14:textId="77777777" w:rsidTr="001D7BB9">
        <w:tc>
          <w:tcPr>
            <w:tcW w:w="2853" w:type="dxa"/>
            <w:vMerge/>
            <w:vAlign w:val="center"/>
          </w:tcPr>
          <w:p w14:paraId="71104B7A" w14:textId="77777777" w:rsidR="00191B54" w:rsidRPr="00BF76AA" w:rsidRDefault="00191B54" w:rsidP="00ED4BAB">
            <w:pPr>
              <w:pStyle w:val="Paragraphedeliste"/>
              <w:numPr>
                <w:ilvl w:val="0"/>
                <w:numId w:val="18"/>
              </w:numPr>
              <w:ind w:left="175" w:hanging="152"/>
              <w:rPr>
                <w:rFonts w:ascii="Times New Roman" w:hAnsi="Times New Roman" w:cs="Times New Roman"/>
                <w:sz w:val="24"/>
                <w:szCs w:val="24"/>
              </w:rPr>
            </w:pPr>
          </w:p>
        </w:tc>
        <w:tc>
          <w:tcPr>
            <w:tcW w:w="2954" w:type="dxa"/>
            <w:shd w:val="clear" w:color="auto" w:fill="auto"/>
            <w:vAlign w:val="center"/>
          </w:tcPr>
          <w:p w14:paraId="192C6FFF"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Littératie médiatique et informationnelle</w:t>
            </w:r>
          </w:p>
        </w:tc>
        <w:tc>
          <w:tcPr>
            <w:tcW w:w="3544" w:type="dxa"/>
            <w:shd w:val="clear" w:color="auto" w:fill="auto"/>
            <w:vAlign w:val="center"/>
          </w:tcPr>
          <w:p w14:paraId="58D15A09"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Accès au numérique</w:t>
            </w:r>
          </w:p>
          <w:p w14:paraId="7277E149"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Compétences techniques dans l’usage des technologies</w:t>
            </w:r>
          </w:p>
          <w:p w14:paraId="7C0A9B70"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 xml:space="preserve">Capacité psychologique </w:t>
            </w:r>
          </w:p>
        </w:tc>
      </w:tr>
      <w:tr w:rsidR="00191B54" w:rsidRPr="00BF76AA" w14:paraId="226143E7" w14:textId="77777777" w:rsidTr="001D7BB9">
        <w:tc>
          <w:tcPr>
            <w:tcW w:w="2853" w:type="dxa"/>
            <w:vMerge/>
            <w:vAlign w:val="center"/>
          </w:tcPr>
          <w:p w14:paraId="3B657AC1" w14:textId="77777777" w:rsidR="00191B54" w:rsidRPr="00BF76AA" w:rsidRDefault="00191B54" w:rsidP="00ED4BAB">
            <w:pPr>
              <w:pStyle w:val="Paragraphedeliste"/>
              <w:numPr>
                <w:ilvl w:val="0"/>
                <w:numId w:val="18"/>
              </w:numPr>
              <w:ind w:left="175" w:hanging="152"/>
              <w:rPr>
                <w:rFonts w:ascii="Times New Roman" w:hAnsi="Times New Roman" w:cs="Times New Roman"/>
                <w:sz w:val="24"/>
                <w:szCs w:val="24"/>
              </w:rPr>
            </w:pPr>
          </w:p>
        </w:tc>
        <w:tc>
          <w:tcPr>
            <w:tcW w:w="2954" w:type="dxa"/>
            <w:vAlign w:val="center"/>
          </w:tcPr>
          <w:p w14:paraId="3F230080"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Résistance critique</w:t>
            </w:r>
          </w:p>
        </w:tc>
        <w:tc>
          <w:tcPr>
            <w:tcW w:w="3544" w:type="dxa"/>
            <w:vAlign w:val="center"/>
          </w:tcPr>
          <w:p w14:paraId="3CD705C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Critique la structure de pouvoir établie</w:t>
            </w:r>
          </w:p>
          <w:p w14:paraId="200607AD"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Activisme politique</w:t>
            </w:r>
          </w:p>
        </w:tc>
      </w:tr>
      <w:tr w:rsidR="00191B54" w:rsidRPr="00BF76AA" w14:paraId="5591BE28" w14:textId="77777777" w:rsidTr="003672AA">
        <w:tc>
          <w:tcPr>
            <w:tcW w:w="2853" w:type="dxa"/>
            <w:vMerge/>
            <w:tcBorders>
              <w:bottom w:val="single" w:sz="4" w:space="0" w:color="auto"/>
            </w:tcBorders>
            <w:vAlign w:val="center"/>
          </w:tcPr>
          <w:p w14:paraId="0876B669" w14:textId="77777777" w:rsidR="00191B54" w:rsidRPr="00BF76AA" w:rsidRDefault="00191B54" w:rsidP="00ED4BAB">
            <w:pPr>
              <w:pStyle w:val="Paragraphedeliste"/>
              <w:numPr>
                <w:ilvl w:val="0"/>
                <w:numId w:val="18"/>
              </w:numPr>
              <w:ind w:left="175" w:hanging="152"/>
              <w:rPr>
                <w:rFonts w:ascii="Times New Roman" w:hAnsi="Times New Roman" w:cs="Times New Roman"/>
                <w:sz w:val="24"/>
                <w:szCs w:val="24"/>
              </w:rPr>
            </w:pPr>
          </w:p>
        </w:tc>
        <w:tc>
          <w:tcPr>
            <w:tcW w:w="2954" w:type="dxa"/>
            <w:tcBorders>
              <w:bottom w:val="single" w:sz="4" w:space="0" w:color="auto"/>
            </w:tcBorders>
            <w:vAlign w:val="center"/>
          </w:tcPr>
          <w:p w14:paraId="4D40842E"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Engagement et participation</w:t>
            </w:r>
          </w:p>
        </w:tc>
        <w:tc>
          <w:tcPr>
            <w:tcW w:w="3544" w:type="dxa"/>
            <w:tcBorders>
              <w:bottom w:val="single" w:sz="4" w:space="0" w:color="auto"/>
            </w:tcBorders>
            <w:vAlign w:val="center"/>
          </w:tcPr>
          <w:p w14:paraId="3F1BAEB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Engagement politique, économique et culturel</w:t>
            </w:r>
          </w:p>
          <w:p w14:paraId="240B037E"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Participation personnalisée</w:t>
            </w:r>
          </w:p>
        </w:tc>
      </w:tr>
      <w:tr w:rsidR="000D7684" w:rsidRPr="00BF76AA" w14:paraId="30570DCF" w14:textId="77777777" w:rsidTr="003672AA">
        <w:trPr>
          <w:trHeight w:hRule="exact" w:val="170"/>
        </w:trPr>
        <w:tc>
          <w:tcPr>
            <w:tcW w:w="9351" w:type="dxa"/>
            <w:gridSpan w:val="3"/>
            <w:tcBorders>
              <w:left w:val="nil"/>
              <w:right w:val="nil"/>
            </w:tcBorders>
            <w:shd w:val="clear" w:color="auto" w:fill="BFBFBF" w:themeFill="background1" w:themeFillShade="BF"/>
            <w:vAlign w:val="center"/>
          </w:tcPr>
          <w:p w14:paraId="216810BE" w14:textId="77777777" w:rsidR="000D7684" w:rsidRPr="00BF76AA" w:rsidRDefault="000D7684" w:rsidP="000D7684">
            <w:pPr>
              <w:pStyle w:val="Paragraphedeliste"/>
              <w:ind w:left="156"/>
              <w:rPr>
                <w:rFonts w:ascii="Times New Roman" w:hAnsi="Times New Roman" w:cs="Times New Roman"/>
                <w:sz w:val="24"/>
                <w:szCs w:val="24"/>
              </w:rPr>
            </w:pPr>
          </w:p>
        </w:tc>
      </w:tr>
      <w:tr w:rsidR="00191B54" w:rsidRPr="00BF76AA" w14:paraId="5B656765" w14:textId="77777777" w:rsidTr="001D7BB9">
        <w:tc>
          <w:tcPr>
            <w:tcW w:w="2853" w:type="dxa"/>
            <w:vMerge w:val="restart"/>
            <w:vAlign w:val="center"/>
          </w:tcPr>
          <w:p w14:paraId="5D96794F" w14:textId="32F2C1E4" w:rsidR="00191B54" w:rsidRPr="00CA7DCF" w:rsidRDefault="00191B54" w:rsidP="00ED4BAB">
            <w:pPr>
              <w:pStyle w:val="Paragraphedeliste"/>
              <w:numPr>
                <w:ilvl w:val="0"/>
                <w:numId w:val="18"/>
              </w:numPr>
              <w:ind w:left="175" w:hanging="152"/>
              <w:rPr>
                <w:rFonts w:ascii="Times New Roman" w:hAnsi="Times New Roman" w:cs="Times New Roman"/>
                <w:i/>
                <w:sz w:val="24"/>
                <w:szCs w:val="24"/>
              </w:rPr>
            </w:pPr>
            <w:r w:rsidRPr="001034D2">
              <w:rPr>
                <w:rFonts w:ascii="Times New Roman" w:hAnsi="Times New Roman" w:cs="Times New Roman"/>
                <w:b/>
                <w:sz w:val="24"/>
                <w:szCs w:val="24"/>
              </w:rPr>
              <w:t>Modèle conceptuel d’</w:t>
            </w:r>
            <w:proofErr w:type="spellStart"/>
            <w:r w:rsidRPr="001034D2">
              <w:rPr>
                <w:rFonts w:ascii="Times New Roman" w:hAnsi="Times New Roman" w:cs="Times New Roman"/>
                <w:b/>
                <w:sz w:val="24"/>
                <w:szCs w:val="24"/>
              </w:rPr>
              <w:t>Habilomédias</w:t>
            </w:r>
            <w:proofErr w:type="spellEnd"/>
            <w:r w:rsidRPr="001034D2">
              <w:rPr>
                <w:rFonts w:ascii="Times New Roman" w:hAnsi="Times New Roman" w:cs="Times New Roman"/>
                <w:b/>
                <w:sz w:val="24"/>
                <w:szCs w:val="24"/>
              </w:rPr>
              <w:t xml:space="preserve"> (</w:t>
            </w:r>
            <w:proofErr w:type="spellStart"/>
            <w:r w:rsidR="00C80B53" w:rsidRPr="001034D2">
              <w:rPr>
                <w:rFonts w:ascii="Times New Roman" w:hAnsi="Times New Roman" w:cs="Times New Roman"/>
                <w:b/>
                <w:sz w:val="24"/>
                <w:szCs w:val="24"/>
              </w:rPr>
              <w:t>Hoechsmann</w:t>
            </w:r>
            <w:proofErr w:type="spellEnd"/>
            <w:r w:rsidR="00C80B53" w:rsidRPr="001034D2">
              <w:rPr>
                <w:rFonts w:ascii="Times New Roman" w:hAnsi="Times New Roman" w:cs="Times New Roman"/>
                <w:b/>
                <w:sz w:val="24"/>
                <w:szCs w:val="24"/>
              </w:rPr>
              <w:t xml:space="preserve"> et </w:t>
            </w:r>
            <w:proofErr w:type="spellStart"/>
            <w:r w:rsidR="00C80B53" w:rsidRPr="001034D2">
              <w:rPr>
                <w:rFonts w:ascii="Times New Roman" w:hAnsi="Times New Roman" w:cs="Times New Roman"/>
                <w:b/>
                <w:sz w:val="24"/>
                <w:szCs w:val="24"/>
              </w:rPr>
              <w:t>DeWaard</w:t>
            </w:r>
            <w:proofErr w:type="spellEnd"/>
            <w:r w:rsidR="00C80B53" w:rsidRPr="001034D2">
              <w:rPr>
                <w:rFonts w:ascii="Times New Roman" w:hAnsi="Times New Roman" w:cs="Times New Roman"/>
                <w:b/>
                <w:sz w:val="24"/>
                <w:szCs w:val="24"/>
              </w:rPr>
              <w:t xml:space="preserve"> </w:t>
            </w:r>
            <w:r w:rsidRPr="001034D2">
              <w:rPr>
                <w:rFonts w:ascii="Times New Roman" w:hAnsi="Times New Roman" w:cs="Times New Roman"/>
                <w:b/>
                <w:sz w:val="24"/>
                <w:szCs w:val="24"/>
              </w:rPr>
              <w:t>2015</w:t>
            </w:r>
            <w:r w:rsidRPr="00CA7DCF">
              <w:rPr>
                <w:rFonts w:ascii="Times New Roman" w:hAnsi="Times New Roman" w:cs="Times New Roman"/>
                <w:i/>
                <w:sz w:val="24"/>
                <w:szCs w:val="24"/>
              </w:rPr>
              <w:t>)</w:t>
            </w:r>
          </w:p>
          <w:p w14:paraId="48A03F7C" w14:textId="77777777" w:rsidR="00191B54" w:rsidRPr="00ED4BAB" w:rsidRDefault="00191B54" w:rsidP="00ED4BAB">
            <w:pPr>
              <w:pStyle w:val="Paragraphedeliste"/>
              <w:ind w:left="175"/>
              <w:rPr>
                <w:rFonts w:ascii="Times New Roman" w:hAnsi="Times New Roman" w:cs="Times New Roman"/>
                <w:sz w:val="24"/>
                <w:szCs w:val="24"/>
              </w:rPr>
            </w:pPr>
          </w:p>
        </w:tc>
        <w:tc>
          <w:tcPr>
            <w:tcW w:w="2954" w:type="dxa"/>
            <w:vAlign w:val="center"/>
          </w:tcPr>
          <w:p w14:paraId="46B05F39"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Santé et bien-être</w:t>
            </w:r>
          </w:p>
        </w:tc>
        <w:tc>
          <w:tcPr>
            <w:tcW w:w="3544" w:type="dxa"/>
            <w:vAlign w:val="center"/>
          </w:tcPr>
          <w:p w14:paraId="7741EC1D"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Attributs</w:t>
            </w:r>
          </w:p>
          <w:p w14:paraId="370C0FA5"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Attitudes</w:t>
            </w:r>
          </w:p>
          <w:p w14:paraId="64C0F133"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Équilibre</w:t>
            </w:r>
          </w:p>
          <w:p w14:paraId="58F21D93"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Motivation</w:t>
            </w:r>
          </w:p>
        </w:tc>
      </w:tr>
      <w:tr w:rsidR="00191B54" w:rsidRPr="00BF76AA" w14:paraId="542E426E" w14:textId="77777777" w:rsidTr="001D7BB9">
        <w:tc>
          <w:tcPr>
            <w:tcW w:w="2853" w:type="dxa"/>
            <w:vMerge/>
            <w:vAlign w:val="center"/>
          </w:tcPr>
          <w:p w14:paraId="5C3C631C" w14:textId="77777777" w:rsidR="00191B54" w:rsidRPr="00BF76AA" w:rsidRDefault="00191B54" w:rsidP="00191B54">
            <w:pPr>
              <w:tabs>
                <w:tab w:val="left" w:pos="3192"/>
              </w:tabs>
              <w:rPr>
                <w:rFonts w:ascii="Times New Roman" w:hAnsi="Times New Roman" w:cs="Times New Roman"/>
                <w:sz w:val="24"/>
                <w:szCs w:val="24"/>
              </w:rPr>
            </w:pPr>
          </w:p>
        </w:tc>
        <w:tc>
          <w:tcPr>
            <w:tcW w:w="2954" w:type="dxa"/>
            <w:vAlign w:val="center"/>
          </w:tcPr>
          <w:p w14:paraId="13B305B6"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Droit</w:t>
            </w:r>
          </w:p>
        </w:tc>
        <w:tc>
          <w:tcPr>
            <w:tcW w:w="3544" w:type="dxa"/>
            <w:vAlign w:val="center"/>
          </w:tcPr>
          <w:p w14:paraId="55EED71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Crédits</w:t>
            </w:r>
          </w:p>
          <w:p w14:paraId="46BF054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Liberté d’expression</w:t>
            </w:r>
          </w:p>
          <w:p w14:paraId="293AE9F6"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Droit d’auteur</w:t>
            </w:r>
          </w:p>
        </w:tc>
      </w:tr>
      <w:tr w:rsidR="00191B54" w:rsidRPr="00BF76AA" w14:paraId="2F9A5642" w14:textId="77777777" w:rsidTr="001D7BB9">
        <w:tc>
          <w:tcPr>
            <w:tcW w:w="2853" w:type="dxa"/>
            <w:vMerge/>
            <w:vAlign w:val="center"/>
          </w:tcPr>
          <w:p w14:paraId="0DB75B6B" w14:textId="77777777" w:rsidR="00191B54" w:rsidRPr="00BF76AA" w:rsidRDefault="00191B54" w:rsidP="00191B54">
            <w:pPr>
              <w:tabs>
                <w:tab w:val="left" w:pos="3192"/>
              </w:tabs>
              <w:rPr>
                <w:rFonts w:ascii="Times New Roman" w:hAnsi="Times New Roman" w:cs="Times New Roman"/>
                <w:sz w:val="24"/>
                <w:szCs w:val="24"/>
              </w:rPr>
            </w:pPr>
          </w:p>
        </w:tc>
        <w:tc>
          <w:tcPr>
            <w:tcW w:w="2954" w:type="dxa"/>
            <w:tcBorders>
              <w:bottom w:val="single" w:sz="4" w:space="0" w:color="auto"/>
            </w:tcBorders>
            <w:vAlign w:val="center"/>
          </w:tcPr>
          <w:p w14:paraId="4E3AC919"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Sécurité</w:t>
            </w:r>
          </w:p>
        </w:tc>
        <w:tc>
          <w:tcPr>
            <w:tcW w:w="3544" w:type="dxa"/>
            <w:tcBorders>
              <w:bottom w:val="single" w:sz="4" w:space="0" w:color="auto"/>
            </w:tcBorders>
            <w:vAlign w:val="center"/>
          </w:tcPr>
          <w:p w14:paraId="4041AAE2"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Sûreté</w:t>
            </w:r>
          </w:p>
          <w:p w14:paraId="32458209"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Vie privée</w:t>
            </w:r>
          </w:p>
        </w:tc>
      </w:tr>
      <w:tr w:rsidR="00191B54" w:rsidRPr="00BF76AA" w14:paraId="25A39E59" w14:textId="77777777" w:rsidTr="001D7BB9">
        <w:tc>
          <w:tcPr>
            <w:tcW w:w="2853" w:type="dxa"/>
            <w:vMerge/>
            <w:vAlign w:val="center"/>
          </w:tcPr>
          <w:p w14:paraId="4EEBE44A" w14:textId="77777777" w:rsidR="00191B54" w:rsidRPr="00BF76AA" w:rsidRDefault="00191B54" w:rsidP="00191B54">
            <w:pPr>
              <w:tabs>
                <w:tab w:val="left" w:pos="3192"/>
              </w:tabs>
              <w:rPr>
                <w:rFonts w:ascii="Times New Roman" w:hAnsi="Times New Roman" w:cs="Times New Roman"/>
                <w:sz w:val="24"/>
                <w:szCs w:val="24"/>
              </w:rPr>
            </w:pPr>
          </w:p>
        </w:tc>
        <w:tc>
          <w:tcPr>
            <w:tcW w:w="2954" w:type="dxa"/>
            <w:shd w:val="clear" w:color="auto" w:fill="auto"/>
            <w:vAlign w:val="center"/>
          </w:tcPr>
          <w:p w14:paraId="4AA1BB35"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Empreinte numérique</w:t>
            </w:r>
          </w:p>
        </w:tc>
        <w:tc>
          <w:tcPr>
            <w:tcW w:w="3544" w:type="dxa"/>
            <w:shd w:val="clear" w:color="auto" w:fill="auto"/>
            <w:vAlign w:val="center"/>
          </w:tcPr>
          <w:p w14:paraId="3997AF4E"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Identité</w:t>
            </w:r>
          </w:p>
          <w:p w14:paraId="0B2D0F04"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Image de soi (réputation, confiance)</w:t>
            </w:r>
          </w:p>
          <w:p w14:paraId="5AA5D176"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Perspective</w:t>
            </w:r>
          </w:p>
          <w:p w14:paraId="76473AB1" w14:textId="145E5015"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Participation (engagement civique, prise de décision, commerce)</w:t>
            </w:r>
          </w:p>
        </w:tc>
      </w:tr>
      <w:tr w:rsidR="00191B54" w:rsidRPr="00BF76AA" w14:paraId="7DD136B4" w14:textId="77777777" w:rsidTr="001D7BB9">
        <w:tc>
          <w:tcPr>
            <w:tcW w:w="2853" w:type="dxa"/>
            <w:vMerge/>
            <w:vAlign w:val="center"/>
          </w:tcPr>
          <w:p w14:paraId="10FE9487" w14:textId="77777777" w:rsidR="00191B54" w:rsidRPr="00BF76AA" w:rsidRDefault="00191B54" w:rsidP="00191B54">
            <w:pPr>
              <w:tabs>
                <w:tab w:val="left" w:pos="3192"/>
              </w:tabs>
              <w:rPr>
                <w:rFonts w:ascii="Times New Roman" w:hAnsi="Times New Roman" w:cs="Times New Roman"/>
                <w:sz w:val="24"/>
                <w:szCs w:val="24"/>
              </w:rPr>
            </w:pPr>
          </w:p>
        </w:tc>
        <w:tc>
          <w:tcPr>
            <w:tcW w:w="2954" w:type="dxa"/>
            <w:vAlign w:val="center"/>
          </w:tcPr>
          <w:p w14:paraId="1194AA81"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Droits et responsabilités</w:t>
            </w:r>
          </w:p>
        </w:tc>
        <w:tc>
          <w:tcPr>
            <w:tcW w:w="3544" w:type="dxa"/>
            <w:vAlign w:val="center"/>
          </w:tcPr>
          <w:p w14:paraId="0F5DD7D4"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Éthique</w:t>
            </w:r>
          </w:p>
          <w:p w14:paraId="1E2DA600"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Culturel et social</w:t>
            </w:r>
          </w:p>
          <w:p w14:paraId="58461A80"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Accès</w:t>
            </w:r>
          </w:p>
          <w:p w14:paraId="14738BCD"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lastRenderedPageBreak/>
              <w:t>Démocratique</w:t>
            </w:r>
          </w:p>
          <w:p w14:paraId="2FC6EF25"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proofErr w:type="gramStart"/>
            <w:r w:rsidRPr="00BF76AA">
              <w:rPr>
                <w:rFonts w:ascii="Times New Roman" w:hAnsi="Times New Roman" w:cs="Times New Roman"/>
                <w:sz w:val="24"/>
                <w:szCs w:val="24"/>
              </w:rPr>
              <w:t>défense</w:t>
            </w:r>
            <w:proofErr w:type="gramEnd"/>
          </w:p>
        </w:tc>
      </w:tr>
      <w:tr w:rsidR="00191B54" w:rsidRPr="00BF76AA" w14:paraId="53C65109" w14:textId="77777777" w:rsidTr="001D7BB9">
        <w:tc>
          <w:tcPr>
            <w:tcW w:w="2853" w:type="dxa"/>
            <w:vMerge/>
            <w:vAlign w:val="center"/>
          </w:tcPr>
          <w:p w14:paraId="5E2C968B" w14:textId="77777777" w:rsidR="00191B54" w:rsidRPr="00BF76AA" w:rsidRDefault="00191B54" w:rsidP="00191B54">
            <w:pPr>
              <w:tabs>
                <w:tab w:val="left" w:pos="3192"/>
              </w:tabs>
              <w:rPr>
                <w:rFonts w:ascii="Times New Roman" w:hAnsi="Times New Roman" w:cs="Times New Roman"/>
                <w:sz w:val="24"/>
                <w:szCs w:val="24"/>
              </w:rPr>
            </w:pPr>
          </w:p>
        </w:tc>
        <w:tc>
          <w:tcPr>
            <w:tcW w:w="2954" w:type="dxa"/>
            <w:vAlign w:val="center"/>
          </w:tcPr>
          <w:p w14:paraId="6F9835C6"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Relation</w:t>
            </w:r>
          </w:p>
        </w:tc>
        <w:tc>
          <w:tcPr>
            <w:tcW w:w="3544" w:type="dxa"/>
            <w:vAlign w:val="center"/>
          </w:tcPr>
          <w:p w14:paraId="3D53E09F"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Résolution des conflits</w:t>
            </w:r>
          </w:p>
          <w:p w14:paraId="55DCF89F"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 xml:space="preserve">Empathie </w:t>
            </w:r>
          </w:p>
          <w:p w14:paraId="193AC2D5"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Nétiquette</w:t>
            </w:r>
          </w:p>
          <w:p w14:paraId="7E511B66"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Responsable et respectueux</w:t>
            </w:r>
          </w:p>
          <w:p w14:paraId="089516D6"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Leadership</w:t>
            </w:r>
          </w:p>
          <w:p w14:paraId="5A99D01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Cyberintimidation</w:t>
            </w:r>
          </w:p>
          <w:p w14:paraId="59D176C5"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proofErr w:type="gramStart"/>
            <w:r w:rsidRPr="00BF76AA">
              <w:rPr>
                <w:rFonts w:ascii="Times New Roman" w:hAnsi="Times New Roman" w:cs="Times New Roman"/>
                <w:sz w:val="24"/>
                <w:szCs w:val="24"/>
              </w:rPr>
              <w:t>défense</w:t>
            </w:r>
            <w:proofErr w:type="gramEnd"/>
          </w:p>
        </w:tc>
      </w:tr>
      <w:tr w:rsidR="00191B54" w:rsidRPr="00BF76AA" w14:paraId="2C9A11AA" w14:textId="77777777" w:rsidTr="001D7BB9">
        <w:tc>
          <w:tcPr>
            <w:tcW w:w="2853" w:type="dxa"/>
            <w:vMerge/>
            <w:vAlign w:val="center"/>
          </w:tcPr>
          <w:p w14:paraId="7A1FAE91" w14:textId="77777777" w:rsidR="00191B54" w:rsidRPr="00BF76AA" w:rsidRDefault="00191B54" w:rsidP="00191B54">
            <w:pPr>
              <w:tabs>
                <w:tab w:val="left" w:pos="3192"/>
              </w:tabs>
              <w:rPr>
                <w:rFonts w:ascii="Times New Roman" w:hAnsi="Times New Roman" w:cs="Times New Roman"/>
                <w:sz w:val="24"/>
                <w:szCs w:val="24"/>
              </w:rPr>
            </w:pPr>
          </w:p>
        </w:tc>
        <w:tc>
          <w:tcPr>
            <w:tcW w:w="2954" w:type="dxa"/>
            <w:vAlign w:val="center"/>
          </w:tcPr>
          <w:p w14:paraId="2C78EAE3" w14:textId="77777777" w:rsidR="00191B54" w:rsidRPr="001034D2" w:rsidRDefault="00191B54" w:rsidP="00191B54">
            <w:pPr>
              <w:tabs>
                <w:tab w:val="left" w:pos="3192"/>
              </w:tabs>
              <w:rPr>
                <w:rFonts w:ascii="Times New Roman" w:hAnsi="Times New Roman" w:cs="Times New Roman"/>
                <w:i/>
                <w:sz w:val="24"/>
                <w:szCs w:val="24"/>
              </w:rPr>
            </w:pPr>
            <w:r w:rsidRPr="001034D2">
              <w:rPr>
                <w:rFonts w:ascii="Times New Roman" w:hAnsi="Times New Roman" w:cs="Times New Roman"/>
                <w:i/>
                <w:sz w:val="24"/>
                <w:szCs w:val="24"/>
              </w:rPr>
              <w:t>Littératie</w:t>
            </w:r>
          </w:p>
        </w:tc>
        <w:tc>
          <w:tcPr>
            <w:tcW w:w="3544" w:type="dxa"/>
            <w:vAlign w:val="center"/>
          </w:tcPr>
          <w:p w14:paraId="35D7C3D5"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Apprentissage permanent</w:t>
            </w:r>
          </w:p>
          <w:p w14:paraId="31809327"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Connaissances</w:t>
            </w:r>
          </w:p>
        </w:tc>
      </w:tr>
      <w:tr w:rsidR="00191B54" w:rsidRPr="00BF76AA" w14:paraId="1C98F707" w14:textId="77777777" w:rsidTr="001D7BB9">
        <w:tc>
          <w:tcPr>
            <w:tcW w:w="2853" w:type="dxa"/>
            <w:vMerge/>
            <w:vAlign w:val="center"/>
          </w:tcPr>
          <w:p w14:paraId="2DA48013" w14:textId="77777777" w:rsidR="00191B54" w:rsidRPr="00BF76AA" w:rsidRDefault="00191B54" w:rsidP="00191B54">
            <w:pPr>
              <w:tabs>
                <w:tab w:val="left" w:pos="3192"/>
              </w:tabs>
              <w:rPr>
                <w:rFonts w:ascii="Times New Roman" w:hAnsi="Times New Roman" w:cs="Times New Roman"/>
                <w:sz w:val="24"/>
                <w:szCs w:val="24"/>
              </w:rPr>
            </w:pPr>
          </w:p>
        </w:tc>
        <w:tc>
          <w:tcPr>
            <w:tcW w:w="2954" w:type="dxa"/>
            <w:vAlign w:val="center"/>
          </w:tcPr>
          <w:p w14:paraId="1AD22029" w14:textId="77777777" w:rsidR="00191B54" w:rsidRPr="001034D2" w:rsidRDefault="00191B54" w:rsidP="00191B54">
            <w:pPr>
              <w:tabs>
                <w:tab w:val="left" w:pos="3192"/>
              </w:tabs>
              <w:rPr>
                <w:rFonts w:ascii="Times New Roman" w:hAnsi="Times New Roman" w:cs="Times New Roman"/>
                <w:i/>
                <w:sz w:val="24"/>
                <w:szCs w:val="24"/>
              </w:rPr>
            </w:pPr>
            <w:proofErr w:type="gramStart"/>
            <w:r w:rsidRPr="001034D2">
              <w:rPr>
                <w:rFonts w:ascii="Times New Roman" w:hAnsi="Times New Roman" w:cs="Times New Roman"/>
                <w:i/>
                <w:sz w:val="24"/>
                <w:szCs w:val="24"/>
              </w:rPr>
              <w:t>communications</w:t>
            </w:r>
            <w:proofErr w:type="gramEnd"/>
          </w:p>
        </w:tc>
        <w:tc>
          <w:tcPr>
            <w:tcW w:w="3544" w:type="dxa"/>
            <w:vAlign w:val="center"/>
          </w:tcPr>
          <w:p w14:paraId="0A2894C6"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Collaboration</w:t>
            </w:r>
          </w:p>
          <w:p w14:paraId="51E0152B" w14:textId="77777777" w:rsidR="00191B54" w:rsidRPr="00BF76AA" w:rsidRDefault="00191B54" w:rsidP="00191B54">
            <w:pPr>
              <w:pStyle w:val="Paragraphedeliste"/>
              <w:numPr>
                <w:ilvl w:val="0"/>
                <w:numId w:val="14"/>
              </w:numPr>
              <w:ind w:left="156" w:hanging="139"/>
              <w:rPr>
                <w:rFonts w:ascii="Times New Roman" w:hAnsi="Times New Roman" w:cs="Times New Roman"/>
                <w:sz w:val="24"/>
                <w:szCs w:val="24"/>
              </w:rPr>
            </w:pPr>
            <w:r w:rsidRPr="00BF76AA">
              <w:rPr>
                <w:rFonts w:ascii="Times New Roman" w:hAnsi="Times New Roman" w:cs="Times New Roman"/>
                <w:sz w:val="24"/>
                <w:szCs w:val="24"/>
              </w:rPr>
              <w:t>Interrelations</w:t>
            </w:r>
          </w:p>
        </w:tc>
      </w:tr>
    </w:tbl>
    <w:p w14:paraId="5D9D80D0" w14:textId="77777777" w:rsidR="00D721A3" w:rsidRPr="001001E1" w:rsidRDefault="00D721A3" w:rsidP="00D721A3">
      <w:pPr>
        <w:rPr>
          <w:rFonts w:ascii="Times New Roman" w:hAnsi="Times New Roman" w:cs="Times New Roman"/>
          <w:b/>
          <w:sz w:val="24"/>
        </w:rPr>
      </w:pPr>
    </w:p>
    <w:p w14:paraId="05449C55" w14:textId="77777777" w:rsidR="00D721A3" w:rsidRPr="003F6037" w:rsidRDefault="00D721A3" w:rsidP="00D721A3">
      <w:pPr>
        <w:rPr>
          <w:rFonts w:ascii="Arial" w:hAnsi="Arial" w:cs="Arial"/>
          <w:sz w:val="24"/>
        </w:rPr>
        <w:sectPr w:rsidR="00D721A3" w:rsidRPr="003F6037" w:rsidSect="00CB4B55">
          <w:pgSz w:w="12240" w:h="15840"/>
          <w:pgMar w:top="1418" w:right="1418" w:bottom="1418" w:left="1418" w:header="709" w:footer="709" w:gutter="0"/>
          <w:cols w:space="708"/>
          <w:docGrid w:linePitch="360"/>
        </w:sectPr>
      </w:pPr>
    </w:p>
    <w:p w14:paraId="31A5E960" w14:textId="518E3BE8" w:rsidR="00191B54" w:rsidRDefault="00A40B8D" w:rsidP="00D721A3">
      <w:pPr>
        <w:rPr>
          <w:rFonts w:ascii="Times New Roman" w:hAnsi="Times New Roman" w:cs="Times New Roman"/>
          <w:sz w:val="24"/>
        </w:rPr>
      </w:pPr>
      <w:r>
        <w:rPr>
          <w:rFonts w:ascii="Times New Roman" w:hAnsi="Times New Roman" w:cs="Times New Roman"/>
          <w:b/>
          <w:sz w:val="24"/>
        </w:rPr>
        <w:lastRenderedPageBreak/>
        <w:t>Annexe E</w:t>
      </w:r>
      <w:r w:rsidR="00D721A3">
        <w:rPr>
          <w:rFonts w:ascii="Times New Roman" w:hAnsi="Times New Roman" w:cs="Times New Roman"/>
          <w:sz w:val="24"/>
        </w:rPr>
        <w:t xml:space="preserve">  </w:t>
      </w:r>
    </w:p>
    <w:p w14:paraId="342E15B0" w14:textId="7D226353" w:rsidR="00D721A3" w:rsidRPr="00FD713E" w:rsidRDefault="00191B54" w:rsidP="00D721A3">
      <w:pPr>
        <w:rPr>
          <w:rFonts w:ascii="Times New Roman" w:hAnsi="Times New Roman" w:cs="Times New Roman"/>
          <w:sz w:val="24"/>
        </w:rPr>
      </w:pPr>
      <w:r w:rsidRPr="00191B54">
        <w:rPr>
          <w:rFonts w:ascii="Times New Roman" w:hAnsi="Times New Roman" w:cs="Times New Roman"/>
          <w:sz w:val="24"/>
          <w:u w:val="single"/>
        </w:rPr>
        <w:t>Tableau 4</w:t>
      </w:r>
      <w:r>
        <w:rPr>
          <w:rFonts w:ascii="Times New Roman" w:hAnsi="Times New Roman" w:cs="Times New Roman"/>
          <w:sz w:val="24"/>
        </w:rPr>
        <w:t xml:space="preserve"> : </w:t>
      </w:r>
      <w:r w:rsidR="00D721A3">
        <w:rPr>
          <w:rFonts w:ascii="Times New Roman" w:hAnsi="Times New Roman" w:cs="Times New Roman"/>
          <w:sz w:val="24"/>
        </w:rPr>
        <w:t>Détails sur</w:t>
      </w:r>
      <w:r w:rsidR="00D721A3" w:rsidRPr="00FD713E">
        <w:rPr>
          <w:rFonts w:ascii="Times New Roman" w:hAnsi="Times New Roman" w:cs="Times New Roman"/>
          <w:sz w:val="24"/>
        </w:rPr>
        <w:t xml:space="preserve"> la recension </w:t>
      </w:r>
      <w:r w:rsidR="00D721A3">
        <w:rPr>
          <w:rFonts w:ascii="Times New Roman" w:hAnsi="Times New Roman" w:cs="Times New Roman"/>
          <w:sz w:val="24"/>
        </w:rPr>
        <w:t xml:space="preserve">en lien avec </w:t>
      </w:r>
      <w:r w:rsidR="00D721A3" w:rsidRPr="00CB2702">
        <w:rPr>
          <w:rFonts w:ascii="Times New Roman" w:hAnsi="Times New Roman" w:cs="Times New Roman"/>
          <w:sz w:val="24"/>
          <w:szCs w:val="24"/>
        </w:rPr>
        <w:t>les rapports des jeunes avec le monde numérique interconnecté</w:t>
      </w:r>
      <w:r w:rsidR="00D721A3">
        <w:rPr>
          <w:rFonts w:ascii="Times New Roman" w:hAnsi="Times New Roman" w:cs="Times New Roman"/>
          <w:sz w:val="24"/>
          <w:szCs w:val="24"/>
        </w:rPr>
        <w:t xml:space="preserve"> (question 1)</w:t>
      </w:r>
    </w:p>
    <w:tbl>
      <w:tblPr>
        <w:tblStyle w:val="Grilledutableau"/>
        <w:tblW w:w="8789" w:type="dxa"/>
        <w:tblInd w:w="-147" w:type="dxa"/>
        <w:tblLook w:val="04A0" w:firstRow="1" w:lastRow="0" w:firstColumn="1" w:lastColumn="0" w:noHBand="0" w:noVBand="1"/>
      </w:tblPr>
      <w:tblGrid>
        <w:gridCol w:w="2410"/>
        <w:gridCol w:w="2268"/>
        <w:gridCol w:w="4111"/>
      </w:tblGrid>
      <w:tr w:rsidR="00D721A3" w:rsidRPr="00B97D64" w14:paraId="7412135C" w14:textId="77777777" w:rsidTr="008733CE">
        <w:tc>
          <w:tcPr>
            <w:tcW w:w="2410" w:type="dxa"/>
          </w:tcPr>
          <w:p w14:paraId="6702DA9C" w14:textId="77777777" w:rsidR="00D721A3" w:rsidRPr="00805E96" w:rsidRDefault="00D721A3" w:rsidP="00A72F51">
            <w:pPr>
              <w:jc w:val="center"/>
              <w:rPr>
                <w:rFonts w:ascii="Times New Roman" w:hAnsi="Times New Roman" w:cs="Times New Roman"/>
                <w:b/>
                <w:sz w:val="24"/>
                <w:szCs w:val="24"/>
                <w:lang w:val="fr-FR"/>
              </w:rPr>
            </w:pPr>
            <w:r w:rsidRPr="00805E96">
              <w:rPr>
                <w:rFonts w:ascii="Times New Roman" w:hAnsi="Times New Roman" w:cs="Times New Roman"/>
                <w:b/>
                <w:sz w:val="24"/>
                <w:szCs w:val="24"/>
                <w:lang w:val="fr-FR"/>
              </w:rPr>
              <w:t>Nom de la base de données consultée</w:t>
            </w:r>
          </w:p>
        </w:tc>
        <w:tc>
          <w:tcPr>
            <w:tcW w:w="2268" w:type="dxa"/>
          </w:tcPr>
          <w:p w14:paraId="73898C3D" w14:textId="77777777" w:rsidR="00D721A3" w:rsidRPr="00805E96" w:rsidRDefault="00D721A3" w:rsidP="00A72F51">
            <w:pPr>
              <w:jc w:val="center"/>
              <w:rPr>
                <w:rFonts w:ascii="Times New Roman" w:hAnsi="Times New Roman" w:cs="Times New Roman"/>
                <w:b/>
                <w:sz w:val="24"/>
                <w:szCs w:val="24"/>
                <w:lang w:val="fr-FR"/>
              </w:rPr>
            </w:pPr>
            <w:r w:rsidRPr="00805E96">
              <w:rPr>
                <w:rFonts w:ascii="Times New Roman" w:hAnsi="Times New Roman" w:cs="Times New Roman"/>
                <w:b/>
                <w:sz w:val="24"/>
                <w:szCs w:val="24"/>
                <w:lang w:val="fr-FR"/>
              </w:rPr>
              <w:t xml:space="preserve">Nombre total d’articles issus de la base de données </w:t>
            </w:r>
          </w:p>
        </w:tc>
        <w:tc>
          <w:tcPr>
            <w:tcW w:w="4111" w:type="dxa"/>
          </w:tcPr>
          <w:p w14:paraId="7ED60887" w14:textId="4CECD77B" w:rsidR="00D721A3" w:rsidRPr="00805E96" w:rsidRDefault="00F0068F" w:rsidP="00A72F51">
            <w:pPr>
              <w:jc w:val="center"/>
              <w:rPr>
                <w:rFonts w:ascii="Times New Roman" w:hAnsi="Times New Roman" w:cs="Times New Roman"/>
                <w:b/>
                <w:sz w:val="24"/>
                <w:szCs w:val="24"/>
                <w:lang w:val="fr-FR"/>
              </w:rPr>
            </w:pPr>
            <w:r w:rsidRPr="00805E96">
              <w:rPr>
                <w:rFonts w:ascii="Times New Roman" w:hAnsi="Times New Roman" w:cs="Times New Roman"/>
                <w:b/>
                <w:sz w:val="24"/>
                <w:szCs w:val="24"/>
                <w:lang w:val="fr-FR"/>
              </w:rPr>
              <w:t>Mots-clefs</w:t>
            </w:r>
            <w:r w:rsidR="00D721A3" w:rsidRPr="00805E96">
              <w:rPr>
                <w:rFonts w:ascii="Times New Roman" w:hAnsi="Times New Roman" w:cs="Times New Roman"/>
                <w:b/>
                <w:sz w:val="24"/>
                <w:szCs w:val="24"/>
                <w:lang w:val="fr-FR"/>
              </w:rPr>
              <w:t xml:space="preserve"> utilisés pour explorer la base de données</w:t>
            </w:r>
          </w:p>
        </w:tc>
      </w:tr>
      <w:tr w:rsidR="00D721A3" w:rsidRPr="004710E2" w14:paraId="1314ADDF" w14:textId="77777777" w:rsidTr="008733CE">
        <w:tc>
          <w:tcPr>
            <w:tcW w:w="2410" w:type="dxa"/>
          </w:tcPr>
          <w:p w14:paraId="747D950C"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10CBEB78"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5</w:t>
            </w:r>
          </w:p>
        </w:tc>
        <w:tc>
          <w:tcPr>
            <w:tcW w:w="4111" w:type="dxa"/>
          </w:tcPr>
          <w:p w14:paraId="7A1502AD"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youth and internet harassment</w:t>
            </w:r>
          </w:p>
        </w:tc>
      </w:tr>
      <w:tr w:rsidR="00D721A3" w:rsidRPr="004710E2" w14:paraId="054C1A4D" w14:textId="77777777" w:rsidTr="008733CE">
        <w:tc>
          <w:tcPr>
            <w:tcW w:w="2410" w:type="dxa"/>
          </w:tcPr>
          <w:p w14:paraId="1B5F03C7"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2720B2E0"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2C7AFD17"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Social Media and Youth</w:t>
            </w:r>
          </w:p>
        </w:tc>
      </w:tr>
      <w:tr w:rsidR="00D721A3" w:rsidRPr="00B97D64" w14:paraId="40A4D50D" w14:textId="77777777" w:rsidTr="008733CE">
        <w:tc>
          <w:tcPr>
            <w:tcW w:w="2410" w:type="dxa"/>
          </w:tcPr>
          <w:p w14:paraId="53999F43"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477FBC62"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0A6ADCCA"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Hameçonnage, TIC chez jeunes</w:t>
            </w:r>
          </w:p>
        </w:tc>
      </w:tr>
      <w:tr w:rsidR="00D721A3" w:rsidRPr="004710E2" w14:paraId="71F62785" w14:textId="77777777" w:rsidTr="008733CE">
        <w:tc>
          <w:tcPr>
            <w:tcW w:w="2410" w:type="dxa"/>
          </w:tcPr>
          <w:p w14:paraId="0E8E18E3"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7C5D62AD"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6</w:t>
            </w:r>
          </w:p>
        </w:tc>
        <w:tc>
          <w:tcPr>
            <w:tcW w:w="4111" w:type="dxa"/>
          </w:tcPr>
          <w:p w14:paraId="259F791E"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 xml:space="preserve">ICT, sexting, </w:t>
            </w:r>
            <w:proofErr w:type="spellStart"/>
            <w:r w:rsidRPr="00805E96">
              <w:rPr>
                <w:rFonts w:ascii="Times New Roman" w:eastAsia="Times New Roman" w:hAnsi="Times New Roman" w:cs="Times New Roman"/>
                <w:color w:val="000000"/>
                <w:sz w:val="24"/>
                <w:szCs w:val="24"/>
                <w:lang w:eastAsia="fr-CA"/>
              </w:rPr>
              <w:t>youth</w:t>
            </w:r>
            <w:proofErr w:type="spellEnd"/>
          </w:p>
        </w:tc>
      </w:tr>
      <w:tr w:rsidR="00D721A3" w:rsidRPr="004710E2" w14:paraId="5D63C2CF" w14:textId="77777777" w:rsidTr="008733CE">
        <w:tc>
          <w:tcPr>
            <w:tcW w:w="2410" w:type="dxa"/>
          </w:tcPr>
          <w:p w14:paraId="0B571F4B"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28582B08"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5</w:t>
            </w:r>
          </w:p>
        </w:tc>
        <w:tc>
          <w:tcPr>
            <w:tcW w:w="4111" w:type="dxa"/>
          </w:tcPr>
          <w:p w14:paraId="5977A0E1"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 xml:space="preserve">ICT, cyber </w:t>
            </w:r>
            <w:proofErr w:type="spellStart"/>
            <w:r w:rsidRPr="00805E96">
              <w:rPr>
                <w:rFonts w:ascii="Times New Roman" w:eastAsia="Times New Roman" w:hAnsi="Times New Roman" w:cs="Times New Roman"/>
                <w:color w:val="000000"/>
                <w:sz w:val="24"/>
                <w:szCs w:val="24"/>
                <w:lang w:eastAsia="fr-CA"/>
              </w:rPr>
              <w:t>bullying</w:t>
            </w:r>
            <w:proofErr w:type="spellEnd"/>
          </w:p>
        </w:tc>
      </w:tr>
      <w:tr w:rsidR="00D721A3" w:rsidRPr="004710E2" w14:paraId="4C2C5365" w14:textId="77777777" w:rsidTr="008733CE">
        <w:tc>
          <w:tcPr>
            <w:tcW w:w="2410" w:type="dxa"/>
          </w:tcPr>
          <w:p w14:paraId="57356EB1"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37E460EE"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3</w:t>
            </w:r>
          </w:p>
        </w:tc>
        <w:tc>
          <w:tcPr>
            <w:tcW w:w="4111" w:type="dxa"/>
          </w:tcPr>
          <w:p w14:paraId="4F676220"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TIC, cyberintimidation, jeunes</w:t>
            </w:r>
          </w:p>
        </w:tc>
      </w:tr>
      <w:tr w:rsidR="00D721A3" w:rsidRPr="004710E2" w14:paraId="537CC801" w14:textId="77777777" w:rsidTr="008733CE">
        <w:tc>
          <w:tcPr>
            <w:tcW w:w="2410" w:type="dxa"/>
          </w:tcPr>
          <w:p w14:paraId="5B882780"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1160433A"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6</w:t>
            </w:r>
          </w:p>
        </w:tc>
        <w:tc>
          <w:tcPr>
            <w:tcW w:w="4111" w:type="dxa"/>
          </w:tcPr>
          <w:p w14:paraId="34FFC6DC"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Enjeux, TIC, jeunes</w:t>
            </w:r>
          </w:p>
        </w:tc>
      </w:tr>
      <w:tr w:rsidR="00D721A3" w:rsidRPr="00F84D9B" w14:paraId="7553BC5B" w14:textId="77777777" w:rsidTr="008733CE">
        <w:tc>
          <w:tcPr>
            <w:tcW w:w="2410" w:type="dxa"/>
          </w:tcPr>
          <w:p w14:paraId="75119F48"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401893F4"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09F0C8CB" w14:textId="77777777" w:rsidR="00D721A3" w:rsidRPr="00805E96" w:rsidRDefault="00D721A3" w:rsidP="00A72F51">
            <w:pPr>
              <w:rPr>
                <w:rFonts w:ascii="Times New Roman" w:hAnsi="Times New Roman" w:cs="Times New Roman"/>
                <w:sz w:val="24"/>
                <w:szCs w:val="24"/>
                <w:lang w:val="en-US"/>
              </w:rPr>
            </w:pPr>
            <w:r w:rsidRPr="00805E96">
              <w:rPr>
                <w:rFonts w:ascii="Times New Roman" w:hAnsi="Times New Roman" w:cs="Times New Roman"/>
                <w:sz w:val="24"/>
                <w:szCs w:val="24"/>
                <w:lang w:val="en-CA"/>
              </w:rPr>
              <w:t>advantage of teenage ICT use</w:t>
            </w:r>
          </w:p>
        </w:tc>
      </w:tr>
      <w:tr w:rsidR="00D721A3" w:rsidRPr="00F84D9B" w14:paraId="27AE509F" w14:textId="77777777" w:rsidTr="008733CE">
        <w:tc>
          <w:tcPr>
            <w:tcW w:w="2410" w:type="dxa"/>
          </w:tcPr>
          <w:p w14:paraId="286DDA22"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1956138F"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16391A30" w14:textId="77777777" w:rsidR="00D721A3" w:rsidRPr="00805E96" w:rsidRDefault="00D721A3" w:rsidP="00A72F51">
            <w:pPr>
              <w:rPr>
                <w:rFonts w:ascii="Times New Roman" w:hAnsi="Times New Roman" w:cs="Times New Roman"/>
                <w:sz w:val="24"/>
                <w:szCs w:val="24"/>
                <w:lang w:val="en-US"/>
              </w:rPr>
            </w:pPr>
            <w:r w:rsidRPr="00805E96">
              <w:rPr>
                <w:rFonts w:ascii="Times New Roman" w:hAnsi="Times New Roman" w:cs="Times New Roman"/>
                <w:sz w:val="24"/>
                <w:szCs w:val="24"/>
                <w:lang w:val="en-CA"/>
              </w:rPr>
              <w:t>Empowering youth, use of technology</w:t>
            </w:r>
          </w:p>
        </w:tc>
      </w:tr>
      <w:tr w:rsidR="00D721A3" w:rsidRPr="00F84D9B" w14:paraId="401ABEBE" w14:textId="77777777" w:rsidTr="008733CE">
        <w:tc>
          <w:tcPr>
            <w:tcW w:w="2410" w:type="dxa"/>
          </w:tcPr>
          <w:p w14:paraId="6557AB8B"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6F5CCDC8"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564F6D23" w14:textId="77777777" w:rsidR="00D721A3" w:rsidRPr="00805E96" w:rsidRDefault="00D721A3" w:rsidP="00A72F51">
            <w:pPr>
              <w:rPr>
                <w:rFonts w:ascii="Times New Roman" w:hAnsi="Times New Roman" w:cs="Times New Roman"/>
                <w:sz w:val="24"/>
                <w:szCs w:val="24"/>
                <w:lang w:val="en-US"/>
              </w:rPr>
            </w:pPr>
            <w:r w:rsidRPr="00805E96">
              <w:rPr>
                <w:rFonts w:ascii="Times New Roman" w:hAnsi="Times New Roman" w:cs="Times New Roman"/>
                <w:sz w:val="24"/>
                <w:szCs w:val="24"/>
                <w:lang w:val="en-CA"/>
              </w:rPr>
              <w:t>Effect of texting on writing, school</w:t>
            </w:r>
          </w:p>
        </w:tc>
      </w:tr>
      <w:tr w:rsidR="00D721A3" w:rsidRPr="004710E2" w14:paraId="0AE37693" w14:textId="77777777" w:rsidTr="008733CE">
        <w:tc>
          <w:tcPr>
            <w:tcW w:w="2410" w:type="dxa"/>
          </w:tcPr>
          <w:p w14:paraId="5D144F7F"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6F3A981F"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3</w:t>
            </w:r>
          </w:p>
        </w:tc>
        <w:tc>
          <w:tcPr>
            <w:tcW w:w="4111" w:type="dxa"/>
          </w:tcPr>
          <w:p w14:paraId="35EAC710"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teen safety, internet, statistics</w:t>
            </w:r>
          </w:p>
        </w:tc>
      </w:tr>
      <w:tr w:rsidR="00D721A3" w:rsidRPr="00F84D9B" w14:paraId="70E03B25" w14:textId="77777777" w:rsidTr="008733CE">
        <w:tc>
          <w:tcPr>
            <w:tcW w:w="2410" w:type="dxa"/>
          </w:tcPr>
          <w:p w14:paraId="53489D00"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23BBDA4D"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6</w:t>
            </w:r>
          </w:p>
        </w:tc>
        <w:tc>
          <w:tcPr>
            <w:tcW w:w="4111" w:type="dxa"/>
          </w:tcPr>
          <w:p w14:paraId="78B27284" w14:textId="77777777" w:rsidR="00D721A3" w:rsidRPr="00805E96" w:rsidRDefault="00D721A3" w:rsidP="00A72F51">
            <w:pPr>
              <w:rPr>
                <w:rFonts w:ascii="Times New Roman" w:hAnsi="Times New Roman" w:cs="Times New Roman"/>
                <w:sz w:val="24"/>
                <w:szCs w:val="24"/>
                <w:lang w:val="en-US"/>
              </w:rPr>
            </w:pPr>
            <w:r w:rsidRPr="00805E96">
              <w:rPr>
                <w:rFonts w:ascii="Times New Roman" w:hAnsi="Times New Roman" w:cs="Times New Roman"/>
                <w:sz w:val="24"/>
                <w:szCs w:val="24"/>
                <w:lang w:val="en-CA"/>
              </w:rPr>
              <w:t>Teenage, use of technology, wellbeing</w:t>
            </w:r>
          </w:p>
        </w:tc>
      </w:tr>
      <w:tr w:rsidR="00D721A3" w:rsidRPr="004710E2" w14:paraId="218307BB" w14:textId="77777777" w:rsidTr="008733CE">
        <w:tc>
          <w:tcPr>
            <w:tcW w:w="2410" w:type="dxa"/>
          </w:tcPr>
          <w:p w14:paraId="6549EAC2"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5FBFF91B"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62C45879"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Teens, social media</w:t>
            </w:r>
          </w:p>
        </w:tc>
      </w:tr>
      <w:tr w:rsidR="00D721A3" w:rsidRPr="004710E2" w14:paraId="0EF43467" w14:textId="77777777" w:rsidTr="008733CE">
        <w:tc>
          <w:tcPr>
            <w:tcW w:w="2410" w:type="dxa"/>
          </w:tcPr>
          <w:p w14:paraId="3ACC4862"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4A019AF6"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3</w:t>
            </w:r>
          </w:p>
        </w:tc>
        <w:tc>
          <w:tcPr>
            <w:tcW w:w="4111" w:type="dxa"/>
          </w:tcPr>
          <w:p w14:paraId="3AA2B485"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Teenager, risky behavior</w:t>
            </w:r>
          </w:p>
        </w:tc>
      </w:tr>
      <w:tr w:rsidR="00D721A3" w:rsidRPr="004710E2" w14:paraId="458CFE18" w14:textId="77777777" w:rsidTr="008733CE">
        <w:tc>
          <w:tcPr>
            <w:tcW w:w="2410" w:type="dxa"/>
          </w:tcPr>
          <w:p w14:paraId="498AFDFA"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743E4040"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1333CEB0"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Internet, parental control</w:t>
            </w:r>
          </w:p>
        </w:tc>
      </w:tr>
      <w:tr w:rsidR="00D721A3" w:rsidRPr="004710E2" w14:paraId="11F0B615" w14:textId="77777777" w:rsidTr="008733CE">
        <w:tc>
          <w:tcPr>
            <w:tcW w:w="2410" w:type="dxa"/>
          </w:tcPr>
          <w:p w14:paraId="4CFCB57C"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15CB3CED"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7</w:t>
            </w:r>
          </w:p>
        </w:tc>
        <w:tc>
          <w:tcPr>
            <w:tcW w:w="4111" w:type="dxa"/>
          </w:tcPr>
          <w:p w14:paraId="30ED12A3"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Digital citizenship, definition</w:t>
            </w:r>
          </w:p>
        </w:tc>
      </w:tr>
      <w:tr w:rsidR="00D721A3" w:rsidRPr="004710E2" w14:paraId="509CC04A" w14:textId="77777777" w:rsidTr="008733CE">
        <w:tc>
          <w:tcPr>
            <w:tcW w:w="2410" w:type="dxa"/>
          </w:tcPr>
          <w:p w14:paraId="5A860650"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62AD1E3A"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1</w:t>
            </w:r>
          </w:p>
        </w:tc>
        <w:tc>
          <w:tcPr>
            <w:tcW w:w="4111" w:type="dxa"/>
          </w:tcPr>
          <w:p w14:paraId="266D77E1"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hAnsi="Times New Roman" w:cs="Times New Roman"/>
                <w:sz w:val="24"/>
                <w:szCs w:val="24"/>
                <w:lang w:val="en-CA"/>
              </w:rPr>
              <w:t>Citoyenneté</w:t>
            </w:r>
            <w:proofErr w:type="spellEnd"/>
            <w:r w:rsidRPr="00805E96">
              <w:rPr>
                <w:rFonts w:ascii="Times New Roman" w:hAnsi="Times New Roman" w:cs="Times New Roman"/>
                <w:sz w:val="24"/>
                <w:szCs w:val="24"/>
                <w:lang w:val="en-CA"/>
              </w:rPr>
              <w:t xml:space="preserve"> </w:t>
            </w:r>
            <w:proofErr w:type="spellStart"/>
            <w:r w:rsidRPr="00805E96">
              <w:rPr>
                <w:rFonts w:ascii="Times New Roman" w:hAnsi="Times New Roman" w:cs="Times New Roman"/>
                <w:sz w:val="24"/>
                <w:szCs w:val="24"/>
                <w:lang w:val="en-CA"/>
              </w:rPr>
              <w:t>numérique</w:t>
            </w:r>
            <w:proofErr w:type="spellEnd"/>
            <w:r w:rsidRPr="00805E96">
              <w:rPr>
                <w:rFonts w:ascii="Times New Roman" w:hAnsi="Times New Roman" w:cs="Times New Roman"/>
                <w:sz w:val="24"/>
                <w:szCs w:val="24"/>
                <w:lang w:val="en-CA"/>
              </w:rPr>
              <w:t xml:space="preserve">, </w:t>
            </w:r>
            <w:proofErr w:type="spellStart"/>
            <w:r w:rsidRPr="00805E96">
              <w:rPr>
                <w:rFonts w:ascii="Times New Roman" w:hAnsi="Times New Roman" w:cs="Times New Roman"/>
                <w:sz w:val="24"/>
                <w:szCs w:val="24"/>
                <w:lang w:val="en-CA"/>
              </w:rPr>
              <w:t>définition</w:t>
            </w:r>
            <w:proofErr w:type="spellEnd"/>
          </w:p>
        </w:tc>
      </w:tr>
      <w:tr w:rsidR="00D721A3" w:rsidRPr="004710E2" w14:paraId="041CE704" w14:textId="77777777" w:rsidTr="008733CE">
        <w:tc>
          <w:tcPr>
            <w:tcW w:w="2410" w:type="dxa"/>
          </w:tcPr>
          <w:p w14:paraId="2889B0A6"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(Taylor &amp; Francis Online)</w:t>
            </w:r>
          </w:p>
        </w:tc>
        <w:tc>
          <w:tcPr>
            <w:tcW w:w="2268" w:type="dxa"/>
          </w:tcPr>
          <w:p w14:paraId="454A9B02"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1</w:t>
            </w:r>
          </w:p>
        </w:tc>
        <w:tc>
          <w:tcPr>
            <w:tcW w:w="4111" w:type="dxa"/>
          </w:tcPr>
          <w:p w14:paraId="5A29793C"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 xml:space="preserve">Digital </w:t>
            </w:r>
            <w:proofErr w:type="spellStart"/>
            <w:r w:rsidRPr="00805E96">
              <w:rPr>
                <w:rFonts w:ascii="Times New Roman" w:eastAsia="Times New Roman" w:hAnsi="Times New Roman" w:cs="Times New Roman"/>
                <w:color w:val="000000"/>
                <w:sz w:val="24"/>
                <w:szCs w:val="24"/>
                <w:lang w:eastAsia="fr-CA"/>
              </w:rPr>
              <w:t>Citizenship</w:t>
            </w:r>
            <w:proofErr w:type="spellEnd"/>
          </w:p>
        </w:tc>
      </w:tr>
      <w:tr w:rsidR="00D721A3" w:rsidRPr="004710E2" w14:paraId="5D3516A8" w14:textId="77777777" w:rsidTr="008733CE">
        <w:tc>
          <w:tcPr>
            <w:tcW w:w="2410" w:type="dxa"/>
          </w:tcPr>
          <w:p w14:paraId="63D72D5D"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w:t>
            </w:r>
            <w:proofErr w:type="spellStart"/>
            <w:r w:rsidRPr="00805E96">
              <w:rPr>
                <w:rFonts w:ascii="Times New Roman" w:eastAsia="Times New Roman" w:hAnsi="Times New Roman" w:cs="Times New Roman"/>
                <w:color w:val="000000"/>
                <w:sz w:val="24"/>
                <w:szCs w:val="24"/>
                <w:lang w:eastAsia="fr-CA"/>
              </w:rPr>
              <w:t>Medline</w:t>
            </w:r>
            <w:proofErr w:type="spellEnd"/>
            <w:r w:rsidRPr="00805E96">
              <w:rPr>
                <w:rFonts w:ascii="Times New Roman" w:eastAsia="Times New Roman" w:hAnsi="Times New Roman" w:cs="Times New Roman"/>
                <w:color w:val="000000"/>
                <w:sz w:val="24"/>
                <w:szCs w:val="24"/>
                <w:lang w:eastAsia="fr-CA"/>
              </w:rPr>
              <w:t>)</w:t>
            </w:r>
          </w:p>
        </w:tc>
        <w:tc>
          <w:tcPr>
            <w:tcW w:w="2268" w:type="dxa"/>
          </w:tcPr>
          <w:p w14:paraId="50F4295E"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1</w:t>
            </w:r>
          </w:p>
        </w:tc>
        <w:tc>
          <w:tcPr>
            <w:tcW w:w="4111" w:type="dxa"/>
          </w:tcPr>
          <w:p w14:paraId="41E3DA28"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eastAsia="Times New Roman" w:hAnsi="Times New Roman" w:cs="Times New Roman"/>
                <w:color w:val="000000"/>
                <w:sz w:val="24"/>
                <w:szCs w:val="24"/>
                <w:lang w:eastAsia="fr-CA"/>
              </w:rPr>
              <w:t>Youth</w:t>
            </w:r>
            <w:proofErr w:type="spellEnd"/>
            <w:r w:rsidRPr="00805E96">
              <w:rPr>
                <w:rFonts w:ascii="Times New Roman" w:eastAsia="Times New Roman" w:hAnsi="Times New Roman" w:cs="Times New Roman"/>
                <w:color w:val="000000"/>
                <w:sz w:val="24"/>
                <w:szCs w:val="24"/>
                <w:lang w:eastAsia="fr-CA"/>
              </w:rPr>
              <w:t>, social media</w:t>
            </w:r>
          </w:p>
        </w:tc>
      </w:tr>
      <w:tr w:rsidR="00D721A3" w:rsidRPr="004710E2" w14:paraId="3237F7C6" w14:textId="77777777" w:rsidTr="008733CE">
        <w:tc>
          <w:tcPr>
            <w:tcW w:w="2410" w:type="dxa"/>
          </w:tcPr>
          <w:p w14:paraId="58B31AF9"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EBSCO</w:t>
            </w:r>
          </w:p>
        </w:tc>
        <w:tc>
          <w:tcPr>
            <w:tcW w:w="2268" w:type="dxa"/>
          </w:tcPr>
          <w:p w14:paraId="6A1EAA88"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6</w:t>
            </w:r>
          </w:p>
        </w:tc>
        <w:tc>
          <w:tcPr>
            <w:tcW w:w="4111" w:type="dxa"/>
          </w:tcPr>
          <w:p w14:paraId="358108B6"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Youth and social media</w:t>
            </w:r>
          </w:p>
        </w:tc>
      </w:tr>
      <w:tr w:rsidR="00D721A3" w:rsidRPr="004710E2" w14:paraId="04B0A905" w14:textId="77777777" w:rsidTr="008733CE">
        <w:tc>
          <w:tcPr>
            <w:tcW w:w="2410" w:type="dxa"/>
          </w:tcPr>
          <w:p w14:paraId="28292F9D"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4F1454DA"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10</w:t>
            </w:r>
          </w:p>
        </w:tc>
        <w:tc>
          <w:tcPr>
            <w:tcW w:w="4111" w:type="dxa"/>
          </w:tcPr>
          <w:p w14:paraId="5A081F96"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computer game addiction, teenagers</w:t>
            </w:r>
          </w:p>
        </w:tc>
      </w:tr>
      <w:tr w:rsidR="00D721A3" w:rsidRPr="004710E2" w14:paraId="2AC9992D" w14:textId="77777777" w:rsidTr="008733CE">
        <w:tc>
          <w:tcPr>
            <w:tcW w:w="2410" w:type="dxa"/>
          </w:tcPr>
          <w:p w14:paraId="0850CB09"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(science direct)</w:t>
            </w:r>
          </w:p>
        </w:tc>
        <w:tc>
          <w:tcPr>
            <w:tcW w:w="2268" w:type="dxa"/>
          </w:tcPr>
          <w:p w14:paraId="1E89BDD0"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2543881D"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hAnsi="Times New Roman" w:cs="Times New Roman"/>
                <w:sz w:val="24"/>
                <w:szCs w:val="24"/>
                <w:lang w:val="en-CA"/>
              </w:rPr>
              <w:t>Jeux</w:t>
            </w:r>
            <w:proofErr w:type="spellEnd"/>
            <w:r w:rsidRPr="00805E96">
              <w:rPr>
                <w:rFonts w:ascii="Times New Roman" w:hAnsi="Times New Roman" w:cs="Times New Roman"/>
                <w:sz w:val="24"/>
                <w:szCs w:val="24"/>
                <w:lang w:val="en-CA"/>
              </w:rPr>
              <w:t xml:space="preserve"> </w:t>
            </w:r>
            <w:proofErr w:type="spellStart"/>
            <w:r w:rsidRPr="00805E96">
              <w:rPr>
                <w:rFonts w:ascii="Times New Roman" w:hAnsi="Times New Roman" w:cs="Times New Roman"/>
                <w:sz w:val="24"/>
                <w:szCs w:val="24"/>
                <w:lang w:val="en-CA"/>
              </w:rPr>
              <w:t>informatiques</w:t>
            </w:r>
            <w:proofErr w:type="spellEnd"/>
            <w:r w:rsidRPr="00805E96">
              <w:rPr>
                <w:rFonts w:ascii="Times New Roman" w:hAnsi="Times New Roman" w:cs="Times New Roman"/>
                <w:sz w:val="24"/>
                <w:szCs w:val="24"/>
                <w:lang w:val="en-CA"/>
              </w:rPr>
              <w:t xml:space="preserve">, </w:t>
            </w:r>
            <w:proofErr w:type="spellStart"/>
            <w:r w:rsidRPr="00805E96">
              <w:rPr>
                <w:rFonts w:ascii="Times New Roman" w:hAnsi="Times New Roman" w:cs="Times New Roman"/>
                <w:sz w:val="24"/>
                <w:szCs w:val="24"/>
                <w:lang w:val="en-CA"/>
              </w:rPr>
              <w:t>dépendance</w:t>
            </w:r>
            <w:proofErr w:type="spellEnd"/>
          </w:p>
        </w:tc>
      </w:tr>
      <w:tr w:rsidR="00D721A3" w:rsidRPr="004710E2" w14:paraId="3DFA812B" w14:textId="77777777" w:rsidTr="008733CE">
        <w:tc>
          <w:tcPr>
            <w:tcW w:w="2410" w:type="dxa"/>
          </w:tcPr>
          <w:p w14:paraId="1306289E" w14:textId="77777777" w:rsidR="00D721A3" w:rsidRPr="00805E96" w:rsidRDefault="00D721A3" w:rsidP="00A72F51">
            <w:pPr>
              <w:rPr>
                <w:rFonts w:ascii="Times New Roman" w:hAnsi="Times New Roman" w:cs="Times New Roman"/>
                <w:sz w:val="24"/>
                <w:szCs w:val="24"/>
                <w:lang w:val="fr-FR"/>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(Taylor &amp; Francis Online)</w:t>
            </w:r>
          </w:p>
        </w:tc>
        <w:tc>
          <w:tcPr>
            <w:tcW w:w="2268" w:type="dxa"/>
          </w:tcPr>
          <w:p w14:paraId="6E5103FF"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1</w:t>
            </w:r>
          </w:p>
        </w:tc>
        <w:tc>
          <w:tcPr>
            <w:tcW w:w="4111" w:type="dxa"/>
          </w:tcPr>
          <w:p w14:paraId="35133C3B" w14:textId="77777777" w:rsidR="00D721A3" w:rsidRPr="00805E96" w:rsidRDefault="00D721A3" w:rsidP="00A72F51">
            <w:pPr>
              <w:rPr>
                <w:rFonts w:ascii="Times New Roman" w:hAnsi="Times New Roman" w:cs="Times New Roman"/>
                <w:sz w:val="24"/>
                <w:szCs w:val="24"/>
                <w:lang w:val="fr-FR"/>
              </w:rPr>
            </w:pPr>
            <w:r w:rsidRPr="00805E96">
              <w:rPr>
                <w:rFonts w:ascii="Times New Roman" w:hAnsi="Times New Roman" w:cs="Times New Roman"/>
                <w:sz w:val="24"/>
                <w:szCs w:val="24"/>
                <w:lang w:val="en-CA"/>
              </w:rPr>
              <w:t>computer game addiction, teenagers</w:t>
            </w:r>
          </w:p>
        </w:tc>
      </w:tr>
      <w:tr w:rsidR="00D721A3" w:rsidRPr="004710E2" w14:paraId="36A77E09" w14:textId="77777777" w:rsidTr="008733CE">
        <w:tc>
          <w:tcPr>
            <w:tcW w:w="2410" w:type="dxa"/>
          </w:tcPr>
          <w:p w14:paraId="4E3A3160" w14:textId="77777777" w:rsidR="00D721A3" w:rsidRPr="00805E96" w:rsidRDefault="00D721A3" w:rsidP="00A72F51">
            <w:pPr>
              <w:rPr>
                <w:rFonts w:ascii="Times New Roman" w:eastAsia="Times New Roman" w:hAnsi="Times New Roman" w:cs="Times New Roman"/>
                <w:color w:val="000000"/>
                <w:sz w:val="24"/>
                <w:szCs w:val="24"/>
                <w:lang w:eastAsia="fr-CA"/>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w:t>
            </w:r>
            <w:proofErr w:type="spellStart"/>
            <w:r w:rsidRPr="00805E96">
              <w:rPr>
                <w:rFonts w:ascii="Times New Roman" w:eastAsia="Times New Roman" w:hAnsi="Times New Roman" w:cs="Times New Roman"/>
                <w:color w:val="000000"/>
                <w:sz w:val="24"/>
                <w:szCs w:val="24"/>
                <w:lang w:eastAsia="fr-CA"/>
              </w:rPr>
              <w:t>Medline</w:t>
            </w:r>
            <w:proofErr w:type="spellEnd"/>
            <w:r w:rsidRPr="00805E96">
              <w:rPr>
                <w:rFonts w:ascii="Times New Roman" w:eastAsia="Times New Roman" w:hAnsi="Times New Roman" w:cs="Times New Roman"/>
                <w:color w:val="000000"/>
                <w:sz w:val="24"/>
                <w:szCs w:val="24"/>
                <w:lang w:eastAsia="fr-CA"/>
              </w:rPr>
              <w:t>)</w:t>
            </w:r>
          </w:p>
        </w:tc>
        <w:tc>
          <w:tcPr>
            <w:tcW w:w="2268" w:type="dxa"/>
          </w:tcPr>
          <w:p w14:paraId="29851927" w14:textId="77777777" w:rsidR="00D721A3" w:rsidRPr="00805E96" w:rsidRDefault="00D721A3" w:rsidP="00805E96">
            <w:pPr>
              <w:jc w:val="center"/>
              <w:rPr>
                <w:rFonts w:ascii="Times New Roman" w:eastAsia="Times New Roman" w:hAnsi="Times New Roman" w:cs="Times New Roman"/>
                <w:color w:val="000000"/>
                <w:sz w:val="24"/>
                <w:szCs w:val="24"/>
                <w:lang w:eastAsia="fr-CA"/>
              </w:rPr>
            </w:pPr>
            <w:r w:rsidRPr="00805E96">
              <w:rPr>
                <w:rFonts w:ascii="Times New Roman" w:eastAsia="Times New Roman" w:hAnsi="Times New Roman" w:cs="Times New Roman"/>
                <w:color w:val="000000"/>
                <w:sz w:val="24"/>
                <w:szCs w:val="24"/>
                <w:lang w:eastAsia="fr-CA"/>
              </w:rPr>
              <w:t>1</w:t>
            </w:r>
          </w:p>
        </w:tc>
        <w:tc>
          <w:tcPr>
            <w:tcW w:w="4111" w:type="dxa"/>
          </w:tcPr>
          <w:p w14:paraId="7222A882" w14:textId="77777777" w:rsidR="00D721A3" w:rsidRPr="00805E96" w:rsidRDefault="00D721A3" w:rsidP="00A72F51">
            <w:pPr>
              <w:rPr>
                <w:rFonts w:ascii="Times New Roman" w:hAnsi="Times New Roman" w:cs="Times New Roman"/>
                <w:sz w:val="24"/>
                <w:szCs w:val="24"/>
                <w:lang w:val="en-CA"/>
              </w:rPr>
            </w:pPr>
            <w:r w:rsidRPr="00805E96">
              <w:rPr>
                <w:rFonts w:ascii="Times New Roman" w:hAnsi="Times New Roman" w:cs="Times New Roman"/>
                <w:sz w:val="24"/>
                <w:szCs w:val="24"/>
                <w:lang w:val="en-CA"/>
              </w:rPr>
              <w:t>computer game addiction, teenagers</w:t>
            </w:r>
          </w:p>
        </w:tc>
      </w:tr>
      <w:tr w:rsidR="00D721A3" w:rsidRPr="004710E2" w14:paraId="3FC79B23" w14:textId="77777777" w:rsidTr="008733CE">
        <w:tc>
          <w:tcPr>
            <w:tcW w:w="2410" w:type="dxa"/>
          </w:tcPr>
          <w:p w14:paraId="529AEE05" w14:textId="77777777" w:rsidR="00D721A3" w:rsidRPr="00805E96" w:rsidRDefault="00D721A3" w:rsidP="00A72F51">
            <w:pPr>
              <w:rPr>
                <w:rFonts w:ascii="Times New Roman" w:eastAsia="Times New Roman" w:hAnsi="Times New Roman" w:cs="Times New Roman"/>
                <w:color w:val="000000"/>
                <w:sz w:val="24"/>
                <w:szCs w:val="24"/>
                <w:lang w:eastAsia="fr-CA"/>
              </w:rPr>
            </w:pPr>
            <w:proofErr w:type="spellStart"/>
            <w:r w:rsidRPr="00805E96">
              <w:rPr>
                <w:rFonts w:ascii="Times New Roman" w:eastAsia="Times New Roman" w:hAnsi="Times New Roman" w:cs="Times New Roman"/>
                <w:color w:val="000000"/>
                <w:sz w:val="24"/>
                <w:szCs w:val="24"/>
                <w:lang w:eastAsia="fr-CA"/>
              </w:rPr>
              <w:t>Summon</w:t>
            </w:r>
            <w:proofErr w:type="spellEnd"/>
            <w:r w:rsidRPr="00805E96">
              <w:rPr>
                <w:rFonts w:ascii="Times New Roman" w:eastAsia="Times New Roman" w:hAnsi="Times New Roman" w:cs="Times New Roman"/>
                <w:color w:val="000000"/>
                <w:sz w:val="24"/>
                <w:szCs w:val="24"/>
                <w:lang w:eastAsia="fr-CA"/>
              </w:rPr>
              <w:t xml:space="preserve"> (Science Direct)</w:t>
            </w:r>
          </w:p>
        </w:tc>
        <w:tc>
          <w:tcPr>
            <w:tcW w:w="2268" w:type="dxa"/>
          </w:tcPr>
          <w:p w14:paraId="1CAA0BFD" w14:textId="77777777" w:rsidR="00D721A3" w:rsidRPr="00805E96" w:rsidRDefault="00D721A3" w:rsidP="00805E96">
            <w:pPr>
              <w:jc w:val="center"/>
              <w:rPr>
                <w:rFonts w:ascii="Times New Roman" w:eastAsia="Times New Roman" w:hAnsi="Times New Roman" w:cs="Times New Roman"/>
                <w:color w:val="000000"/>
                <w:sz w:val="24"/>
                <w:szCs w:val="24"/>
                <w:lang w:eastAsia="fr-CA"/>
              </w:rPr>
            </w:pPr>
            <w:r w:rsidRPr="00805E96">
              <w:rPr>
                <w:rFonts w:ascii="Times New Roman" w:eastAsia="Times New Roman" w:hAnsi="Times New Roman" w:cs="Times New Roman"/>
                <w:color w:val="000000"/>
                <w:sz w:val="24"/>
                <w:szCs w:val="24"/>
                <w:lang w:eastAsia="fr-CA"/>
              </w:rPr>
              <w:t>1</w:t>
            </w:r>
          </w:p>
        </w:tc>
        <w:tc>
          <w:tcPr>
            <w:tcW w:w="4111" w:type="dxa"/>
          </w:tcPr>
          <w:p w14:paraId="429A980A" w14:textId="77777777" w:rsidR="00D721A3" w:rsidRPr="00805E96" w:rsidRDefault="00D721A3" w:rsidP="00A72F51">
            <w:pPr>
              <w:rPr>
                <w:rFonts w:ascii="Times New Roman" w:hAnsi="Times New Roman" w:cs="Times New Roman"/>
                <w:sz w:val="24"/>
                <w:szCs w:val="24"/>
                <w:lang w:val="en-CA"/>
              </w:rPr>
            </w:pPr>
            <w:r w:rsidRPr="00805E96">
              <w:rPr>
                <w:rFonts w:ascii="Times New Roman" w:hAnsi="Times New Roman" w:cs="Times New Roman"/>
                <w:sz w:val="24"/>
                <w:szCs w:val="24"/>
                <w:lang w:val="en-CA"/>
              </w:rPr>
              <w:t>computer game addiction, teenagers</w:t>
            </w:r>
          </w:p>
        </w:tc>
      </w:tr>
      <w:tr w:rsidR="00D721A3" w:rsidRPr="004710E2" w14:paraId="18764816" w14:textId="77777777" w:rsidTr="008733CE">
        <w:tc>
          <w:tcPr>
            <w:tcW w:w="2410" w:type="dxa"/>
          </w:tcPr>
          <w:p w14:paraId="67976FF2"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37AE75C6"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5</w:t>
            </w:r>
          </w:p>
        </w:tc>
        <w:tc>
          <w:tcPr>
            <w:tcW w:w="4111" w:type="dxa"/>
          </w:tcPr>
          <w:p w14:paraId="3AE9051F"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youth and internet harassment</w:t>
            </w:r>
          </w:p>
        </w:tc>
      </w:tr>
      <w:tr w:rsidR="00D721A3" w:rsidRPr="004710E2" w14:paraId="6E2C2570" w14:textId="77777777" w:rsidTr="008733CE">
        <w:tc>
          <w:tcPr>
            <w:tcW w:w="2410" w:type="dxa"/>
          </w:tcPr>
          <w:p w14:paraId="0CB834F5"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Google scholar</w:t>
            </w:r>
          </w:p>
        </w:tc>
        <w:tc>
          <w:tcPr>
            <w:tcW w:w="2268" w:type="dxa"/>
          </w:tcPr>
          <w:p w14:paraId="11D460FD" w14:textId="77777777" w:rsidR="00D721A3" w:rsidRPr="00805E96" w:rsidRDefault="00D721A3" w:rsidP="00805E96">
            <w:pPr>
              <w:jc w:val="cente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eastAsia="fr-CA"/>
              </w:rPr>
              <w:t>2</w:t>
            </w:r>
          </w:p>
        </w:tc>
        <w:tc>
          <w:tcPr>
            <w:tcW w:w="4111" w:type="dxa"/>
          </w:tcPr>
          <w:p w14:paraId="1B99966A" w14:textId="77777777" w:rsidR="00D721A3" w:rsidRPr="00805E96" w:rsidRDefault="00D721A3" w:rsidP="00A72F51">
            <w:pPr>
              <w:rPr>
                <w:rFonts w:ascii="Times New Roman" w:hAnsi="Times New Roman" w:cs="Times New Roman"/>
                <w:sz w:val="24"/>
                <w:szCs w:val="24"/>
                <w:lang w:val="fr-FR"/>
              </w:rPr>
            </w:pPr>
            <w:r w:rsidRPr="00805E96">
              <w:rPr>
                <w:rFonts w:ascii="Times New Roman" w:eastAsia="Times New Roman" w:hAnsi="Times New Roman" w:cs="Times New Roman"/>
                <w:color w:val="000000"/>
                <w:sz w:val="24"/>
                <w:szCs w:val="24"/>
                <w:lang w:val="en-CA" w:eastAsia="fr-CA"/>
              </w:rPr>
              <w:t>Social Media and Youth</w:t>
            </w:r>
          </w:p>
        </w:tc>
      </w:tr>
    </w:tbl>
    <w:p w14:paraId="2068C558" w14:textId="77777777" w:rsidR="008733CE" w:rsidRDefault="008733CE" w:rsidP="00D721A3">
      <w:pPr>
        <w:rPr>
          <w:rFonts w:ascii="Times New Roman" w:hAnsi="Times New Roman" w:cs="Times New Roman"/>
          <w:b/>
          <w:sz w:val="24"/>
        </w:rPr>
      </w:pPr>
    </w:p>
    <w:p w14:paraId="13217D1F" w14:textId="024BED68" w:rsidR="008733CE" w:rsidRDefault="008733CE" w:rsidP="00D721A3">
      <w:pPr>
        <w:rPr>
          <w:rFonts w:ascii="Times New Roman" w:hAnsi="Times New Roman" w:cs="Times New Roman"/>
          <w:b/>
          <w:sz w:val="24"/>
        </w:rPr>
      </w:pPr>
      <w:r>
        <w:rPr>
          <w:rFonts w:ascii="Times New Roman" w:hAnsi="Times New Roman" w:cs="Times New Roman"/>
          <w:b/>
          <w:sz w:val="24"/>
        </w:rPr>
        <w:br w:type="page"/>
      </w:r>
    </w:p>
    <w:p w14:paraId="75E48937" w14:textId="6F0083CD" w:rsidR="00191B54" w:rsidRDefault="00805E96" w:rsidP="00D721A3">
      <w:pPr>
        <w:rPr>
          <w:rFonts w:ascii="Times New Roman" w:hAnsi="Times New Roman" w:cs="Times New Roman"/>
          <w:sz w:val="24"/>
        </w:rPr>
      </w:pPr>
      <w:r>
        <w:rPr>
          <w:rFonts w:ascii="Times New Roman" w:hAnsi="Times New Roman" w:cs="Times New Roman"/>
          <w:b/>
          <w:sz w:val="24"/>
        </w:rPr>
        <w:lastRenderedPageBreak/>
        <w:t>A</w:t>
      </w:r>
      <w:r w:rsidR="00A40B8D">
        <w:rPr>
          <w:rFonts w:ascii="Times New Roman" w:hAnsi="Times New Roman" w:cs="Times New Roman"/>
          <w:b/>
          <w:sz w:val="24"/>
        </w:rPr>
        <w:t>nnexe F</w:t>
      </w:r>
    </w:p>
    <w:p w14:paraId="347EBAB5" w14:textId="06848866" w:rsidR="00D721A3" w:rsidRPr="00FD713E" w:rsidRDefault="00191B54" w:rsidP="00D721A3">
      <w:pPr>
        <w:rPr>
          <w:rFonts w:ascii="Times New Roman" w:hAnsi="Times New Roman" w:cs="Times New Roman"/>
          <w:sz w:val="24"/>
        </w:rPr>
      </w:pPr>
      <w:r w:rsidRPr="00191B54">
        <w:rPr>
          <w:rFonts w:ascii="Times New Roman" w:hAnsi="Times New Roman" w:cs="Times New Roman"/>
          <w:sz w:val="24"/>
          <w:u w:val="single"/>
        </w:rPr>
        <w:t>Tableau 5</w:t>
      </w:r>
      <w:r>
        <w:rPr>
          <w:rFonts w:ascii="Times New Roman" w:hAnsi="Times New Roman" w:cs="Times New Roman"/>
          <w:sz w:val="24"/>
        </w:rPr>
        <w:t xml:space="preserve"> : </w:t>
      </w:r>
      <w:r w:rsidR="00D721A3">
        <w:rPr>
          <w:rFonts w:ascii="Times New Roman" w:hAnsi="Times New Roman" w:cs="Times New Roman"/>
          <w:sz w:val="24"/>
        </w:rPr>
        <w:t xml:space="preserve">Détails sur la recension en lien avec les </w:t>
      </w:r>
      <w:r w:rsidR="00D721A3" w:rsidRPr="003E4CFF">
        <w:rPr>
          <w:rFonts w:ascii="Times New Roman" w:hAnsi="Times New Roman" w:cs="Times New Roman"/>
          <w:sz w:val="24"/>
          <w:szCs w:val="24"/>
        </w:rPr>
        <w:t>compétences nécessaires pour un citoyen numérique actif et responsable dans un contexte global</w:t>
      </w:r>
      <w:r w:rsidR="00D721A3">
        <w:rPr>
          <w:rFonts w:ascii="Times New Roman" w:hAnsi="Times New Roman" w:cs="Times New Roman"/>
          <w:sz w:val="24"/>
          <w:szCs w:val="24"/>
        </w:rPr>
        <w:t xml:space="preserve"> (question 2)</w:t>
      </w:r>
    </w:p>
    <w:tbl>
      <w:tblPr>
        <w:tblStyle w:val="Grilledutableau"/>
        <w:tblW w:w="8789" w:type="dxa"/>
        <w:tblInd w:w="-147" w:type="dxa"/>
        <w:tblLook w:val="04A0" w:firstRow="1" w:lastRow="0" w:firstColumn="1" w:lastColumn="0" w:noHBand="0" w:noVBand="1"/>
      </w:tblPr>
      <w:tblGrid>
        <w:gridCol w:w="2303"/>
        <w:gridCol w:w="2375"/>
        <w:gridCol w:w="4111"/>
      </w:tblGrid>
      <w:tr w:rsidR="00191B54" w:rsidRPr="00F679FF" w14:paraId="07F84D15" w14:textId="77777777" w:rsidTr="008733CE">
        <w:tc>
          <w:tcPr>
            <w:tcW w:w="2303" w:type="dxa"/>
            <w:vAlign w:val="center"/>
          </w:tcPr>
          <w:p w14:paraId="7CCD7736" w14:textId="77777777" w:rsidR="00191B54" w:rsidRPr="00805E96" w:rsidRDefault="00191B54" w:rsidP="00A72F51">
            <w:pPr>
              <w:rPr>
                <w:rFonts w:ascii="Times New Roman" w:hAnsi="Times New Roman" w:cs="Times New Roman"/>
                <w:b/>
                <w:sz w:val="24"/>
                <w:lang w:val="fr-FR"/>
              </w:rPr>
            </w:pPr>
            <w:r w:rsidRPr="00805E96">
              <w:rPr>
                <w:rFonts w:ascii="Times New Roman" w:hAnsi="Times New Roman" w:cs="Times New Roman"/>
                <w:b/>
                <w:sz w:val="24"/>
                <w:lang w:val="fr-FR"/>
              </w:rPr>
              <w:t>Nom de la base de données consultée</w:t>
            </w:r>
          </w:p>
        </w:tc>
        <w:tc>
          <w:tcPr>
            <w:tcW w:w="2375" w:type="dxa"/>
            <w:vAlign w:val="center"/>
          </w:tcPr>
          <w:p w14:paraId="71633B11" w14:textId="77777777" w:rsidR="00191B54" w:rsidRPr="00805E96" w:rsidRDefault="00191B54" w:rsidP="00A72F51">
            <w:pPr>
              <w:jc w:val="center"/>
              <w:rPr>
                <w:rFonts w:ascii="Times New Roman" w:hAnsi="Times New Roman" w:cs="Times New Roman"/>
                <w:b/>
                <w:sz w:val="24"/>
                <w:lang w:val="fr-FR"/>
              </w:rPr>
            </w:pPr>
            <w:r w:rsidRPr="00805E96">
              <w:rPr>
                <w:rFonts w:ascii="Times New Roman" w:hAnsi="Times New Roman" w:cs="Times New Roman"/>
                <w:b/>
                <w:sz w:val="24"/>
                <w:lang w:val="fr-FR"/>
              </w:rPr>
              <w:t>Nombre total d’articles issus de la base de données</w:t>
            </w:r>
          </w:p>
        </w:tc>
        <w:tc>
          <w:tcPr>
            <w:tcW w:w="4111" w:type="dxa"/>
            <w:vAlign w:val="center"/>
          </w:tcPr>
          <w:p w14:paraId="06DDDD1C" w14:textId="276EC59F" w:rsidR="00191B54" w:rsidRPr="00805E96" w:rsidRDefault="00191B54" w:rsidP="00A72F51">
            <w:pPr>
              <w:rPr>
                <w:rFonts w:ascii="Times New Roman" w:hAnsi="Times New Roman" w:cs="Times New Roman"/>
                <w:b/>
                <w:sz w:val="24"/>
                <w:lang w:val="fr-FR"/>
              </w:rPr>
            </w:pPr>
            <w:r w:rsidRPr="00805E96">
              <w:rPr>
                <w:rFonts w:ascii="Times New Roman" w:hAnsi="Times New Roman" w:cs="Times New Roman"/>
                <w:b/>
                <w:sz w:val="24"/>
                <w:lang w:val="fr-FR"/>
              </w:rPr>
              <w:t>Mots-clefs utilisés pour explorer la base de données</w:t>
            </w:r>
          </w:p>
        </w:tc>
      </w:tr>
      <w:tr w:rsidR="00191B54" w:rsidRPr="00F679FF" w14:paraId="3F048C5B" w14:textId="77777777" w:rsidTr="008733CE">
        <w:tc>
          <w:tcPr>
            <w:tcW w:w="2303" w:type="dxa"/>
            <w:vAlign w:val="center"/>
          </w:tcPr>
          <w:p w14:paraId="5BB1C477" w14:textId="77777777" w:rsidR="00191B54" w:rsidRPr="00805E96" w:rsidRDefault="00191B54" w:rsidP="00A72F51">
            <w:pPr>
              <w:rPr>
                <w:rFonts w:ascii="Times New Roman" w:hAnsi="Times New Roman" w:cs="Times New Roman"/>
                <w:sz w:val="24"/>
                <w:lang w:val="en-US"/>
              </w:rPr>
            </w:pPr>
            <w:r w:rsidRPr="00805E96">
              <w:rPr>
                <w:rFonts w:ascii="Times New Roman" w:hAnsi="Times New Roman" w:cs="Times New Roman"/>
                <w:sz w:val="24"/>
                <w:lang w:val="en-CA"/>
              </w:rPr>
              <w:t xml:space="preserve">Summon (ERIC, ProQuest, SpringerLink, Science Direct, EBSCO, </w:t>
            </w:r>
            <w:proofErr w:type="spellStart"/>
            <w:r w:rsidRPr="00805E96">
              <w:rPr>
                <w:rFonts w:ascii="Times New Roman" w:hAnsi="Times New Roman" w:cs="Times New Roman"/>
                <w:sz w:val="24"/>
                <w:lang w:val="en-CA"/>
              </w:rPr>
              <w:t>etc</w:t>
            </w:r>
            <w:proofErr w:type="spellEnd"/>
            <w:r w:rsidRPr="00805E96">
              <w:rPr>
                <w:rFonts w:ascii="Times New Roman" w:hAnsi="Times New Roman" w:cs="Times New Roman"/>
                <w:sz w:val="24"/>
                <w:lang w:val="en-CA"/>
              </w:rPr>
              <w:t>)</w:t>
            </w:r>
          </w:p>
          <w:p w14:paraId="4DCAFF04" w14:textId="77777777" w:rsidR="00191B54" w:rsidRPr="00805E96" w:rsidRDefault="00191B54" w:rsidP="00A72F51">
            <w:pPr>
              <w:rPr>
                <w:rFonts w:ascii="Times New Roman" w:hAnsi="Times New Roman" w:cs="Times New Roman"/>
                <w:sz w:val="24"/>
                <w:lang w:val="en-US"/>
              </w:rPr>
            </w:pPr>
          </w:p>
          <w:p w14:paraId="7FA62AF8" w14:textId="77777777" w:rsidR="00191B54" w:rsidRPr="00805E96" w:rsidRDefault="00191B54" w:rsidP="00A72F51">
            <w:pPr>
              <w:rPr>
                <w:rFonts w:ascii="Times New Roman" w:hAnsi="Times New Roman" w:cs="Times New Roman"/>
                <w:sz w:val="24"/>
                <w:lang w:val="en-US"/>
              </w:rPr>
            </w:pPr>
          </w:p>
        </w:tc>
        <w:tc>
          <w:tcPr>
            <w:tcW w:w="2375" w:type="dxa"/>
            <w:vAlign w:val="center"/>
          </w:tcPr>
          <w:p w14:paraId="24CB693A" w14:textId="77777777" w:rsidR="00191B54" w:rsidRPr="00805E96" w:rsidRDefault="00191B54" w:rsidP="00A72F51">
            <w:pPr>
              <w:jc w:val="center"/>
              <w:rPr>
                <w:rFonts w:ascii="Times New Roman" w:hAnsi="Times New Roman" w:cs="Times New Roman"/>
                <w:sz w:val="24"/>
                <w:lang w:val="fr-FR"/>
              </w:rPr>
            </w:pPr>
            <w:r w:rsidRPr="00805E96">
              <w:rPr>
                <w:rFonts w:ascii="Times New Roman" w:hAnsi="Times New Roman" w:cs="Times New Roman"/>
                <w:sz w:val="24"/>
                <w:lang w:val="fr-FR"/>
              </w:rPr>
              <w:t>36</w:t>
            </w:r>
          </w:p>
        </w:tc>
        <w:tc>
          <w:tcPr>
            <w:tcW w:w="4111" w:type="dxa"/>
            <w:vAlign w:val="center"/>
          </w:tcPr>
          <w:p w14:paraId="2A9096BC" w14:textId="77777777" w:rsidR="00191B54" w:rsidRPr="00805E96" w:rsidRDefault="00191B54" w:rsidP="00A72F51">
            <w:pPr>
              <w:rPr>
                <w:rFonts w:ascii="Times New Roman" w:hAnsi="Times New Roman" w:cs="Times New Roman"/>
                <w:sz w:val="24"/>
                <w:lang w:val="en-US"/>
              </w:rPr>
            </w:pPr>
            <w:r w:rsidRPr="00805E96">
              <w:rPr>
                <w:rFonts w:ascii="Times New Roman" w:hAnsi="Times New Roman" w:cs="Times New Roman"/>
                <w:sz w:val="24"/>
                <w:lang w:val="en-US"/>
              </w:rPr>
              <w:t>Digital skills</w:t>
            </w:r>
          </w:p>
          <w:p w14:paraId="07F37AC6" w14:textId="77777777" w:rsidR="00191B54" w:rsidRPr="00805E96" w:rsidRDefault="00191B54" w:rsidP="00A72F51">
            <w:pPr>
              <w:rPr>
                <w:rFonts w:ascii="Times New Roman" w:hAnsi="Times New Roman" w:cs="Times New Roman"/>
                <w:sz w:val="24"/>
                <w:lang w:val="en-US"/>
              </w:rPr>
            </w:pPr>
            <w:r w:rsidRPr="00805E96">
              <w:rPr>
                <w:rFonts w:ascii="Times New Roman" w:hAnsi="Times New Roman" w:cs="Times New Roman"/>
                <w:sz w:val="24"/>
                <w:lang w:val="en-US"/>
              </w:rPr>
              <w:t>Digital competence</w:t>
            </w:r>
          </w:p>
          <w:p w14:paraId="22B9B48E" w14:textId="77777777" w:rsidR="00191B54" w:rsidRPr="00805E96" w:rsidRDefault="00191B54" w:rsidP="00A72F51">
            <w:pPr>
              <w:rPr>
                <w:rFonts w:ascii="Times New Roman" w:hAnsi="Times New Roman" w:cs="Times New Roman"/>
                <w:sz w:val="24"/>
                <w:lang w:val="en-US"/>
              </w:rPr>
            </w:pPr>
            <w:r w:rsidRPr="00805E96">
              <w:rPr>
                <w:rFonts w:ascii="Times New Roman" w:hAnsi="Times New Roman" w:cs="Times New Roman"/>
                <w:sz w:val="24"/>
                <w:lang w:val="en-US"/>
              </w:rPr>
              <w:t>Global citizen</w:t>
            </w:r>
          </w:p>
          <w:p w14:paraId="49506F05" w14:textId="77777777" w:rsidR="00191B54" w:rsidRPr="00805E96" w:rsidRDefault="00191B54" w:rsidP="00A72F51">
            <w:pPr>
              <w:rPr>
                <w:rFonts w:ascii="Times New Roman" w:hAnsi="Times New Roman" w:cs="Times New Roman"/>
                <w:sz w:val="24"/>
                <w:lang w:val="fr-FR"/>
              </w:rPr>
            </w:pPr>
            <w:r w:rsidRPr="00805E96">
              <w:rPr>
                <w:rFonts w:ascii="Times New Roman" w:hAnsi="Times New Roman" w:cs="Times New Roman"/>
                <w:sz w:val="24"/>
                <w:lang w:val="fr-FR"/>
              </w:rPr>
              <w:t xml:space="preserve">ICT </w:t>
            </w:r>
            <w:proofErr w:type="spellStart"/>
            <w:r w:rsidRPr="00805E96">
              <w:rPr>
                <w:rFonts w:ascii="Times New Roman" w:hAnsi="Times New Roman" w:cs="Times New Roman"/>
                <w:sz w:val="24"/>
                <w:lang w:val="fr-FR"/>
              </w:rPr>
              <w:t>skills</w:t>
            </w:r>
            <w:proofErr w:type="spellEnd"/>
          </w:p>
          <w:p w14:paraId="2DBFFEF0" w14:textId="77777777" w:rsidR="00191B54" w:rsidRPr="00805E96" w:rsidRDefault="00191B54" w:rsidP="00A72F51">
            <w:pPr>
              <w:rPr>
                <w:rFonts w:ascii="Times New Roman" w:hAnsi="Times New Roman" w:cs="Times New Roman"/>
                <w:sz w:val="24"/>
                <w:lang w:val="fr-FR"/>
              </w:rPr>
            </w:pPr>
            <w:r w:rsidRPr="00805E96">
              <w:rPr>
                <w:rFonts w:ascii="Times New Roman" w:hAnsi="Times New Roman" w:cs="Times New Roman"/>
                <w:sz w:val="24"/>
                <w:lang w:val="fr-FR"/>
              </w:rPr>
              <w:t xml:space="preserve">Digital </w:t>
            </w:r>
            <w:proofErr w:type="spellStart"/>
            <w:r w:rsidRPr="00805E96">
              <w:rPr>
                <w:rFonts w:ascii="Times New Roman" w:hAnsi="Times New Roman" w:cs="Times New Roman"/>
                <w:sz w:val="24"/>
                <w:lang w:val="fr-FR"/>
              </w:rPr>
              <w:t>literacy</w:t>
            </w:r>
            <w:proofErr w:type="spellEnd"/>
          </w:p>
          <w:p w14:paraId="39A41B26" w14:textId="2F6636BB" w:rsidR="00191B54" w:rsidRPr="00805E96" w:rsidRDefault="00191B54" w:rsidP="00A72F51">
            <w:pPr>
              <w:rPr>
                <w:rFonts w:ascii="Times New Roman" w:hAnsi="Times New Roman" w:cs="Times New Roman"/>
                <w:sz w:val="24"/>
                <w:lang w:val="fr-FR"/>
              </w:rPr>
            </w:pPr>
            <w:r w:rsidRPr="00805E96">
              <w:rPr>
                <w:rFonts w:ascii="Times New Roman" w:hAnsi="Times New Roman" w:cs="Times New Roman"/>
                <w:sz w:val="24"/>
                <w:lang w:val="fr-FR"/>
              </w:rPr>
              <w:t>Les principaux mots-clefs ont été parfois associés entre eux deux à deux à l’aide des opérateurs “ET” ou “OU”, ou en combinaison avec les mots-clefs “Education”, “</w:t>
            </w:r>
            <w:proofErr w:type="spellStart"/>
            <w:r w:rsidRPr="00805E96">
              <w:rPr>
                <w:rFonts w:ascii="Times New Roman" w:hAnsi="Times New Roman" w:cs="Times New Roman"/>
                <w:sz w:val="24"/>
                <w:lang w:val="fr-FR"/>
              </w:rPr>
              <w:t>Frameworks</w:t>
            </w:r>
            <w:proofErr w:type="spellEnd"/>
            <w:r w:rsidRPr="00805E96">
              <w:rPr>
                <w:rFonts w:ascii="Times New Roman" w:hAnsi="Times New Roman" w:cs="Times New Roman"/>
                <w:sz w:val="24"/>
                <w:lang w:val="fr-FR"/>
              </w:rPr>
              <w:t>” et “</w:t>
            </w:r>
            <w:proofErr w:type="spellStart"/>
            <w:r w:rsidRPr="00805E96">
              <w:rPr>
                <w:rFonts w:ascii="Times New Roman" w:hAnsi="Times New Roman" w:cs="Times New Roman"/>
                <w:sz w:val="24"/>
                <w:lang w:val="fr-FR"/>
              </w:rPr>
              <w:t>Definition</w:t>
            </w:r>
            <w:proofErr w:type="spellEnd"/>
            <w:r w:rsidRPr="00805E96">
              <w:rPr>
                <w:rFonts w:ascii="Times New Roman" w:hAnsi="Times New Roman" w:cs="Times New Roman"/>
                <w:sz w:val="24"/>
                <w:lang w:val="fr-FR"/>
              </w:rPr>
              <w:t>”</w:t>
            </w:r>
          </w:p>
        </w:tc>
      </w:tr>
      <w:tr w:rsidR="00191B54" w:rsidRPr="00F679FF" w14:paraId="17F4027B" w14:textId="77777777" w:rsidTr="008733CE">
        <w:trPr>
          <w:trHeight w:val="312"/>
        </w:trPr>
        <w:tc>
          <w:tcPr>
            <w:tcW w:w="2303" w:type="dxa"/>
            <w:vAlign w:val="center"/>
          </w:tcPr>
          <w:p w14:paraId="2C8961E4" w14:textId="77777777" w:rsidR="00191B54" w:rsidRPr="00805E96" w:rsidRDefault="00191B54" w:rsidP="00A72F51">
            <w:pPr>
              <w:rPr>
                <w:rFonts w:ascii="Times New Roman" w:hAnsi="Times New Roman" w:cs="Times New Roman"/>
                <w:sz w:val="24"/>
                <w:lang w:val="fr-FR"/>
              </w:rPr>
            </w:pPr>
          </w:p>
          <w:p w14:paraId="2D7D31B5" w14:textId="77777777" w:rsidR="00191B54" w:rsidRPr="00805E96" w:rsidRDefault="00191B54" w:rsidP="00A72F51">
            <w:pPr>
              <w:rPr>
                <w:rFonts w:ascii="Times New Roman" w:hAnsi="Times New Roman" w:cs="Times New Roman"/>
                <w:sz w:val="24"/>
                <w:lang w:val="fr-FR"/>
              </w:rPr>
            </w:pPr>
            <w:r w:rsidRPr="00805E96">
              <w:rPr>
                <w:rFonts w:ascii="Times New Roman" w:hAnsi="Times New Roman" w:cs="Times New Roman"/>
                <w:sz w:val="24"/>
              </w:rPr>
              <w:t>Google Scholar</w:t>
            </w:r>
          </w:p>
          <w:p w14:paraId="36E8CA57" w14:textId="77777777" w:rsidR="00191B54" w:rsidRPr="00805E96" w:rsidRDefault="00191B54" w:rsidP="00A72F51">
            <w:pPr>
              <w:rPr>
                <w:rFonts w:ascii="Times New Roman" w:hAnsi="Times New Roman" w:cs="Times New Roman"/>
                <w:sz w:val="24"/>
                <w:lang w:val="fr-FR"/>
              </w:rPr>
            </w:pPr>
          </w:p>
        </w:tc>
        <w:tc>
          <w:tcPr>
            <w:tcW w:w="2375" w:type="dxa"/>
            <w:vAlign w:val="center"/>
          </w:tcPr>
          <w:p w14:paraId="1BA7406D" w14:textId="77777777" w:rsidR="00191B54" w:rsidRPr="00805E96" w:rsidRDefault="00191B54" w:rsidP="00A72F51">
            <w:pPr>
              <w:jc w:val="center"/>
              <w:rPr>
                <w:rFonts w:ascii="Times New Roman" w:hAnsi="Times New Roman" w:cs="Times New Roman"/>
                <w:sz w:val="24"/>
                <w:lang w:val="fr-FR"/>
              </w:rPr>
            </w:pPr>
            <w:r w:rsidRPr="00805E96">
              <w:rPr>
                <w:rFonts w:ascii="Times New Roman" w:hAnsi="Times New Roman" w:cs="Times New Roman"/>
                <w:sz w:val="24"/>
                <w:lang w:val="fr-FR"/>
              </w:rPr>
              <w:t>45</w:t>
            </w:r>
          </w:p>
        </w:tc>
        <w:tc>
          <w:tcPr>
            <w:tcW w:w="4111" w:type="dxa"/>
            <w:vAlign w:val="center"/>
          </w:tcPr>
          <w:p w14:paraId="7A5F60BF" w14:textId="77777777" w:rsidR="00191B54" w:rsidRPr="00805E96" w:rsidRDefault="00191B54" w:rsidP="00A72F51">
            <w:pPr>
              <w:rPr>
                <w:rFonts w:ascii="Times New Roman" w:hAnsi="Times New Roman" w:cs="Times New Roman"/>
                <w:sz w:val="24"/>
                <w:lang w:val="en-CA"/>
              </w:rPr>
            </w:pPr>
            <w:r w:rsidRPr="00805E96">
              <w:rPr>
                <w:rFonts w:ascii="Times New Roman" w:hAnsi="Times New Roman" w:cs="Times New Roman"/>
                <w:sz w:val="24"/>
                <w:lang w:val="en-CA"/>
              </w:rPr>
              <w:t>Digital skills</w:t>
            </w:r>
          </w:p>
          <w:p w14:paraId="380F86B5" w14:textId="77777777" w:rsidR="00191B54" w:rsidRPr="00805E96" w:rsidRDefault="00191B54" w:rsidP="00A72F51">
            <w:pPr>
              <w:rPr>
                <w:rFonts w:ascii="Times New Roman" w:hAnsi="Times New Roman" w:cs="Times New Roman"/>
                <w:sz w:val="24"/>
                <w:lang w:val="en-CA"/>
              </w:rPr>
            </w:pPr>
            <w:r w:rsidRPr="00805E96">
              <w:rPr>
                <w:rFonts w:ascii="Times New Roman" w:hAnsi="Times New Roman" w:cs="Times New Roman"/>
                <w:sz w:val="24"/>
                <w:lang w:val="en-CA"/>
              </w:rPr>
              <w:t>Digital competence</w:t>
            </w:r>
          </w:p>
          <w:p w14:paraId="46AFA964" w14:textId="77777777" w:rsidR="00191B54" w:rsidRPr="00805E96" w:rsidRDefault="00191B54" w:rsidP="00A72F51">
            <w:pPr>
              <w:rPr>
                <w:rFonts w:ascii="Times New Roman" w:hAnsi="Times New Roman" w:cs="Times New Roman"/>
                <w:sz w:val="24"/>
                <w:lang w:val="en-CA"/>
              </w:rPr>
            </w:pPr>
            <w:r w:rsidRPr="00805E96">
              <w:rPr>
                <w:rFonts w:ascii="Times New Roman" w:hAnsi="Times New Roman" w:cs="Times New Roman"/>
                <w:sz w:val="24"/>
                <w:lang w:val="en-CA"/>
              </w:rPr>
              <w:t>Global citizen</w:t>
            </w:r>
          </w:p>
          <w:p w14:paraId="5C0240C9" w14:textId="77777777" w:rsidR="00191B54" w:rsidRPr="00805E96" w:rsidRDefault="00191B54" w:rsidP="00A72F51">
            <w:pPr>
              <w:rPr>
                <w:rFonts w:ascii="Times New Roman" w:hAnsi="Times New Roman" w:cs="Times New Roman"/>
                <w:sz w:val="24"/>
              </w:rPr>
            </w:pPr>
            <w:r w:rsidRPr="00805E96">
              <w:rPr>
                <w:rFonts w:ascii="Times New Roman" w:hAnsi="Times New Roman" w:cs="Times New Roman"/>
                <w:sz w:val="24"/>
              </w:rPr>
              <w:t xml:space="preserve">ICT </w:t>
            </w:r>
            <w:proofErr w:type="spellStart"/>
            <w:r w:rsidRPr="00805E96">
              <w:rPr>
                <w:rFonts w:ascii="Times New Roman" w:hAnsi="Times New Roman" w:cs="Times New Roman"/>
                <w:sz w:val="24"/>
              </w:rPr>
              <w:t>skills</w:t>
            </w:r>
            <w:proofErr w:type="spellEnd"/>
          </w:p>
          <w:p w14:paraId="5D7C4898" w14:textId="77777777" w:rsidR="00191B54" w:rsidRPr="00805E96" w:rsidRDefault="00191B54" w:rsidP="00A72F51">
            <w:pPr>
              <w:rPr>
                <w:rFonts w:ascii="Times New Roman" w:hAnsi="Times New Roman" w:cs="Times New Roman"/>
                <w:sz w:val="24"/>
              </w:rPr>
            </w:pPr>
            <w:r w:rsidRPr="00805E96">
              <w:rPr>
                <w:rFonts w:ascii="Times New Roman" w:hAnsi="Times New Roman" w:cs="Times New Roman"/>
                <w:sz w:val="24"/>
              </w:rPr>
              <w:t xml:space="preserve">Digital </w:t>
            </w:r>
            <w:proofErr w:type="spellStart"/>
            <w:r w:rsidRPr="00805E96">
              <w:rPr>
                <w:rFonts w:ascii="Times New Roman" w:hAnsi="Times New Roman" w:cs="Times New Roman"/>
                <w:sz w:val="24"/>
              </w:rPr>
              <w:t>literacy</w:t>
            </w:r>
            <w:proofErr w:type="spellEnd"/>
          </w:p>
          <w:p w14:paraId="03F9C670" w14:textId="297194D2" w:rsidR="00191B54" w:rsidRPr="00805E96" w:rsidRDefault="00191B54" w:rsidP="00A72F51">
            <w:pPr>
              <w:rPr>
                <w:rFonts w:ascii="Times New Roman" w:hAnsi="Times New Roman" w:cs="Times New Roman"/>
                <w:sz w:val="24"/>
                <w:lang w:val="fr-FR"/>
              </w:rPr>
            </w:pPr>
            <w:r w:rsidRPr="00805E96">
              <w:rPr>
                <w:rFonts w:ascii="Times New Roman" w:hAnsi="Times New Roman" w:cs="Times New Roman"/>
                <w:sz w:val="24"/>
              </w:rPr>
              <w:t>Les principaux mots-clefs ont été parfois associés entre eux deux à deux à l’aide des opérateurs “ET” ou “OU”, ou en combinaison avec les mots-clefs “</w:t>
            </w:r>
            <w:proofErr w:type="spellStart"/>
            <w:r w:rsidRPr="00805E96">
              <w:rPr>
                <w:rFonts w:ascii="Times New Roman" w:hAnsi="Times New Roman" w:cs="Times New Roman"/>
                <w:sz w:val="24"/>
              </w:rPr>
              <w:t>Education</w:t>
            </w:r>
            <w:proofErr w:type="spellEnd"/>
            <w:r w:rsidRPr="00805E96">
              <w:rPr>
                <w:rFonts w:ascii="Times New Roman" w:hAnsi="Times New Roman" w:cs="Times New Roman"/>
                <w:sz w:val="24"/>
              </w:rPr>
              <w:t>”, “</w:t>
            </w:r>
            <w:proofErr w:type="spellStart"/>
            <w:r w:rsidRPr="00805E96">
              <w:rPr>
                <w:rFonts w:ascii="Times New Roman" w:hAnsi="Times New Roman" w:cs="Times New Roman"/>
                <w:sz w:val="24"/>
              </w:rPr>
              <w:t>Frameworks</w:t>
            </w:r>
            <w:proofErr w:type="spellEnd"/>
            <w:r w:rsidRPr="00805E96">
              <w:rPr>
                <w:rFonts w:ascii="Times New Roman" w:hAnsi="Times New Roman" w:cs="Times New Roman"/>
                <w:sz w:val="24"/>
              </w:rPr>
              <w:t>” et “</w:t>
            </w:r>
            <w:proofErr w:type="spellStart"/>
            <w:r w:rsidRPr="00805E96">
              <w:rPr>
                <w:rFonts w:ascii="Times New Roman" w:hAnsi="Times New Roman" w:cs="Times New Roman"/>
                <w:sz w:val="24"/>
              </w:rPr>
              <w:t>Definition</w:t>
            </w:r>
            <w:proofErr w:type="spellEnd"/>
            <w:r w:rsidRPr="00805E96">
              <w:rPr>
                <w:rFonts w:ascii="Times New Roman" w:hAnsi="Times New Roman" w:cs="Times New Roman"/>
                <w:sz w:val="24"/>
              </w:rPr>
              <w:t>”</w:t>
            </w:r>
          </w:p>
        </w:tc>
      </w:tr>
    </w:tbl>
    <w:p w14:paraId="070FE9CD" w14:textId="77777777" w:rsidR="00D721A3" w:rsidRDefault="00D721A3" w:rsidP="00D721A3">
      <w:pPr>
        <w:rPr>
          <w:lang w:val="fr-FR"/>
        </w:rPr>
      </w:pPr>
    </w:p>
    <w:p w14:paraId="08890B08" w14:textId="77777777" w:rsidR="00D721A3" w:rsidRPr="00FD713E" w:rsidRDefault="00D721A3" w:rsidP="00D721A3">
      <w:pPr>
        <w:rPr>
          <w:rFonts w:ascii="Times New Roman" w:hAnsi="Times New Roman"/>
          <w:sz w:val="24"/>
          <w:lang w:val="fr-FR"/>
        </w:rPr>
      </w:pPr>
    </w:p>
    <w:p w14:paraId="0C78F62B" w14:textId="77777777" w:rsidR="00D721A3" w:rsidRDefault="00D721A3" w:rsidP="00D721A3">
      <w:pPr>
        <w:spacing w:after="0" w:line="360" w:lineRule="auto"/>
        <w:rPr>
          <w:rFonts w:ascii="Times New Roman" w:hAnsi="Times New Roman" w:cs="Times New Roman"/>
          <w:sz w:val="24"/>
          <w:szCs w:val="24"/>
        </w:rPr>
      </w:pPr>
    </w:p>
    <w:p w14:paraId="1788954F" w14:textId="77777777" w:rsidR="00D721A3" w:rsidRDefault="00D721A3" w:rsidP="00D721A3">
      <w:pPr>
        <w:spacing w:after="0" w:line="360" w:lineRule="auto"/>
        <w:rPr>
          <w:rFonts w:ascii="Times New Roman" w:hAnsi="Times New Roman" w:cs="Times New Roman"/>
          <w:sz w:val="24"/>
          <w:szCs w:val="24"/>
        </w:rPr>
      </w:pPr>
    </w:p>
    <w:p w14:paraId="554FC729" w14:textId="297445A6" w:rsidR="00191B54" w:rsidRDefault="00191B54" w:rsidP="00D721A3">
      <w:pPr>
        <w:spacing w:after="0" w:line="240" w:lineRule="auto"/>
        <w:rPr>
          <w:rFonts w:ascii="Times New Roman" w:hAnsi="Times New Roman" w:cs="Times New Roman"/>
          <w:sz w:val="24"/>
          <w:szCs w:val="24"/>
        </w:rPr>
      </w:pPr>
    </w:p>
    <w:p w14:paraId="5885BE41" w14:textId="737F0FF3" w:rsidR="00805E96" w:rsidRDefault="008733CE" w:rsidP="008733CE">
      <w:pPr>
        <w:rPr>
          <w:rFonts w:ascii="Times New Roman" w:hAnsi="Times New Roman" w:cs="Times New Roman"/>
          <w:sz w:val="24"/>
          <w:szCs w:val="24"/>
        </w:rPr>
      </w:pPr>
      <w:r>
        <w:rPr>
          <w:rFonts w:ascii="Times New Roman" w:hAnsi="Times New Roman" w:cs="Times New Roman"/>
          <w:sz w:val="24"/>
          <w:szCs w:val="24"/>
        </w:rPr>
        <w:br w:type="page"/>
      </w:r>
    </w:p>
    <w:p w14:paraId="6B14E45E" w14:textId="77777777" w:rsidR="00191B54" w:rsidRDefault="00191B54" w:rsidP="00D721A3">
      <w:pPr>
        <w:spacing w:after="0" w:line="240" w:lineRule="auto"/>
        <w:rPr>
          <w:rFonts w:ascii="Times New Roman" w:hAnsi="Times New Roman" w:cs="Times New Roman"/>
          <w:sz w:val="24"/>
          <w:szCs w:val="24"/>
        </w:rPr>
      </w:pPr>
    </w:p>
    <w:p w14:paraId="07806E80" w14:textId="7FF3E3FF" w:rsidR="00191B54" w:rsidRPr="00191B54" w:rsidRDefault="00A40B8D" w:rsidP="00D721A3">
      <w:pPr>
        <w:spacing w:after="0" w:line="240" w:lineRule="auto"/>
        <w:rPr>
          <w:rFonts w:ascii="Times New Roman" w:hAnsi="Times New Roman" w:cs="Times New Roman"/>
          <w:b/>
          <w:sz w:val="24"/>
          <w:szCs w:val="24"/>
        </w:rPr>
      </w:pPr>
      <w:r>
        <w:rPr>
          <w:rFonts w:ascii="Times New Roman" w:hAnsi="Times New Roman" w:cs="Times New Roman"/>
          <w:b/>
          <w:sz w:val="24"/>
          <w:szCs w:val="24"/>
        </w:rPr>
        <w:t>Annexe G</w:t>
      </w:r>
    </w:p>
    <w:p w14:paraId="41E4747C" w14:textId="77777777" w:rsidR="00191B54" w:rsidRDefault="00191B54" w:rsidP="00D721A3">
      <w:pPr>
        <w:spacing w:after="0" w:line="240" w:lineRule="auto"/>
        <w:rPr>
          <w:rFonts w:ascii="Times New Roman" w:hAnsi="Times New Roman" w:cs="Times New Roman"/>
          <w:sz w:val="24"/>
          <w:szCs w:val="24"/>
        </w:rPr>
      </w:pPr>
    </w:p>
    <w:p w14:paraId="124A73F0" w14:textId="7EEDC647" w:rsidR="00D721A3" w:rsidRDefault="00191B54" w:rsidP="00D721A3">
      <w:pPr>
        <w:spacing w:after="0" w:line="240" w:lineRule="auto"/>
        <w:rPr>
          <w:rFonts w:ascii="Times New Roman" w:hAnsi="Times New Roman" w:cs="Times New Roman"/>
          <w:sz w:val="24"/>
          <w:szCs w:val="24"/>
        </w:rPr>
      </w:pPr>
      <w:r w:rsidRPr="00191B54">
        <w:rPr>
          <w:rFonts w:ascii="Times New Roman" w:hAnsi="Times New Roman" w:cs="Times New Roman"/>
          <w:sz w:val="24"/>
          <w:szCs w:val="24"/>
          <w:u w:val="single"/>
        </w:rPr>
        <w:t>Tableau 6</w:t>
      </w:r>
      <w:r>
        <w:rPr>
          <w:rFonts w:ascii="Times New Roman" w:hAnsi="Times New Roman" w:cs="Times New Roman"/>
          <w:sz w:val="24"/>
          <w:szCs w:val="24"/>
        </w:rPr>
        <w:t xml:space="preserve"> : </w:t>
      </w:r>
      <w:r w:rsidR="00D721A3">
        <w:rPr>
          <w:rFonts w:ascii="Times New Roman" w:hAnsi="Times New Roman" w:cs="Times New Roman"/>
          <w:sz w:val="24"/>
          <w:szCs w:val="24"/>
        </w:rPr>
        <w:t xml:space="preserve">Détails sur la recension en lien avec les </w:t>
      </w:r>
      <w:r w:rsidR="00D721A3" w:rsidRPr="009E35F1">
        <w:rPr>
          <w:rFonts w:ascii="Times New Roman" w:hAnsi="Times New Roman" w:cs="Times New Roman"/>
          <w:sz w:val="24"/>
          <w:szCs w:val="24"/>
        </w:rPr>
        <w:t xml:space="preserve">pratiques </w:t>
      </w:r>
      <w:r w:rsidR="00D721A3">
        <w:rPr>
          <w:rFonts w:ascii="Times New Roman" w:hAnsi="Times New Roman" w:cs="Times New Roman"/>
          <w:sz w:val="24"/>
          <w:szCs w:val="24"/>
        </w:rPr>
        <w:t>contribuant</w:t>
      </w:r>
      <w:r>
        <w:rPr>
          <w:rFonts w:ascii="Times New Roman" w:hAnsi="Times New Roman" w:cs="Times New Roman"/>
          <w:sz w:val="24"/>
          <w:szCs w:val="24"/>
        </w:rPr>
        <w:t xml:space="preserve"> au </w:t>
      </w:r>
      <w:r w:rsidR="00D721A3" w:rsidRPr="009E35F1">
        <w:rPr>
          <w:rFonts w:ascii="Times New Roman" w:hAnsi="Times New Roman" w:cs="Times New Roman"/>
          <w:sz w:val="24"/>
          <w:szCs w:val="24"/>
        </w:rPr>
        <w:t>développement des compétences en matière de citoyenneté numérique globale</w:t>
      </w:r>
      <w:r w:rsidR="00D721A3">
        <w:rPr>
          <w:rFonts w:ascii="Times New Roman" w:hAnsi="Times New Roman" w:cs="Times New Roman"/>
          <w:sz w:val="24"/>
          <w:szCs w:val="24"/>
        </w:rPr>
        <w:t xml:space="preserve"> (question3)</w:t>
      </w:r>
    </w:p>
    <w:p w14:paraId="4D4E745C" w14:textId="133082C7" w:rsidR="00D721A3" w:rsidRDefault="00D721A3" w:rsidP="00D721A3">
      <w:pPr>
        <w:spacing w:after="0" w:line="240" w:lineRule="auto"/>
        <w:rPr>
          <w:rFonts w:ascii="Times New Roman" w:hAnsi="Times New Roman" w:cs="Times New Roman"/>
          <w:sz w:val="24"/>
          <w:szCs w:val="24"/>
        </w:rPr>
      </w:pPr>
    </w:p>
    <w:tbl>
      <w:tblPr>
        <w:tblStyle w:val="Grilledutableau"/>
        <w:tblW w:w="8789" w:type="dxa"/>
        <w:tblInd w:w="-147" w:type="dxa"/>
        <w:tblLook w:val="04A0" w:firstRow="1" w:lastRow="0" w:firstColumn="1" w:lastColumn="0" w:noHBand="0" w:noVBand="1"/>
      </w:tblPr>
      <w:tblGrid>
        <w:gridCol w:w="2303"/>
        <w:gridCol w:w="2375"/>
        <w:gridCol w:w="4111"/>
      </w:tblGrid>
      <w:tr w:rsidR="00191B54" w:rsidRPr="00F679FF" w14:paraId="4D9B9652" w14:textId="77777777" w:rsidTr="008733CE">
        <w:tc>
          <w:tcPr>
            <w:tcW w:w="2303" w:type="dxa"/>
            <w:vAlign w:val="center"/>
          </w:tcPr>
          <w:p w14:paraId="286D937F" w14:textId="77777777" w:rsidR="00191B54" w:rsidRPr="00805E96" w:rsidRDefault="00191B54" w:rsidP="00191B54">
            <w:pPr>
              <w:rPr>
                <w:rFonts w:ascii="Times New Roman" w:hAnsi="Times New Roman" w:cs="Times New Roman"/>
                <w:b/>
                <w:sz w:val="24"/>
                <w:lang w:val="fr-FR"/>
              </w:rPr>
            </w:pPr>
            <w:r w:rsidRPr="00805E96">
              <w:rPr>
                <w:rFonts w:ascii="Times New Roman" w:hAnsi="Times New Roman" w:cs="Times New Roman"/>
                <w:b/>
                <w:sz w:val="24"/>
                <w:lang w:val="fr-FR"/>
              </w:rPr>
              <w:t>Nom de la base de données consultée</w:t>
            </w:r>
          </w:p>
        </w:tc>
        <w:tc>
          <w:tcPr>
            <w:tcW w:w="2375" w:type="dxa"/>
            <w:vAlign w:val="center"/>
          </w:tcPr>
          <w:p w14:paraId="0EC02A09" w14:textId="77777777" w:rsidR="00191B54" w:rsidRPr="00805E96" w:rsidRDefault="00191B54" w:rsidP="00191B54">
            <w:pPr>
              <w:jc w:val="center"/>
              <w:rPr>
                <w:rFonts w:ascii="Times New Roman" w:hAnsi="Times New Roman" w:cs="Times New Roman"/>
                <w:b/>
                <w:sz w:val="24"/>
                <w:lang w:val="fr-FR"/>
              </w:rPr>
            </w:pPr>
            <w:r w:rsidRPr="00805E96">
              <w:rPr>
                <w:rFonts w:ascii="Times New Roman" w:hAnsi="Times New Roman" w:cs="Times New Roman"/>
                <w:b/>
                <w:sz w:val="24"/>
                <w:lang w:val="fr-FR"/>
              </w:rPr>
              <w:t>Nombre total d’articles issus de la base de données</w:t>
            </w:r>
          </w:p>
        </w:tc>
        <w:tc>
          <w:tcPr>
            <w:tcW w:w="4111" w:type="dxa"/>
            <w:vAlign w:val="center"/>
          </w:tcPr>
          <w:p w14:paraId="7D1945E6" w14:textId="77777777" w:rsidR="00191B54" w:rsidRPr="00805E96" w:rsidRDefault="00191B54" w:rsidP="00191B54">
            <w:pPr>
              <w:rPr>
                <w:rFonts w:ascii="Times New Roman" w:hAnsi="Times New Roman" w:cs="Times New Roman"/>
                <w:b/>
                <w:sz w:val="24"/>
                <w:lang w:val="fr-FR"/>
              </w:rPr>
            </w:pPr>
            <w:r w:rsidRPr="00805E96">
              <w:rPr>
                <w:rFonts w:ascii="Times New Roman" w:hAnsi="Times New Roman" w:cs="Times New Roman"/>
                <w:b/>
                <w:sz w:val="24"/>
                <w:lang w:val="fr-FR"/>
              </w:rPr>
              <w:t>Mots-clefs utilisés pour explorer la base de données</w:t>
            </w:r>
          </w:p>
        </w:tc>
      </w:tr>
      <w:tr w:rsidR="00191B54" w:rsidRPr="00F679FF" w14:paraId="67C397D5" w14:textId="77777777" w:rsidTr="008733CE">
        <w:tc>
          <w:tcPr>
            <w:tcW w:w="2303" w:type="dxa"/>
            <w:vAlign w:val="center"/>
          </w:tcPr>
          <w:p w14:paraId="48EBC713" w14:textId="77777777" w:rsidR="00191B54" w:rsidRPr="00805E96" w:rsidRDefault="00191B54" w:rsidP="00191B54">
            <w:pPr>
              <w:rPr>
                <w:rFonts w:ascii="Times New Roman" w:hAnsi="Times New Roman" w:cs="Times New Roman"/>
                <w:sz w:val="24"/>
                <w:lang w:val="fr-FR"/>
              </w:rPr>
            </w:pPr>
            <w:r w:rsidRPr="00805E96">
              <w:rPr>
                <w:rFonts w:ascii="Times New Roman" w:hAnsi="Times New Roman" w:cs="Times New Roman"/>
                <w:sz w:val="24"/>
                <w:lang w:val="fr-FR"/>
              </w:rPr>
              <w:t>Google + Google scholar</w:t>
            </w:r>
          </w:p>
          <w:p w14:paraId="64E294BD" w14:textId="7D5B6219" w:rsidR="00191B54" w:rsidRPr="00805E96" w:rsidRDefault="00191B54" w:rsidP="00191B54">
            <w:pPr>
              <w:rPr>
                <w:rFonts w:ascii="Times New Roman" w:hAnsi="Times New Roman" w:cs="Times New Roman"/>
                <w:sz w:val="24"/>
                <w:lang w:val="en-US"/>
              </w:rPr>
            </w:pPr>
          </w:p>
          <w:p w14:paraId="63710567" w14:textId="77777777" w:rsidR="00191B54" w:rsidRPr="00805E96" w:rsidRDefault="00191B54" w:rsidP="00191B54">
            <w:pPr>
              <w:rPr>
                <w:rFonts w:ascii="Times New Roman" w:hAnsi="Times New Roman" w:cs="Times New Roman"/>
                <w:sz w:val="24"/>
                <w:lang w:val="en-US"/>
              </w:rPr>
            </w:pPr>
          </w:p>
          <w:p w14:paraId="01E92C18" w14:textId="77777777" w:rsidR="00191B54" w:rsidRPr="00805E96" w:rsidRDefault="00191B54" w:rsidP="00191B54">
            <w:pPr>
              <w:rPr>
                <w:rFonts w:ascii="Times New Roman" w:hAnsi="Times New Roman" w:cs="Times New Roman"/>
                <w:sz w:val="24"/>
                <w:lang w:val="en-US"/>
              </w:rPr>
            </w:pPr>
          </w:p>
        </w:tc>
        <w:tc>
          <w:tcPr>
            <w:tcW w:w="2375" w:type="dxa"/>
            <w:vAlign w:val="center"/>
          </w:tcPr>
          <w:p w14:paraId="694D48DE" w14:textId="42A13432" w:rsidR="00191B54" w:rsidRPr="00805E96" w:rsidRDefault="00191B54" w:rsidP="00191B54">
            <w:pPr>
              <w:jc w:val="center"/>
              <w:rPr>
                <w:rFonts w:ascii="Times New Roman" w:hAnsi="Times New Roman" w:cs="Times New Roman"/>
                <w:sz w:val="24"/>
                <w:lang w:val="fr-FR"/>
              </w:rPr>
            </w:pPr>
            <w:r w:rsidRPr="00805E96">
              <w:rPr>
                <w:rFonts w:ascii="Times New Roman" w:hAnsi="Times New Roman" w:cs="Times New Roman"/>
                <w:sz w:val="24"/>
                <w:lang w:val="fr-FR"/>
              </w:rPr>
              <w:t>21</w:t>
            </w:r>
          </w:p>
        </w:tc>
        <w:tc>
          <w:tcPr>
            <w:tcW w:w="4111" w:type="dxa"/>
            <w:vAlign w:val="center"/>
          </w:tcPr>
          <w:p w14:paraId="5F9EBCF3" w14:textId="13E8887B" w:rsidR="00191B54" w:rsidRPr="00805E96" w:rsidRDefault="00191B54" w:rsidP="00191B54">
            <w:pPr>
              <w:rPr>
                <w:rFonts w:ascii="Times New Roman" w:hAnsi="Times New Roman" w:cs="Times New Roman"/>
                <w:sz w:val="24"/>
                <w:lang w:val="fr-FR"/>
              </w:rPr>
            </w:pPr>
            <w:proofErr w:type="gramStart"/>
            <w:r w:rsidRPr="00805E96">
              <w:rPr>
                <w:rFonts w:ascii="Times New Roman" w:hAnsi="Times New Roman" w:cs="Times New Roman"/>
                <w:sz w:val="24"/>
              </w:rPr>
              <w:t>citoyenneté</w:t>
            </w:r>
            <w:proofErr w:type="gramEnd"/>
            <w:r w:rsidRPr="00805E96">
              <w:rPr>
                <w:rFonts w:ascii="Times New Roman" w:hAnsi="Times New Roman" w:cs="Times New Roman"/>
                <w:sz w:val="24"/>
              </w:rPr>
              <w:t xml:space="preserve"> + numérique + éducation + globale</w:t>
            </w:r>
          </w:p>
        </w:tc>
      </w:tr>
      <w:tr w:rsidR="00191B54" w:rsidRPr="00F679FF" w14:paraId="52BCC991" w14:textId="77777777" w:rsidTr="008733CE">
        <w:trPr>
          <w:trHeight w:val="312"/>
        </w:trPr>
        <w:tc>
          <w:tcPr>
            <w:tcW w:w="2303" w:type="dxa"/>
            <w:vAlign w:val="center"/>
          </w:tcPr>
          <w:p w14:paraId="55A4B340" w14:textId="4DA35563" w:rsidR="00191B54" w:rsidRPr="00805E96" w:rsidRDefault="00191B54" w:rsidP="00191B54">
            <w:pPr>
              <w:rPr>
                <w:rFonts w:ascii="Times New Roman" w:hAnsi="Times New Roman" w:cs="Times New Roman"/>
                <w:sz w:val="24"/>
                <w:lang w:val="fr-FR"/>
              </w:rPr>
            </w:pPr>
            <w:r w:rsidRPr="00805E96">
              <w:rPr>
                <w:rFonts w:ascii="Times New Roman" w:hAnsi="Times New Roman" w:cs="Times New Roman"/>
                <w:sz w:val="24"/>
                <w:lang w:val="fr-FR"/>
              </w:rPr>
              <w:t>Google + Google scholar</w:t>
            </w:r>
          </w:p>
          <w:p w14:paraId="2A7D752B" w14:textId="48F678E4" w:rsidR="00191B54" w:rsidRPr="00805E96" w:rsidRDefault="00191B54" w:rsidP="00191B54">
            <w:pPr>
              <w:rPr>
                <w:rFonts w:ascii="Times New Roman" w:hAnsi="Times New Roman" w:cs="Times New Roman"/>
                <w:sz w:val="24"/>
                <w:lang w:val="fr-FR"/>
              </w:rPr>
            </w:pPr>
            <w:r w:rsidRPr="00805E96">
              <w:rPr>
                <w:rFonts w:ascii="Times New Roman" w:hAnsi="Times New Roman" w:cs="Times New Roman"/>
                <w:sz w:val="24"/>
              </w:rPr>
              <w:t xml:space="preserve"> </w:t>
            </w:r>
          </w:p>
          <w:p w14:paraId="2A04C113" w14:textId="77777777" w:rsidR="00191B54" w:rsidRPr="00805E96" w:rsidRDefault="00191B54" w:rsidP="00191B54">
            <w:pPr>
              <w:rPr>
                <w:rFonts w:ascii="Times New Roman" w:hAnsi="Times New Roman" w:cs="Times New Roman"/>
                <w:sz w:val="24"/>
                <w:lang w:val="fr-FR"/>
              </w:rPr>
            </w:pPr>
          </w:p>
        </w:tc>
        <w:tc>
          <w:tcPr>
            <w:tcW w:w="2375" w:type="dxa"/>
            <w:vAlign w:val="center"/>
          </w:tcPr>
          <w:p w14:paraId="136FB033" w14:textId="768B024B" w:rsidR="00191B54" w:rsidRPr="00805E96" w:rsidRDefault="00191B54" w:rsidP="00191B54">
            <w:pPr>
              <w:jc w:val="center"/>
              <w:rPr>
                <w:rFonts w:ascii="Times New Roman" w:hAnsi="Times New Roman" w:cs="Times New Roman"/>
                <w:sz w:val="24"/>
                <w:lang w:val="fr-FR"/>
              </w:rPr>
            </w:pPr>
            <w:r w:rsidRPr="00805E96">
              <w:rPr>
                <w:rFonts w:ascii="Times New Roman" w:hAnsi="Times New Roman" w:cs="Times New Roman"/>
                <w:sz w:val="24"/>
                <w:lang w:val="fr-FR"/>
              </w:rPr>
              <w:t>16</w:t>
            </w:r>
          </w:p>
        </w:tc>
        <w:tc>
          <w:tcPr>
            <w:tcW w:w="4111" w:type="dxa"/>
            <w:vAlign w:val="center"/>
          </w:tcPr>
          <w:p w14:paraId="45651AAA" w14:textId="590149B5" w:rsidR="00191B54" w:rsidRPr="00805E96" w:rsidRDefault="00191B54" w:rsidP="00191B54">
            <w:pPr>
              <w:rPr>
                <w:rFonts w:ascii="Times New Roman" w:hAnsi="Times New Roman" w:cs="Times New Roman"/>
                <w:sz w:val="24"/>
                <w:lang w:val="fr-FR"/>
              </w:rPr>
            </w:pPr>
            <w:r w:rsidRPr="00805E96">
              <w:rPr>
                <w:rFonts w:ascii="Times New Roman" w:hAnsi="Times New Roman" w:cs="Times New Roman"/>
                <w:sz w:val="24"/>
                <w:lang w:val="en-CA"/>
              </w:rPr>
              <w:t xml:space="preserve"> </w:t>
            </w:r>
            <w:r w:rsidRPr="00805E96">
              <w:rPr>
                <w:rFonts w:ascii="Times New Roman" w:hAnsi="Times New Roman" w:cs="Times New Roman"/>
                <w:sz w:val="24"/>
              </w:rPr>
              <w:t>Politique + stratégie + citoyenneté numérique</w:t>
            </w:r>
          </w:p>
        </w:tc>
      </w:tr>
      <w:tr w:rsidR="00191B54" w:rsidRPr="00F679FF" w14:paraId="0D64B1A1" w14:textId="77777777" w:rsidTr="008733CE">
        <w:trPr>
          <w:trHeight w:val="312"/>
        </w:trPr>
        <w:tc>
          <w:tcPr>
            <w:tcW w:w="2303" w:type="dxa"/>
            <w:vAlign w:val="center"/>
          </w:tcPr>
          <w:p w14:paraId="29184394" w14:textId="77777777" w:rsidR="00805E96" w:rsidRPr="00805E96" w:rsidRDefault="00805E96" w:rsidP="00805E96">
            <w:pPr>
              <w:rPr>
                <w:rFonts w:ascii="Times New Roman" w:hAnsi="Times New Roman" w:cs="Times New Roman"/>
                <w:sz w:val="24"/>
                <w:lang w:val="fr-FR"/>
              </w:rPr>
            </w:pPr>
            <w:r w:rsidRPr="00805E96">
              <w:rPr>
                <w:rFonts w:ascii="Times New Roman" w:hAnsi="Times New Roman" w:cs="Times New Roman"/>
                <w:sz w:val="24"/>
                <w:lang w:val="fr-FR"/>
              </w:rPr>
              <w:t>Google + Google scholar</w:t>
            </w:r>
          </w:p>
          <w:p w14:paraId="7E707B60" w14:textId="77777777" w:rsidR="00191B54" w:rsidRPr="00805E96" w:rsidRDefault="00191B54" w:rsidP="00191B54">
            <w:pPr>
              <w:rPr>
                <w:rFonts w:ascii="Times New Roman" w:hAnsi="Times New Roman" w:cs="Times New Roman"/>
                <w:sz w:val="24"/>
                <w:lang w:val="fr-FR"/>
              </w:rPr>
            </w:pPr>
          </w:p>
        </w:tc>
        <w:tc>
          <w:tcPr>
            <w:tcW w:w="2375" w:type="dxa"/>
            <w:vAlign w:val="center"/>
          </w:tcPr>
          <w:p w14:paraId="3C3A0231" w14:textId="6F063CD7" w:rsidR="00191B54" w:rsidRPr="00805E96" w:rsidRDefault="00191B54" w:rsidP="00191B54">
            <w:pPr>
              <w:jc w:val="center"/>
              <w:rPr>
                <w:rFonts w:ascii="Times New Roman" w:hAnsi="Times New Roman" w:cs="Times New Roman"/>
                <w:sz w:val="24"/>
                <w:lang w:val="fr-FR"/>
              </w:rPr>
            </w:pPr>
            <w:r w:rsidRPr="00805E96">
              <w:rPr>
                <w:rFonts w:ascii="Times New Roman" w:hAnsi="Times New Roman" w:cs="Times New Roman"/>
                <w:sz w:val="24"/>
                <w:lang w:val="fr-FR"/>
              </w:rPr>
              <w:t>8</w:t>
            </w:r>
          </w:p>
        </w:tc>
        <w:tc>
          <w:tcPr>
            <w:tcW w:w="4111" w:type="dxa"/>
            <w:vAlign w:val="center"/>
          </w:tcPr>
          <w:p w14:paraId="1872F66F" w14:textId="2188AD0C" w:rsidR="00191B54" w:rsidRPr="00805E96" w:rsidRDefault="00191B54" w:rsidP="00191B54">
            <w:pPr>
              <w:rPr>
                <w:rFonts w:ascii="Times New Roman" w:hAnsi="Times New Roman" w:cs="Times New Roman"/>
                <w:sz w:val="24"/>
                <w:lang w:val="en-CA"/>
              </w:rPr>
            </w:pPr>
            <w:r w:rsidRPr="00805E96">
              <w:rPr>
                <w:rFonts w:ascii="Times New Roman" w:hAnsi="Times New Roman" w:cs="Times New Roman"/>
                <w:sz w:val="24"/>
                <w:lang w:val="en-CA"/>
              </w:rPr>
              <w:t>Global + digital + citizenship</w:t>
            </w:r>
          </w:p>
        </w:tc>
      </w:tr>
      <w:tr w:rsidR="00191B54" w:rsidRPr="00F679FF" w14:paraId="4435CAC6" w14:textId="77777777" w:rsidTr="008733CE">
        <w:trPr>
          <w:trHeight w:val="312"/>
        </w:trPr>
        <w:tc>
          <w:tcPr>
            <w:tcW w:w="2303" w:type="dxa"/>
            <w:vAlign w:val="center"/>
          </w:tcPr>
          <w:p w14:paraId="633A2BD4" w14:textId="77777777" w:rsidR="00805E96" w:rsidRPr="00805E96" w:rsidRDefault="00805E96" w:rsidP="00805E96">
            <w:pPr>
              <w:rPr>
                <w:rFonts w:ascii="Times New Roman" w:hAnsi="Times New Roman" w:cs="Times New Roman"/>
                <w:sz w:val="24"/>
                <w:lang w:val="fr-FR"/>
              </w:rPr>
            </w:pPr>
            <w:r w:rsidRPr="00805E96">
              <w:rPr>
                <w:rFonts w:ascii="Times New Roman" w:hAnsi="Times New Roman" w:cs="Times New Roman"/>
                <w:sz w:val="24"/>
                <w:lang w:val="fr-FR"/>
              </w:rPr>
              <w:t>Google + Google scholar</w:t>
            </w:r>
          </w:p>
          <w:p w14:paraId="3E4D713C" w14:textId="77777777" w:rsidR="00191B54" w:rsidRPr="00805E96" w:rsidRDefault="00191B54" w:rsidP="00191B54">
            <w:pPr>
              <w:rPr>
                <w:rFonts w:ascii="Times New Roman" w:hAnsi="Times New Roman" w:cs="Times New Roman"/>
                <w:sz w:val="24"/>
                <w:lang w:val="fr-FR"/>
              </w:rPr>
            </w:pPr>
          </w:p>
        </w:tc>
        <w:tc>
          <w:tcPr>
            <w:tcW w:w="2375" w:type="dxa"/>
            <w:vAlign w:val="center"/>
          </w:tcPr>
          <w:p w14:paraId="3BFDE144" w14:textId="5C29ABED" w:rsidR="00191B54" w:rsidRPr="00805E96" w:rsidRDefault="00191B54" w:rsidP="00191B54">
            <w:pPr>
              <w:jc w:val="center"/>
              <w:rPr>
                <w:rFonts w:ascii="Times New Roman" w:hAnsi="Times New Roman" w:cs="Times New Roman"/>
                <w:sz w:val="24"/>
                <w:lang w:val="fr-FR"/>
              </w:rPr>
            </w:pPr>
            <w:r w:rsidRPr="00805E96">
              <w:rPr>
                <w:rFonts w:ascii="Times New Roman" w:hAnsi="Times New Roman" w:cs="Times New Roman"/>
                <w:sz w:val="24"/>
                <w:lang w:val="fr-FR"/>
              </w:rPr>
              <w:t>12</w:t>
            </w:r>
          </w:p>
        </w:tc>
        <w:tc>
          <w:tcPr>
            <w:tcW w:w="4111" w:type="dxa"/>
            <w:vAlign w:val="center"/>
          </w:tcPr>
          <w:p w14:paraId="15B7B8B6" w14:textId="6C20F523" w:rsidR="00191B54" w:rsidRPr="00805E96" w:rsidRDefault="00191B54" w:rsidP="00191B54">
            <w:pPr>
              <w:rPr>
                <w:rFonts w:ascii="Times New Roman" w:hAnsi="Times New Roman" w:cs="Times New Roman"/>
                <w:sz w:val="24"/>
                <w:lang w:val="en-CA"/>
              </w:rPr>
            </w:pPr>
            <w:proofErr w:type="gramStart"/>
            <w:r w:rsidRPr="00805E96">
              <w:rPr>
                <w:rFonts w:ascii="Times New Roman" w:hAnsi="Times New Roman" w:cs="Times New Roman"/>
                <w:sz w:val="24"/>
              </w:rPr>
              <w:t>citoyenneté</w:t>
            </w:r>
            <w:proofErr w:type="gramEnd"/>
            <w:r w:rsidRPr="00805E96">
              <w:rPr>
                <w:rFonts w:ascii="Times New Roman" w:hAnsi="Times New Roman" w:cs="Times New Roman"/>
                <w:sz w:val="24"/>
              </w:rPr>
              <w:t xml:space="preserve"> numérique + international + modèle</w:t>
            </w:r>
          </w:p>
        </w:tc>
      </w:tr>
      <w:tr w:rsidR="00191B54" w:rsidRPr="00F84D9B" w14:paraId="7FC1D844" w14:textId="77777777" w:rsidTr="008733CE">
        <w:trPr>
          <w:trHeight w:val="312"/>
        </w:trPr>
        <w:tc>
          <w:tcPr>
            <w:tcW w:w="2303" w:type="dxa"/>
            <w:vAlign w:val="center"/>
          </w:tcPr>
          <w:p w14:paraId="15938731" w14:textId="77777777" w:rsidR="00805E96" w:rsidRPr="00805E96" w:rsidRDefault="00805E96" w:rsidP="00805E96">
            <w:pPr>
              <w:rPr>
                <w:rFonts w:ascii="Times New Roman" w:hAnsi="Times New Roman" w:cs="Times New Roman"/>
                <w:sz w:val="24"/>
                <w:lang w:val="fr-FR"/>
              </w:rPr>
            </w:pPr>
            <w:r w:rsidRPr="00805E96">
              <w:rPr>
                <w:rFonts w:ascii="Times New Roman" w:hAnsi="Times New Roman" w:cs="Times New Roman"/>
                <w:sz w:val="24"/>
                <w:lang w:val="fr-FR"/>
              </w:rPr>
              <w:t>Google + Google scholar</w:t>
            </w:r>
          </w:p>
          <w:p w14:paraId="2ADF6B4B" w14:textId="77777777" w:rsidR="00191B54" w:rsidRPr="00805E96" w:rsidRDefault="00191B54" w:rsidP="00191B54">
            <w:pPr>
              <w:rPr>
                <w:rFonts w:ascii="Times New Roman" w:hAnsi="Times New Roman" w:cs="Times New Roman"/>
                <w:sz w:val="24"/>
                <w:lang w:val="fr-FR"/>
              </w:rPr>
            </w:pPr>
          </w:p>
        </w:tc>
        <w:tc>
          <w:tcPr>
            <w:tcW w:w="2375" w:type="dxa"/>
            <w:vAlign w:val="center"/>
          </w:tcPr>
          <w:p w14:paraId="5823F1E3" w14:textId="66C0680B" w:rsidR="00191B54" w:rsidRPr="00805E96" w:rsidRDefault="00191B54" w:rsidP="00191B54">
            <w:pPr>
              <w:jc w:val="center"/>
              <w:rPr>
                <w:rFonts w:ascii="Times New Roman" w:hAnsi="Times New Roman" w:cs="Times New Roman"/>
                <w:sz w:val="24"/>
                <w:lang w:val="fr-FR"/>
              </w:rPr>
            </w:pPr>
            <w:r w:rsidRPr="00805E96">
              <w:rPr>
                <w:rFonts w:ascii="Times New Roman" w:hAnsi="Times New Roman" w:cs="Times New Roman"/>
                <w:sz w:val="24"/>
                <w:lang w:val="fr-FR"/>
              </w:rPr>
              <w:t>14</w:t>
            </w:r>
          </w:p>
        </w:tc>
        <w:tc>
          <w:tcPr>
            <w:tcW w:w="4111" w:type="dxa"/>
            <w:vAlign w:val="center"/>
          </w:tcPr>
          <w:p w14:paraId="760382E7" w14:textId="57EA985D" w:rsidR="00191B54" w:rsidRPr="00805E96" w:rsidRDefault="00191B54" w:rsidP="00191B54">
            <w:pPr>
              <w:rPr>
                <w:rFonts w:ascii="Times New Roman" w:hAnsi="Times New Roman" w:cs="Times New Roman"/>
                <w:sz w:val="24"/>
                <w:lang w:val="en-US"/>
              </w:rPr>
            </w:pPr>
            <w:r w:rsidRPr="00805E96">
              <w:rPr>
                <w:rFonts w:ascii="Times New Roman" w:hAnsi="Times New Roman" w:cs="Times New Roman"/>
                <w:sz w:val="24"/>
                <w:lang w:val="en-CA"/>
              </w:rPr>
              <w:t>Internationa</w:t>
            </w:r>
            <w:r w:rsidR="00EB4266">
              <w:rPr>
                <w:rFonts w:ascii="Times New Roman" w:hAnsi="Times New Roman" w:cs="Times New Roman"/>
                <w:sz w:val="24"/>
                <w:lang w:val="en-CA"/>
              </w:rPr>
              <w:t>l + digital citizenship + model</w:t>
            </w:r>
            <w:r w:rsidRPr="00805E96">
              <w:rPr>
                <w:rFonts w:ascii="Times New Roman" w:hAnsi="Times New Roman" w:cs="Times New Roman"/>
                <w:sz w:val="24"/>
                <w:lang w:val="en-CA"/>
              </w:rPr>
              <w:t>s + strategy + security</w:t>
            </w:r>
          </w:p>
        </w:tc>
      </w:tr>
    </w:tbl>
    <w:p w14:paraId="4715B4D4" w14:textId="0C650CAE" w:rsidR="00191B54" w:rsidRDefault="00191B54" w:rsidP="00D721A3">
      <w:pPr>
        <w:spacing w:after="0" w:line="240" w:lineRule="auto"/>
        <w:rPr>
          <w:rFonts w:ascii="Times New Roman" w:hAnsi="Times New Roman" w:cs="Times New Roman"/>
          <w:sz w:val="24"/>
          <w:szCs w:val="24"/>
          <w:lang w:val="en-US"/>
        </w:rPr>
      </w:pPr>
    </w:p>
    <w:p w14:paraId="1BA43545" w14:textId="085F9860" w:rsidR="00805E96" w:rsidRDefault="00805E96" w:rsidP="00D721A3">
      <w:pPr>
        <w:spacing w:after="0" w:line="240" w:lineRule="auto"/>
        <w:rPr>
          <w:rFonts w:ascii="Times New Roman" w:hAnsi="Times New Roman" w:cs="Times New Roman"/>
          <w:sz w:val="24"/>
          <w:szCs w:val="24"/>
          <w:lang w:val="en-US"/>
        </w:rPr>
      </w:pPr>
    </w:p>
    <w:p w14:paraId="5665529F" w14:textId="72BCB8A5" w:rsidR="00805E96" w:rsidRDefault="00805E96" w:rsidP="00D721A3">
      <w:pPr>
        <w:spacing w:after="0" w:line="240" w:lineRule="auto"/>
        <w:rPr>
          <w:rFonts w:ascii="Times New Roman" w:hAnsi="Times New Roman" w:cs="Times New Roman"/>
          <w:sz w:val="24"/>
          <w:szCs w:val="24"/>
          <w:lang w:val="en-US"/>
        </w:rPr>
      </w:pPr>
    </w:p>
    <w:p w14:paraId="4D048AA7" w14:textId="6F14A3ED" w:rsidR="00805E96" w:rsidRDefault="00805E96" w:rsidP="00D721A3">
      <w:pPr>
        <w:spacing w:after="0" w:line="240" w:lineRule="auto"/>
        <w:rPr>
          <w:rFonts w:ascii="Times New Roman" w:hAnsi="Times New Roman" w:cs="Times New Roman"/>
          <w:sz w:val="24"/>
          <w:szCs w:val="24"/>
          <w:lang w:val="en-US"/>
        </w:rPr>
      </w:pPr>
    </w:p>
    <w:p w14:paraId="05E1C019" w14:textId="339FE2C0" w:rsidR="00805E96" w:rsidRDefault="00805E96" w:rsidP="00D721A3">
      <w:pPr>
        <w:spacing w:after="0" w:line="240" w:lineRule="auto"/>
        <w:rPr>
          <w:rFonts w:ascii="Times New Roman" w:hAnsi="Times New Roman" w:cs="Times New Roman"/>
          <w:sz w:val="24"/>
          <w:szCs w:val="24"/>
          <w:lang w:val="en-US"/>
        </w:rPr>
      </w:pPr>
    </w:p>
    <w:p w14:paraId="17CAA117" w14:textId="0B71566A" w:rsidR="00805E96" w:rsidRDefault="00805E96" w:rsidP="00D721A3">
      <w:pPr>
        <w:spacing w:after="0" w:line="240" w:lineRule="auto"/>
        <w:rPr>
          <w:rFonts w:ascii="Times New Roman" w:hAnsi="Times New Roman" w:cs="Times New Roman"/>
          <w:sz w:val="24"/>
          <w:szCs w:val="24"/>
          <w:lang w:val="en-US"/>
        </w:rPr>
      </w:pPr>
    </w:p>
    <w:p w14:paraId="160CE778" w14:textId="1C48F725" w:rsidR="00805E96" w:rsidRDefault="00805E96" w:rsidP="00D721A3">
      <w:pPr>
        <w:spacing w:after="0" w:line="240" w:lineRule="auto"/>
        <w:rPr>
          <w:rFonts w:ascii="Times New Roman" w:hAnsi="Times New Roman" w:cs="Times New Roman"/>
          <w:sz w:val="24"/>
          <w:szCs w:val="24"/>
          <w:lang w:val="en-US"/>
        </w:rPr>
      </w:pPr>
    </w:p>
    <w:p w14:paraId="363E1724" w14:textId="7E0CC120" w:rsidR="00805E96" w:rsidRDefault="00805E96" w:rsidP="00D721A3">
      <w:pPr>
        <w:spacing w:after="0" w:line="240" w:lineRule="auto"/>
        <w:rPr>
          <w:rFonts w:ascii="Times New Roman" w:hAnsi="Times New Roman" w:cs="Times New Roman"/>
          <w:sz w:val="24"/>
          <w:szCs w:val="24"/>
          <w:lang w:val="en-US"/>
        </w:rPr>
      </w:pPr>
    </w:p>
    <w:p w14:paraId="4A59DB6A" w14:textId="5EC93200" w:rsidR="00805E96" w:rsidRDefault="00805E96" w:rsidP="00D721A3">
      <w:pPr>
        <w:spacing w:after="0" w:line="240" w:lineRule="auto"/>
        <w:rPr>
          <w:rFonts w:ascii="Times New Roman" w:hAnsi="Times New Roman" w:cs="Times New Roman"/>
          <w:sz w:val="24"/>
          <w:szCs w:val="24"/>
          <w:lang w:val="en-US"/>
        </w:rPr>
      </w:pPr>
    </w:p>
    <w:p w14:paraId="679012C0" w14:textId="26ED34E7" w:rsidR="00805E96" w:rsidRDefault="00805E96" w:rsidP="00D721A3">
      <w:pPr>
        <w:spacing w:after="0" w:line="240" w:lineRule="auto"/>
        <w:rPr>
          <w:rFonts w:ascii="Times New Roman" w:hAnsi="Times New Roman" w:cs="Times New Roman"/>
          <w:sz w:val="24"/>
          <w:szCs w:val="24"/>
          <w:lang w:val="en-US"/>
        </w:rPr>
      </w:pPr>
    </w:p>
    <w:p w14:paraId="75134068" w14:textId="29FD9838" w:rsidR="00805E96" w:rsidRDefault="00805E96" w:rsidP="00D721A3">
      <w:pPr>
        <w:spacing w:after="0" w:line="240" w:lineRule="auto"/>
        <w:rPr>
          <w:rFonts w:ascii="Times New Roman" w:hAnsi="Times New Roman" w:cs="Times New Roman"/>
          <w:sz w:val="24"/>
          <w:szCs w:val="24"/>
          <w:lang w:val="en-US"/>
        </w:rPr>
      </w:pPr>
    </w:p>
    <w:p w14:paraId="00C57849" w14:textId="44A21BF0" w:rsidR="00805E96" w:rsidRDefault="00805E96" w:rsidP="00D721A3">
      <w:pPr>
        <w:spacing w:after="0" w:line="240" w:lineRule="auto"/>
        <w:rPr>
          <w:rFonts w:ascii="Times New Roman" w:hAnsi="Times New Roman" w:cs="Times New Roman"/>
          <w:sz w:val="24"/>
          <w:szCs w:val="24"/>
          <w:lang w:val="en-US"/>
        </w:rPr>
      </w:pPr>
    </w:p>
    <w:p w14:paraId="525DF48F" w14:textId="32738C68" w:rsidR="00805E96" w:rsidRDefault="00805E96" w:rsidP="00D721A3">
      <w:pPr>
        <w:spacing w:after="0" w:line="240" w:lineRule="auto"/>
        <w:rPr>
          <w:rFonts w:ascii="Times New Roman" w:hAnsi="Times New Roman" w:cs="Times New Roman"/>
          <w:sz w:val="24"/>
          <w:szCs w:val="24"/>
          <w:lang w:val="en-US"/>
        </w:rPr>
      </w:pPr>
    </w:p>
    <w:p w14:paraId="0C2BF6DB" w14:textId="268F9A42" w:rsidR="00CC0E4E" w:rsidRPr="007D4E98" w:rsidRDefault="00CC0E4E" w:rsidP="00CC0E4E">
      <w:pPr>
        <w:spacing w:after="0" w:line="360" w:lineRule="auto"/>
        <w:rPr>
          <w:rFonts w:ascii="Times New Roman" w:hAnsi="Times New Roman" w:cs="Times New Roman"/>
          <w:sz w:val="24"/>
          <w:szCs w:val="24"/>
          <w:lang w:val="en-US"/>
        </w:rPr>
      </w:pPr>
    </w:p>
    <w:sectPr w:rsidR="00CC0E4E" w:rsidRPr="007D4E98" w:rsidSect="001D69BA">
      <w:pgSz w:w="12240" w:h="15840"/>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14250E" w14:textId="77777777" w:rsidR="000E107E" w:rsidRDefault="000E107E" w:rsidP="00E9259B">
      <w:pPr>
        <w:spacing w:after="0" w:line="240" w:lineRule="auto"/>
      </w:pPr>
      <w:r>
        <w:separator/>
      </w:r>
    </w:p>
  </w:endnote>
  <w:endnote w:type="continuationSeparator" w:id="0">
    <w:p w14:paraId="5AB1B591" w14:textId="77777777" w:rsidR="000E107E" w:rsidRDefault="000E107E" w:rsidP="00E925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443" w:type="pct"/>
      <w:jc w:val="right"/>
      <w:tblCellMar>
        <w:top w:w="115" w:type="dxa"/>
        <w:left w:w="115" w:type="dxa"/>
        <w:bottom w:w="115" w:type="dxa"/>
        <w:right w:w="115" w:type="dxa"/>
      </w:tblCellMar>
      <w:tblLook w:val="04A0" w:firstRow="1" w:lastRow="0" w:firstColumn="1" w:lastColumn="0" w:noHBand="0" w:noVBand="1"/>
    </w:tblPr>
    <w:tblGrid>
      <w:gridCol w:w="9727"/>
      <w:gridCol w:w="512"/>
    </w:tblGrid>
    <w:tr w:rsidR="0040465F" w14:paraId="3FC5FC2E" w14:textId="77777777" w:rsidTr="000F348B">
      <w:trPr>
        <w:jc w:val="right"/>
      </w:trPr>
      <w:tc>
        <w:tcPr>
          <w:tcW w:w="8936" w:type="dxa"/>
          <w:vAlign w:val="center"/>
        </w:tcPr>
        <w:sdt>
          <w:sdtPr>
            <w:rPr>
              <w:caps/>
              <w:color w:val="000000" w:themeColor="text1"/>
            </w:rPr>
            <w:alias w:val="Auteur"/>
            <w:tag w:val=""/>
            <w:id w:val="-923490459"/>
            <w:dataBinding w:prefixMappings="xmlns:ns0='http://purl.org/dc/elements/1.1/' xmlns:ns1='http://schemas.openxmlformats.org/package/2006/metadata/core-properties' " w:xpath="/ns1:coreProperties[1]/ns0:creator[1]" w:storeItemID="{6C3C8BC8-F283-45AE-878A-BAB7291924A1}"/>
            <w:text/>
          </w:sdtPr>
          <w:sdtEndPr/>
          <w:sdtContent>
            <w:p w14:paraId="57C24F5E" w14:textId="1D254F0C" w:rsidR="0040465F" w:rsidRDefault="0040465F" w:rsidP="000F348B">
              <w:pPr>
                <w:pStyle w:val="En-tte"/>
                <w:jc w:val="right"/>
                <w:rPr>
                  <w:caps/>
                  <w:color w:val="000000" w:themeColor="text1"/>
                </w:rPr>
              </w:pPr>
              <w:r>
                <w:rPr>
                  <w:caps/>
                  <w:color w:val="000000" w:themeColor="text1"/>
                </w:rPr>
                <w:t xml:space="preserve">Viktor Freiman, Manon LeBlanc et Michel T. </w:t>
              </w:r>
              <w:proofErr w:type="gramStart"/>
              <w:r>
                <w:rPr>
                  <w:caps/>
                  <w:color w:val="000000" w:themeColor="text1"/>
                </w:rPr>
                <w:t xml:space="preserve">Léger,   </w:t>
              </w:r>
              <w:proofErr w:type="gramEnd"/>
              <w:r>
                <w:rPr>
                  <w:caps/>
                  <w:color w:val="000000" w:themeColor="text1"/>
                </w:rPr>
                <w:t>Université de Moncton</w:t>
              </w:r>
            </w:p>
          </w:sdtContent>
        </w:sdt>
      </w:tc>
      <w:tc>
        <w:tcPr>
          <w:tcW w:w="470" w:type="dxa"/>
          <w:shd w:val="clear" w:color="auto" w:fill="C0504D" w:themeFill="accent2"/>
          <w:vAlign w:val="center"/>
        </w:tcPr>
        <w:p w14:paraId="546B9F2A" w14:textId="6ED7A307" w:rsidR="0040465F" w:rsidRDefault="0040465F">
          <w:pPr>
            <w:pStyle w:val="Pieddepage"/>
            <w:tabs>
              <w:tab w:val="clear" w:pos="4703"/>
            </w:tabs>
            <w:jc w:val="center"/>
            <w:rPr>
              <w:color w:val="FFFFFF" w:themeColor="background1"/>
            </w:rPr>
          </w:pPr>
          <w:r>
            <w:rPr>
              <w:color w:val="FFFFFF" w:themeColor="background1"/>
            </w:rPr>
            <w:fldChar w:fldCharType="begin"/>
          </w:r>
          <w:r>
            <w:rPr>
              <w:color w:val="FFFFFF" w:themeColor="background1"/>
            </w:rPr>
            <w:instrText>PAGE   \* MERGEFORMAT</w:instrText>
          </w:r>
          <w:r>
            <w:rPr>
              <w:color w:val="FFFFFF" w:themeColor="background1"/>
            </w:rPr>
            <w:fldChar w:fldCharType="separate"/>
          </w:r>
          <w:r w:rsidR="00950A26" w:rsidRPr="00950A26">
            <w:rPr>
              <w:noProof/>
              <w:color w:val="FFFFFF" w:themeColor="background1"/>
              <w:lang w:val="fr-FR"/>
            </w:rPr>
            <w:t>41</w:t>
          </w:r>
          <w:r>
            <w:rPr>
              <w:color w:val="FFFFFF" w:themeColor="background1"/>
            </w:rPr>
            <w:fldChar w:fldCharType="end"/>
          </w:r>
        </w:p>
      </w:tc>
    </w:tr>
  </w:tbl>
  <w:p w14:paraId="4D85938B" w14:textId="4C4C0B99" w:rsidR="0040465F" w:rsidRDefault="0040465F">
    <w:pPr>
      <w:pStyle w:val="Pieddepage"/>
    </w:pPr>
    <w:r w:rsidRPr="000F348B">
      <w:rPr>
        <w:noProof/>
        <w:lang w:eastAsia="fr-CA"/>
      </w:rPr>
      <w:drawing>
        <wp:anchor distT="0" distB="0" distL="114300" distR="114300" simplePos="0" relativeHeight="251658240" behindDoc="1" locked="0" layoutInCell="1" allowOverlap="1" wp14:anchorId="64BB8E1C" wp14:editId="29670A5E">
          <wp:simplePos x="0" y="0"/>
          <wp:positionH relativeFrom="column">
            <wp:posOffset>473075</wp:posOffset>
          </wp:positionH>
          <wp:positionV relativeFrom="paragraph">
            <wp:posOffset>175895</wp:posOffset>
          </wp:positionV>
          <wp:extent cx="5486400" cy="227651"/>
          <wp:effectExtent l="0" t="0" r="0" b="1270"/>
          <wp:wrapTight wrapText="bothSides">
            <wp:wrapPolygon edited="0">
              <wp:start x="0" y="0"/>
              <wp:lineTo x="0" y="19911"/>
              <wp:lineTo x="21525" y="19911"/>
              <wp:lineTo x="21525" y="0"/>
              <wp:lineTo x="0" y="0"/>
            </wp:wrapPolygon>
          </wp:wrapTight>
          <wp:docPr id="11" name="Image 11" descr="C:\Users\etd8848\Desktop\SSHRC-CRSH_F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td8848\Desktop\SSHRC-CRSH_FIP.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86400" cy="227651"/>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8EF8ED" w14:textId="1B21A16D" w:rsidR="0040465F" w:rsidRDefault="0040465F">
    <w:pPr>
      <w:pStyle w:val="Pieddepage"/>
    </w:pPr>
    <w:r w:rsidRPr="003A17AF">
      <w:rPr>
        <w:noProof/>
        <w:lang w:eastAsia="fr-CA"/>
      </w:rPr>
      <w:drawing>
        <wp:anchor distT="0" distB="0" distL="114300" distR="114300" simplePos="0" relativeHeight="251659264" behindDoc="1" locked="0" layoutInCell="1" allowOverlap="1" wp14:anchorId="728F7663" wp14:editId="0664B732">
          <wp:simplePos x="0" y="0"/>
          <wp:positionH relativeFrom="column">
            <wp:posOffset>1501526</wp:posOffset>
          </wp:positionH>
          <wp:positionV relativeFrom="paragraph">
            <wp:posOffset>-571483</wp:posOffset>
          </wp:positionV>
          <wp:extent cx="3236236" cy="810947"/>
          <wp:effectExtent l="0" t="0" r="0" b="0"/>
          <wp:wrapTight wrapText="bothSides">
            <wp:wrapPolygon edited="0">
              <wp:start x="9664" y="3045"/>
              <wp:lineTo x="381" y="5074"/>
              <wp:lineTo x="127" y="11164"/>
              <wp:lineTo x="890" y="12179"/>
              <wp:lineTo x="1017" y="16238"/>
              <wp:lineTo x="20218" y="16238"/>
              <wp:lineTo x="20473" y="13193"/>
              <wp:lineTo x="18819" y="12179"/>
              <wp:lineTo x="17929" y="4060"/>
              <wp:lineTo x="10300" y="3045"/>
              <wp:lineTo x="9664" y="3045"/>
            </wp:wrapPolygon>
          </wp:wrapTight>
          <wp:docPr id="13" name="Image 13" descr="C:\Users\etd8848\Desktop\Djambong-Docs\CompéTICA\Logos\Logo - CompéTIC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td8848\Desktop\Djambong-Docs\CompéTICA\Logos\Logo - CompéTICA.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36236" cy="810947"/>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D4AFCC" w14:textId="77777777" w:rsidR="000E107E" w:rsidRDefault="000E107E" w:rsidP="00E9259B">
      <w:pPr>
        <w:spacing w:after="0" w:line="240" w:lineRule="auto"/>
      </w:pPr>
      <w:r>
        <w:separator/>
      </w:r>
    </w:p>
  </w:footnote>
  <w:footnote w:type="continuationSeparator" w:id="0">
    <w:p w14:paraId="304B7377" w14:textId="77777777" w:rsidR="000E107E" w:rsidRDefault="000E107E" w:rsidP="00E9259B">
      <w:pPr>
        <w:spacing w:after="0" w:line="240" w:lineRule="auto"/>
      </w:pPr>
      <w:r>
        <w:continuationSeparator/>
      </w:r>
    </w:p>
  </w:footnote>
  <w:footnote w:id="1">
    <w:p w14:paraId="6ABB96BA" w14:textId="6583D60A" w:rsidR="0040465F" w:rsidRPr="00F90D85" w:rsidRDefault="0040465F" w:rsidP="003F60B3">
      <w:pPr>
        <w:pStyle w:val="Notedebasdepage"/>
      </w:pPr>
      <w:r>
        <w:rPr>
          <w:rStyle w:val="Appelnotedebasdep"/>
        </w:rPr>
        <w:footnoteRef/>
      </w:r>
      <w:r w:rsidRPr="00F90D85">
        <w:t xml:space="preserve"> </w:t>
      </w:r>
      <w:r w:rsidRPr="0083012B">
        <w:t xml:space="preserve">Repéré le </w:t>
      </w:r>
      <w:r>
        <w:t>22 octobre 2017, de la page Web suivante</w:t>
      </w:r>
      <w:r w:rsidRPr="0083012B">
        <w:t xml:space="preserve"> : </w:t>
      </w:r>
      <w:r w:rsidRPr="00F90D85">
        <w:t>http://www.theglobeandmail.com/life/giving/generation-z-the-kids-wholl-save-the-world/article20790237/?page=all</w:t>
      </w:r>
    </w:p>
  </w:footnote>
  <w:footnote w:id="2">
    <w:p w14:paraId="01623BE0" w14:textId="4E318D72" w:rsidR="0040465F" w:rsidRDefault="0040465F">
      <w:pPr>
        <w:pStyle w:val="Notedebasdepage"/>
      </w:pPr>
      <w:r>
        <w:rPr>
          <w:rStyle w:val="Appelnotedebasdep"/>
        </w:rPr>
        <w:footnoteRef/>
      </w:r>
      <w:r>
        <w:t xml:space="preserve"> </w:t>
      </w:r>
      <w:hyperlink r:id="rId1" w:history="1">
        <w:r w:rsidRPr="008C00DC">
          <w:t>www.compéTI.CA</w:t>
        </w:r>
      </w:hyperlink>
    </w:p>
  </w:footnote>
  <w:footnote w:id="3">
    <w:p w14:paraId="378595B6" w14:textId="6E673F25" w:rsidR="0040465F" w:rsidRPr="00CC5208" w:rsidRDefault="0040465F" w:rsidP="003F60B3">
      <w:pPr>
        <w:pStyle w:val="Notedebasdepage"/>
      </w:pPr>
      <w:r>
        <w:rPr>
          <w:rStyle w:val="Appelnotedebasdep"/>
        </w:rPr>
        <w:footnoteRef/>
      </w:r>
      <w:r w:rsidRPr="00CC5208">
        <w:t xml:space="preserve"> </w:t>
      </w:r>
      <w:r w:rsidRPr="0083012B">
        <w:t xml:space="preserve">Repéré </w:t>
      </w:r>
      <w:r>
        <w:t xml:space="preserve">le 22 octobre 2017 de la page </w:t>
      </w:r>
      <w:r w:rsidRPr="0083012B">
        <w:t xml:space="preserve">Web suivant: </w:t>
      </w:r>
      <w:r w:rsidRPr="00CC5208">
        <w:t>http://www.pensezcybersecurite.gc.ca/cnt/rsrcs/cmpgns/cmpgn-02/index-fr.aspx</w:t>
      </w:r>
    </w:p>
  </w:footnote>
  <w:footnote w:id="4">
    <w:p w14:paraId="169FE474" w14:textId="070A56D2" w:rsidR="0040465F" w:rsidRDefault="0040465F">
      <w:pPr>
        <w:pStyle w:val="Notedebasdepage"/>
      </w:pPr>
      <w:r>
        <w:rPr>
          <w:rStyle w:val="Appelnotedebasdep"/>
        </w:rPr>
        <w:footnoteRef/>
      </w:r>
      <w:r>
        <w:t xml:space="preserve"> Repéré le 20 octobre 2017 de la page Web suivante : </w:t>
      </w:r>
      <w:r w:rsidRPr="009A2E52">
        <w:t>http://techplan.cityofchicago.org/wp-content/uploads/2013/09/cityofchicago-techplan.pdf</w:t>
      </w:r>
    </w:p>
  </w:footnote>
  <w:footnote w:id="5">
    <w:p w14:paraId="302845C2" w14:textId="46E26645" w:rsidR="0040465F" w:rsidRDefault="0040465F">
      <w:pPr>
        <w:pStyle w:val="Notedebasdepage"/>
      </w:pPr>
      <w:r>
        <w:rPr>
          <w:rStyle w:val="Appelnotedebasdep"/>
        </w:rPr>
        <w:footnoteRef/>
      </w:r>
      <w:r>
        <w:t xml:space="preserve"> Repéré le 20 octobre 2017 de la page Web suivante : </w:t>
      </w:r>
      <w:r w:rsidRPr="009A2E52">
        <w:t>http://nycroadmap.us/</w:t>
      </w:r>
    </w:p>
  </w:footnote>
  <w:footnote w:id="6">
    <w:p w14:paraId="6EF19C7A" w14:textId="75D832B2" w:rsidR="0040465F" w:rsidRPr="009A2E52" w:rsidRDefault="0040465F" w:rsidP="002C78D3">
      <w:pPr>
        <w:pStyle w:val="Notedebasdepage"/>
        <w:rPr>
          <w:rFonts w:cstheme="minorHAnsi"/>
        </w:rPr>
      </w:pPr>
      <w:r>
        <w:rPr>
          <w:rStyle w:val="Appelnotedebasdep"/>
        </w:rPr>
        <w:footnoteRef/>
      </w:r>
      <w:r>
        <w:t xml:space="preserve"> Repéré le 22 octobre 2017 de la page Web suivante : </w:t>
      </w:r>
      <w:r w:rsidRPr="009A2E52">
        <w:rPr>
          <w:rFonts w:cstheme="minorHAnsi"/>
        </w:rPr>
        <w:t>https://www.economie.gouv.qc.ca/fileadmin/contenu/documents_soutien/strategies/economie_numerique/espace_documentaire/politique_strategies_synthese_analyse_comparative.pdf</w:t>
      </w:r>
    </w:p>
  </w:footnote>
  <w:footnote w:id="7">
    <w:p w14:paraId="6FB34B4F" w14:textId="3FCB49BE" w:rsidR="0040465F" w:rsidRPr="0008616B" w:rsidRDefault="0040465F">
      <w:pPr>
        <w:pStyle w:val="Notedebasdepage"/>
        <w:rPr>
          <w:rFonts w:cstheme="minorHAnsi"/>
        </w:rPr>
      </w:pPr>
      <w:r>
        <w:rPr>
          <w:rStyle w:val="Appelnotedebasdep"/>
        </w:rPr>
        <w:footnoteRef/>
      </w:r>
      <w:r w:rsidRPr="0008616B">
        <w:t xml:space="preserve"> Repéré le 20 octobre 2017 de la page Web suivante:  </w:t>
      </w:r>
      <w:hyperlink r:id="rId2" w:history="1">
        <w:r w:rsidRPr="0008616B">
          <w:rPr>
            <w:rFonts w:eastAsia="Times New Roman" w:cstheme="minorHAnsi"/>
            <w:lang w:eastAsia="fr-CA"/>
          </w:rPr>
          <w:t>https://www.tigweb.org/tiged/</w:t>
        </w:r>
      </w:hyperlink>
    </w:p>
  </w:footnote>
  <w:footnote w:id="8">
    <w:p w14:paraId="1DAA5263" w14:textId="7F59CE10" w:rsidR="0040465F" w:rsidRPr="0008616B" w:rsidRDefault="0040465F">
      <w:pPr>
        <w:pStyle w:val="Notedebasdepage"/>
        <w:rPr>
          <w:rFonts w:cstheme="minorHAnsi"/>
        </w:rPr>
      </w:pPr>
      <w:r>
        <w:rPr>
          <w:rStyle w:val="Appelnotedebasdep"/>
        </w:rPr>
        <w:footnoteRef/>
      </w:r>
      <w:r w:rsidRPr="0008616B">
        <w:t xml:space="preserve"> Repéré le 20 octobre 2017 de la page Web suivante: </w:t>
      </w:r>
      <w:hyperlink r:id="rId3" w:history="1">
        <w:r w:rsidRPr="0008616B">
          <w:rPr>
            <w:rFonts w:eastAsia="Times New Roman" w:cstheme="minorHAnsi"/>
            <w:lang w:eastAsia="fr-CA"/>
          </w:rPr>
          <w:t>http://www.civicyouth.org/tools-for-practice/learning-community</w:t>
        </w:r>
      </w:hyperlink>
    </w:p>
  </w:footnote>
  <w:footnote w:id="9">
    <w:p w14:paraId="412DAC6D" w14:textId="5AC9492E" w:rsidR="0040465F" w:rsidRDefault="0040465F">
      <w:pPr>
        <w:pStyle w:val="Notedebasdepage"/>
      </w:pPr>
      <w:r>
        <w:rPr>
          <w:rStyle w:val="Appelnotedebasdep"/>
        </w:rPr>
        <w:footnoteRef/>
      </w:r>
      <w:r>
        <w:t xml:space="preserve"> </w:t>
      </w:r>
      <w:hyperlink r:id="rId4" w:history="1">
        <w:r w:rsidRPr="000F75F2">
          <w:rPr>
            <w:rStyle w:val="Lienhypertexte"/>
          </w:rPr>
          <w:t>http://eduscol.education.fr/numerique/tout-le-numerique/veille-education-numerique/janvier-2017/ressources-citoyennete-numerique</w:t>
        </w:r>
      </w:hyperlink>
      <w:r>
        <w:t xml:space="preserve"> </w:t>
      </w:r>
    </w:p>
  </w:footnote>
  <w:footnote w:id="10">
    <w:p w14:paraId="3A95611D" w14:textId="67F658ED" w:rsidR="0040465F" w:rsidRPr="0008616B" w:rsidRDefault="0040465F">
      <w:pPr>
        <w:pStyle w:val="Notedebasdepage"/>
      </w:pPr>
      <w:r>
        <w:rPr>
          <w:rStyle w:val="Appelnotedebasdep"/>
        </w:rPr>
        <w:footnoteRef/>
      </w:r>
      <w:r w:rsidRPr="0008616B">
        <w:t xml:space="preserve"> Repéré le 20 octobre 2017 de la page Web suivante: </w:t>
      </w:r>
      <w:hyperlink r:id="rId5" w:history="1">
        <w:r w:rsidRPr="0008616B">
          <w:t>http://www.ontariodirectors.ca/CODE-TLF/docs/tel-2017/ResearchandResources-Digital_Citizenship-2017_FINAL.pdf</w:t>
        </w:r>
      </w:hyperlink>
    </w:p>
  </w:footnote>
  <w:footnote w:id="11">
    <w:p w14:paraId="4F012D3F" w14:textId="289C2B0D" w:rsidR="0040465F" w:rsidRPr="0008616B" w:rsidRDefault="0040465F">
      <w:pPr>
        <w:pStyle w:val="Notedebasdepage"/>
        <w:rPr>
          <w:rFonts w:cstheme="minorHAnsi"/>
          <w:sz w:val="16"/>
        </w:rPr>
      </w:pPr>
      <w:r>
        <w:rPr>
          <w:rStyle w:val="Appelnotedebasdep"/>
        </w:rPr>
        <w:footnoteRef/>
      </w:r>
      <w:r w:rsidRPr="0008616B">
        <w:t xml:space="preserve"> Repéré le 20 octobre 2017 de la page Web suivante: </w:t>
      </w:r>
      <w:r w:rsidRPr="0008616B">
        <w:rPr>
          <w:rFonts w:eastAsia="Times New Roman" w:cstheme="minorHAnsi"/>
          <w:szCs w:val="24"/>
          <w:lang w:eastAsia="fr-CA"/>
        </w:rPr>
        <w:t>https://www.iste.org/explore/articleDetail?articleid=242</w:t>
      </w:r>
    </w:p>
  </w:footnote>
  <w:footnote w:id="12">
    <w:p w14:paraId="39C2AF08" w14:textId="4F53F516" w:rsidR="0040465F" w:rsidRPr="0008616B" w:rsidRDefault="0040465F">
      <w:pPr>
        <w:pStyle w:val="Notedebasdepage"/>
      </w:pPr>
      <w:r>
        <w:rPr>
          <w:rStyle w:val="Appelnotedebasdep"/>
        </w:rPr>
        <w:footnoteRef/>
      </w:r>
      <w:r w:rsidRPr="0008616B">
        <w:t xml:space="preserve"> Repéré le 20 octobre 2017 de la page Web suivante: </w:t>
      </w:r>
      <w:r w:rsidRPr="0008616B">
        <w:rPr>
          <w:rFonts w:eastAsia="Times New Roman" w:cstheme="minorHAnsi"/>
          <w:szCs w:val="24"/>
          <w:lang w:eastAsia="fr-CA"/>
        </w:rPr>
        <w:t>https://solutionfluency.com/en/resources</w:t>
      </w:r>
    </w:p>
  </w:footnote>
  <w:footnote w:id="13">
    <w:p w14:paraId="75F8FF18" w14:textId="414B6204" w:rsidR="0040465F" w:rsidRPr="0008616B" w:rsidRDefault="0040465F">
      <w:pPr>
        <w:pStyle w:val="Notedebasdepage"/>
      </w:pPr>
      <w:r>
        <w:rPr>
          <w:rStyle w:val="Appelnotedebasdep"/>
        </w:rPr>
        <w:footnoteRef/>
      </w:r>
      <w:r w:rsidRPr="0008616B">
        <w:t xml:space="preserve"> Repéré le 20 octobre 2017 de la page Web suivante: </w:t>
      </w:r>
      <w:hyperlink r:id="rId6" w:history="1">
        <w:r w:rsidRPr="0008616B">
          <w:t>http://gdcl.apps01.yorku.ca/</w:t>
        </w:r>
      </w:hyperlink>
    </w:p>
  </w:footnote>
  <w:footnote w:id="14">
    <w:p w14:paraId="5199006E" w14:textId="5320271A" w:rsidR="0040465F" w:rsidRPr="0008616B" w:rsidRDefault="0040465F">
      <w:pPr>
        <w:pStyle w:val="Notedebasdepage"/>
      </w:pPr>
      <w:r>
        <w:rPr>
          <w:rStyle w:val="Appelnotedebasdep"/>
        </w:rPr>
        <w:footnoteRef/>
      </w:r>
      <w:r w:rsidRPr="0008616B">
        <w:t xml:space="preserve"> Repéré le 20 octobre 2017 de la page Web suivante: </w:t>
      </w:r>
      <w:hyperlink r:id="rId7" w:history="1">
        <w:r w:rsidRPr="0008616B">
          <w:t>https://www.pensezcybersecurite.gc.ca/cnt/rsrcs/cmpgns/cmpgn-06/gd-prnts-fr.aspx</w:t>
        </w:r>
      </w:hyperlink>
      <w:r w:rsidRPr="0008616B">
        <w:t xml:space="preserve"> </w:t>
      </w:r>
    </w:p>
  </w:footnote>
  <w:footnote w:id="15">
    <w:p w14:paraId="7FDE680B" w14:textId="77777777" w:rsidR="0040465F" w:rsidRDefault="0040465F" w:rsidP="00D721A3">
      <w:pPr>
        <w:pStyle w:val="Notedebasdepage"/>
      </w:pPr>
      <w:r>
        <w:rPr>
          <w:rStyle w:val="Appelnotedebasdep"/>
        </w:rPr>
        <w:footnoteRef/>
      </w:r>
      <w:r>
        <w:t xml:space="preserve"> Une revue de la</w:t>
      </w:r>
      <w:r w:rsidRPr="00A92F74">
        <w:t xml:space="preserve"> littérature effectuée par Iordache, Mariën et Baelden (2017)</w:t>
      </w:r>
      <w:r>
        <w:t xml:space="preserve"> a abouti à la construction d’une </w:t>
      </w:r>
      <w:r w:rsidRPr="00A92F74">
        <w:t>matrice, résultat de l’analyse de 13 modèles de littératie numéri</w:t>
      </w:r>
      <w:r>
        <w:t>que élaborée entre 2004 et 2014.</w:t>
      </w:r>
      <w:r w:rsidRPr="00A92F74">
        <w:t xml:space="preserve"> </w:t>
      </w:r>
      <w:r>
        <w:t xml:space="preserve">Cette matrice </w:t>
      </w:r>
      <w:r w:rsidRPr="00A92F74">
        <w:t>croise cinq catégories de compétences numériques avec 39 indicateurs de compétences</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right"/>
      <w:shd w:val="clear" w:color="auto" w:fill="C0504D" w:themeFill="accent2"/>
      <w:tblCellMar>
        <w:top w:w="115" w:type="dxa"/>
        <w:left w:w="115" w:type="dxa"/>
        <w:bottom w:w="115" w:type="dxa"/>
        <w:right w:w="115" w:type="dxa"/>
      </w:tblCellMar>
      <w:tblLook w:val="04A0" w:firstRow="1" w:lastRow="0" w:firstColumn="1" w:lastColumn="0" w:noHBand="0" w:noVBand="1"/>
    </w:tblPr>
    <w:tblGrid>
      <w:gridCol w:w="687"/>
      <w:gridCol w:w="8719"/>
    </w:tblGrid>
    <w:tr w:rsidR="0040465F" w14:paraId="70E50041" w14:textId="77777777">
      <w:trPr>
        <w:jc w:val="right"/>
      </w:trPr>
      <w:tc>
        <w:tcPr>
          <w:tcW w:w="0" w:type="auto"/>
          <w:shd w:val="clear" w:color="auto" w:fill="C0504D" w:themeFill="accent2"/>
          <w:vAlign w:val="center"/>
        </w:tcPr>
        <w:p w14:paraId="1C60A754" w14:textId="77777777" w:rsidR="0040465F" w:rsidRDefault="0040465F">
          <w:pPr>
            <w:pStyle w:val="En-tte"/>
            <w:rPr>
              <w:caps/>
              <w:color w:val="FFFFFF" w:themeColor="background1"/>
            </w:rPr>
          </w:pPr>
        </w:p>
      </w:tc>
      <w:tc>
        <w:tcPr>
          <w:tcW w:w="0" w:type="auto"/>
          <w:shd w:val="clear" w:color="auto" w:fill="C0504D" w:themeFill="accent2"/>
          <w:vAlign w:val="center"/>
        </w:tcPr>
        <w:p w14:paraId="42FFF84A" w14:textId="2CD6E69D" w:rsidR="0040465F" w:rsidRPr="0038595F" w:rsidRDefault="0040465F" w:rsidP="0038595F">
          <w:pPr>
            <w:pStyle w:val="En-tte"/>
            <w:rPr>
              <w:b/>
              <w:caps/>
              <w:color w:val="FFFFFF" w:themeColor="background1"/>
              <w:sz w:val="24"/>
              <w:szCs w:val="24"/>
            </w:rPr>
          </w:pPr>
          <w:r>
            <w:rPr>
              <w:caps/>
              <w:color w:val="FFFFFF" w:themeColor="background1"/>
              <w:lang w:val="fr-FR"/>
            </w:rPr>
            <w:t xml:space="preserve"> </w:t>
          </w:r>
          <w:sdt>
            <w:sdtPr>
              <w:rPr>
                <w:b/>
                <w:caps/>
                <w:color w:val="FFFFFF" w:themeColor="background1"/>
                <w:sz w:val="24"/>
                <w:szCs w:val="24"/>
              </w:rPr>
              <w:alias w:val="Titre"/>
              <w:tag w:val=""/>
              <w:id w:val="-1764065047"/>
              <w:dataBinding w:prefixMappings="xmlns:ns0='http://purl.org/dc/elements/1.1/' xmlns:ns1='http://schemas.openxmlformats.org/package/2006/metadata/core-properties' " w:xpath="/ns1:coreProperties[1]/ns0:title[1]" w:storeItemID="{6C3C8BC8-F283-45AE-878A-BAB7291924A1}"/>
              <w:text/>
            </w:sdtPr>
            <w:sdtEndPr/>
            <w:sdtContent>
              <w:r w:rsidRPr="0038595F">
                <w:rPr>
                  <w:b/>
                  <w:caps/>
                  <w:color w:val="FFFFFF" w:themeColor="background1"/>
                  <w:sz w:val="24"/>
                  <w:szCs w:val="24"/>
                </w:rPr>
                <w:t>Citoyenneté numérique</w:t>
              </w:r>
            </w:sdtContent>
          </w:sdt>
        </w:p>
      </w:tc>
    </w:tr>
  </w:tbl>
  <w:p w14:paraId="248EE280" w14:textId="77777777" w:rsidR="0040465F" w:rsidRDefault="0040465F">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64BFF" w14:textId="780B27CE" w:rsidR="0040465F" w:rsidRDefault="0040465F">
    <w:pPr>
      <w:pStyle w:val="En-tte"/>
    </w:pPr>
    <w:r w:rsidRPr="00483CC6">
      <w:rPr>
        <w:noProof/>
        <w:lang w:eastAsia="fr-CA"/>
      </w:rPr>
      <w:drawing>
        <wp:inline distT="0" distB="0" distL="0" distR="0" wp14:anchorId="1A9F9536" wp14:editId="5D74280B">
          <wp:extent cx="5972810" cy="247834"/>
          <wp:effectExtent l="0" t="0" r="0" b="0"/>
          <wp:docPr id="12" name="Image 12" descr="C:\Users\etd8848\Desktop\Djambong-Docs\CompéTICA\Logos\Logo Partenaire - CRS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td8848\Desktop\Djambong-Docs\CompéTICA\Logos\Logo Partenaire - CRSH.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72810" cy="24783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9C5"/>
    <w:multiLevelType w:val="hybridMultilevel"/>
    <w:tmpl w:val="081ECFA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1E9788F"/>
    <w:multiLevelType w:val="hybridMultilevel"/>
    <w:tmpl w:val="ECFE4C70"/>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 w15:restartNumberingAfterBreak="0">
    <w:nsid w:val="03DB2378"/>
    <w:multiLevelType w:val="hybridMultilevel"/>
    <w:tmpl w:val="C32ADE74"/>
    <w:lvl w:ilvl="0" w:tplc="0C0C0001">
      <w:start w:val="1"/>
      <w:numFmt w:val="bullet"/>
      <w:lvlText w:val=""/>
      <w:lvlJc w:val="left"/>
      <w:pPr>
        <w:ind w:left="849" w:hanging="360"/>
      </w:pPr>
      <w:rPr>
        <w:rFonts w:ascii="Symbol" w:hAnsi="Symbol" w:hint="default"/>
      </w:rPr>
    </w:lvl>
    <w:lvl w:ilvl="1" w:tplc="0C0C0003" w:tentative="1">
      <w:start w:val="1"/>
      <w:numFmt w:val="bullet"/>
      <w:lvlText w:val="o"/>
      <w:lvlJc w:val="left"/>
      <w:pPr>
        <w:ind w:left="1569" w:hanging="360"/>
      </w:pPr>
      <w:rPr>
        <w:rFonts w:ascii="Courier New" w:hAnsi="Courier New" w:cs="Courier New" w:hint="default"/>
      </w:rPr>
    </w:lvl>
    <w:lvl w:ilvl="2" w:tplc="0C0C0005" w:tentative="1">
      <w:start w:val="1"/>
      <w:numFmt w:val="bullet"/>
      <w:lvlText w:val=""/>
      <w:lvlJc w:val="left"/>
      <w:pPr>
        <w:ind w:left="2289" w:hanging="360"/>
      </w:pPr>
      <w:rPr>
        <w:rFonts w:ascii="Wingdings" w:hAnsi="Wingdings" w:hint="default"/>
      </w:rPr>
    </w:lvl>
    <w:lvl w:ilvl="3" w:tplc="0C0C0001" w:tentative="1">
      <w:start w:val="1"/>
      <w:numFmt w:val="bullet"/>
      <w:lvlText w:val=""/>
      <w:lvlJc w:val="left"/>
      <w:pPr>
        <w:ind w:left="3009" w:hanging="360"/>
      </w:pPr>
      <w:rPr>
        <w:rFonts w:ascii="Symbol" w:hAnsi="Symbol" w:hint="default"/>
      </w:rPr>
    </w:lvl>
    <w:lvl w:ilvl="4" w:tplc="0C0C0003" w:tentative="1">
      <w:start w:val="1"/>
      <w:numFmt w:val="bullet"/>
      <w:lvlText w:val="o"/>
      <w:lvlJc w:val="left"/>
      <w:pPr>
        <w:ind w:left="3729" w:hanging="360"/>
      </w:pPr>
      <w:rPr>
        <w:rFonts w:ascii="Courier New" w:hAnsi="Courier New" w:cs="Courier New" w:hint="default"/>
      </w:rPr>
    </w:lvl>
    <w:lvl w:ilvl="5" w:tplc="0C0C0005" w:tentative="1">
      <w:start w:val="1"/>
      <w:numFmt w:val="bullet"/>
      <w:lvlText w:val=""/>
      <w:lvlJc w:val="left"/>
      <w:pPr>
        <w:ind w:left="4449" w:hanging="360"/>
      </w:pPr>
      <w:rPr>
        <w:rFonts w:ascii="Wingdings" w:hAnsi="Wingdings" w:hint="default"/>
      </w:rPr>
    </w:lvl>
    <w:lvl w:ilvl="6" w:tplc="0C0C0001" w:tentative="1">
      <w:start w:val="1"/>
      <w:numFmt w:val="bullet"/>
      <w:lvlText w:val=""/>
      <w:lvlJc w:val="left"/>
      <w:pPr>
        <w:ind w:left="5169" w:hanging="360"/>
      </w:pPr>
      <w:rPr>
        <w:rFonts w:ascii="Symbol" w:hAnsi="Symbol" w:hint="default"/>
      </w:rPr>
    </w:lvl>
    <w:lvl w:ilvl="7" w:tplc="0C0C0003" w:tentative="1">
      <w:start w:val="1"/>
      <w:numFmt w:val="bullet"/>
      <w:lvlText w:val="o"/>
      <w:lvlJc w:val="left"/>
      <w:pPr>
        <w:ind w:left="5889" w:hanging="360"/>
      </w:pPr>
      <w:rPr>
        <w:rFonts w:ascii="Courier New" w:hAnsi="Courier New" w:cs="Courier New" w:hint="default"/>
      </w:rPr>
    </w:lvl>
    <w:lvl w:ilvl="8" w:tplc="0C0C0005" w:tentative="1">
      <w:start w:val="1"/>
      <w:numFmt w:val="bullet"/>
      <w:lvlText w:val=""/>
      <w:lvlJc w:val="left"/>
      <w:pPr>
        <w:ind w:left="6609" w:hanging="360"/>
      </w:pPr>
      <w:rPr>
        <w:rFonts w:ascii="Wingdings" w:hAnsi="Wingdings" w:hint="default"/>
      </w:rPr>
    </w:lvl>
  </w:abstractNum>
  <w:abstractNum w:abstractNumId="3" w15:restartNumberingAfterBreak="0">
    <w:nsid w:val="042060D8"/>
    <w:multiLevelType w:val="hybridMultilevel"/>
    <w:tmpl w:val="231C5870"/>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0B1C5994"/>
    <w:multiLevelType w:val="hybridMultilevel"/>
    <w:tmpl w:val="D3888CEE"/>
    <w:lvl w:ilvl="0" w:tplc="FBE4E7EE">
      <w:start w:val="1"/>
      <w:numFmt w:val="bullet"/>
      <w:lvlText w:val=""/>
      <w:lvlJc w:val="left"/>
      <w:pPr>
        <w:ind w:left="720" w:hanging="360"/>
      </w:pPr>
      <w:rPr>
        <w:rFonts w:ascii="Wingdings" w:hAnsi="Wingdings" w:hint="default"/>
        <w:color w:val="auto"/>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0B556EAF"/>
    <w:multiLevelType w:val="multilevel"/>
    <w:tmpl w:val="77427EA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 w15:restartNumberingAfterBreak="0">
    <w:nsid w:val="19DE0B36"/>
    <w:multiLevelType w:val="multilevel"/>
    <w:tmpl w:val="3AC26F28"/>
    <w:lvl w:ilvl="0">
      <w:start w:val="1"/>
      <w:numFmt w:val="decimal"/>
      <w:lvlText w:val="%1."/>
      <w:lvlJc w:val="left"/>
      <w:pPr>
        <w:ind w:left="720" w:hanging="360"/>
      </w:pPr>
      <w:rPr>
        <w:rFonts w:hint="default"/>
        <w:b/>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7" w15:restartNumberingAfterBreak="0">
    <w:nsid w:val="1AA55288"/>
    <w:multiLevelType w:val="multilevel"/>
    <w:tmpl w:val="E5F445F8"/>
    <w:lvl w:ilvl="0">
      <w:start w:val="1"/>
      <w:numFmt w:val="decimal"/>
      <w:lvlText w:val="%1."/>
      <w:lvlJc w:val="left"/>
      <w:pPr>
        <w:ind w:left="705" w:hanging="7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C2A39E8"/>
    <w:multiLevelType w:val="hybridMultilevel"/>
    <w:tmpl w:val="C18E1EDC"/>
    <w:lvl w:ilvl="0" w:tplc="0C0C0013">
      <w:start w:val="1"/>
      <w:numFmt w:val="upperRoman"/>
      <w:lvlText w:val="%1."/>
      <w:lvlJc w:val="right"/>
      <w:pPr>
        <w:ind w:left="720" w:hanging="360"/>
      </w:pPr>
      <w:rPr>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 w15:restartNumberingAfterBreak="0">
    <w:nsid w:val="212139A3"/>
    <w:multiLevelType w:val="multilevel"/>
    <w:tmpl w:val="5238ADBC"/>
    <w:lvl w:ilvl="0">
      <w:start w:val="1"/>
      <w:numFmt w:val="decimal"/>
      <w:lvlText w:val="%1."/>
      <w:lvlJc w:val="left"/>
      <w:pPr>
        <w:ind w:left="720" w:hanging="360"/>
      </w:pPr>
      <w:rPr>
        <w:rFonts w:hint="default"/>
      </w:rPr>
    </w:lvl>
    <w:lvl w:ilvl="1">
      <w:start w:val="5"/>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21B60A94"/>
    <w:multiLevelType w:val="hybridMultilevel"/>
    <w:tmpl w:val="F9501FC8"/>
    <w:lvl w:ilvl="0" w:tplc="0C0C0001">
      <w:start w:val="1"/>
      <w:numFmt w:val="bullet"/>
      <w:lvlText w:val=""/>
      <w:lvlJc w:val="left"/>
      <w:pPr>
        <w:ind w:left="780" w:hanging="360"/>
      </w:pPr>
      <w:rPr>
        <w:rFonts w:ascii="Symbol" w:hAnsi="Symbol" w:hint="default"/>
      </w:rPr>
    </w:lvl>
    <w:lvl w:ilvl="1" w:tplc="0C0C0003" w:tentative="1">
      <w:start w:val="1"/>
      <w:numFmt w:val="bullet"/>
      <w:lvlText w:val="o"/>
      <w:lvlJc w:val="left"/>
      <w:pPr>
        <w:ind w:left="1500" w:hanging="360"/>
      </w:pPr>
      <w:rPr>
        <w:rFonts w:ascii="Courier New" w:hAnsi="Courier New" w:cs="Courier New" w:hint="default"/>
      </w:rPr>
    </w:lvl>
    <w:lvl w:ilvl="2" w:tplc="0C0C0005" w:tentative="1">
      <w:start w:val="1"/>
      <w:numFmt w:val="bullet"/>
      <w:lvlText w:val=""/>
      <w:lvlJc w:val="left"/>
      <w:pPr>
        <w:ind w:left="2220" w:hanging="360"/>
      </w:pPr>
      <w:rPr>
        <w:rFonts w:ascii="Wingdings" w:hAnsi="Wingdings" w:hint="default"/>
      </w:rPr>
    </w:lvl>
    <w:lvl w:ilvl="3" w:tplc="0C0C0001" w:tentative="1">
      <w:start w:val="1"/>
      <w:numFmt w:val="bullet"/>
      <w:lvlText w:val=""/>
      <w:lvlJc w:val="left"/>
      <w:pPr>
        <w:ind w:left="2940" w:hanging="360"/>
      </w:pPr>
      <w:rPr>
        <w:rFonts w:ascii="Symbol" w:hAnsi="Symbol" w:hint="default"/>
      </w:rPr>
    </w:lvl>
    <w:lvl w:ilvl="4" w:tplc="0C0C0003" w:tentative="1">
      <w:start w:val="1"/>
      <w:numFmt w:val="bullet"/>
      <w:lvlText w:val="o"/>
      <w:lvlJc w:val="left"/>
      <w:pPr>
        <w:ind w:left="3660" w:hanging="360"/>
      </w:pPr>
      <w:rPr>
        <w:rFonts w:ascii="Courier New" w:hAnsi="Courier New" w:cs="Courier New" w:hint="default"/>
      </w:rPr>
    </w:lvl>
    <w:lvl w:ilvl="5" w:tplc="0C0C0005" w:tentative="1">
      <w:start w:val="1"/>
      <w:numFmt w:val="bullet"/>
      <w:lvlText w:val=""/>
      <w:lvlJc w:val="left"/>
      <w:pPr>
        <w:ind w:left="4380" w:hanging="360"/>
      </w:pPr>
      <w:rPr>
        <w:rFonts w:ascii="Wingdings" w:hAnsi="Wingdings" w:hint="default"/>
      </w:rPr>
    </w:lvl>
    <w:lvl w:ilvl="6" w:tplc="0C0C0001" w:tentative="1">
      <w:start w:val="1"/>
      <w:numFmt w:val="bullet"/>
      <w:lvlText w:val=""/>
      <w:lvlJc w:val="left"/>
      <w:pPr>
        <w:ind w:left="5100" w:hanging="360"/>
      </w:pPr>
      <w:rPr>
        <w:rFonts w:ascii="Symbol" w:hAnsi="Symbol" w:hint="default"/>
      </w:rPr>
    </w:lvl>
    <w:lvl w:ilvl="7" w:tplc="0C0C0003" w:tentative="1">
      <w:start w:val="1"/>
      <w:numFmt w:val="bullet"/>
      <w:lvlText w:val="o"/>
      <w:lvlJc w:val="left"/>
      <w:pPr>
        <w:ind w:left="5820" w:hanging="360"/>
      </w:pPr>
      <w:rPr>
        <w:rFonts w:ascii="Courier New" w:hAnsi="Courier New" w:cs="Courier New" w:hint="default"/>
      </w:rPr>
    </w:lvl>
    <w:lvl w:ilvl="8" w:tplc="0C0C0005" w:tentative="1">
      <w:start w:val="1"/>
      <w:numFmt w:val="bullet"/>
      <w:lvlText w:val=""/>
      <w:lvlJc w:val="left"/>
      <w:pPr>
        <w:ind w:left="6540" w:hanging="360"/>
      </w:pPr>
      <w:rPr>
        <w:rFonts w:ascii="Wingdings" w:hAnsi="Wingdings" w:hint="default"/>
      </w:rPr>
    </w:lvl>
  </w:abstractNum>
  <w:abstractNum w:abstractNumId="11" w15:restartNumberingAfterBreak="0">
    <w:nsid w:val="29D21F85"/>
    <w:multiLevelType w:val="multilevel"/>
    <w:tmpl w:val="C144CE10"/>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BB56CF1"/>
    <w:multiLevelType w:val="hybridMultilevel"/>
    <w:tmpl w:val="4D7AD3F0"/>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2EC04962"/>
    <w:multiLevelType w:val="hybridMultilevel"/>
    <w:tmpl w:val="17A45DA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37D94FE6"/>
    <w:multiLevelType w:val="hybridMultilevel"/>
    <w:tmpl w:val="D23A956C"/>
    <w:lvl w:ilvl="0" w:tplc="0C0C0001">
      <w:start w:val="1"/>
      <w:numFmt w:val="bullet"/>
      <w:lvlText w:val=""/>
      <w:lvlJc w:val="left"/>
      <w:pPr>
        <w:ind w:left="753" w:hanging="360"/>
      </w:pPr>
      <w:rPr>
        <w:rFonts w:ascii="Symbol" w:hAnsi="Symbol" w:hint="default"/>
      </w:rPr>
    </w:lvl>
    <w:lvl w:ilvl="1" w:tplc="0C0C0003" w:tentative="1">
      <w:start w:val="1"/>
      <w:numFmt w:val="bullet"/>
      <w:lvlText w:val="o"/>
      <w:lvlJc w:val="left"/>
      <w:pPr>
        <w:ind w:left="1473" w:hanging="360"/>
      </w:pPr>
      <w:rPr>
        <w:rFonts w:ascii="Courier New" w:hAnsi="Courier New" w:cs="Courier New" w:hint="default"/>
      </w:rPr>
    </w:lvl>
    <w:lvl w:ilvl="2" w:tplc="0C0C0005" w:tentative="1">
      <w:start w:val="1"/>
      <w:numFmt w:val="bullet"/>
      <w:lvlText w:val=""/>
      <w:lvlJc w:val="left"/>
      <w:pPr>
        <w:ind w:left="2193" w:hanging="360"/>
      </w:pPr>
      <w:rPr>
        <w:rFonts w:ascii="Wingdings" w:hAnsi="Wingdings" w:hint="default"/>
      </w:rPr>
    </w:lvl>
    <w:lvl w:ilvl="3" w:tplc="0C0C0001" w:tentative="1">
      <w:start w:val="1"/>
      <w:numFmt w:val="bullet"/>
      <w:lvlText w:val=""/>
      <w:lvlJc w:val="left"/>
      <w:pPr>
        <w:ind w:left="2913" w:hanging="360"/>
      </w:pPr>
      <w:rPr>
        <w:rFonts w:ascii="Symbol" w:hAnsi="Symbol" w:hint="default"/>
      </w:rPr>
    </w:lvl>
    <w:lvl w:ilvl="4" w:tplc="0C0C0003" w:tentative="1">
      <w:start w:val="1"/>
      <w:numFmt w:val="bullet"/>
      <w:lvlText w:val="o"/>
      <w:lvlJc w:val="left"/>
      <w:pPr>
        <w:ind w:left="3633" w:hanging="360"/>
      </w:pPr>
      <w:rPr>
        <w:rFonts w:ascii="Courier New" w:hAnsi="Courier New" w:cs="Courier New" w:hint="default"/>
      </w:rPr>
    </w:lvl>
    <w:lvl w:ilvl="5" w:tplc="0C0C0005" w:tentative="1">
      <w:start w:val="1"/>
      <w:numFmt w:val="bullet"/>
      <w:lvlText w:val=""/>
      <w:lvlJc w:val="left"/>
      <w:pPr>
        <w:ind w:left="4353" w:hanging="360"/>
      </w:pPr>
      <w:rPr>
        <w:rFonts w:ascii="Wingdings" w:hAnsi="Wingdings" w:hint="default"/>
      </w:rPr>
    </w:lvl>
    <w:lvl w:ilvl="6" w:tplc="0C0C0001" w:tentative="1">
      <w:start w:val="1"/>
      <w:numFmt w:val="bullet"/>
      <w:lvlText w:val=""/>
      <w:lvlJc w:val="left"/>
      <w:pPr>
        <w:ind w:left="5073" w:hanging="360"/>
      </w:pPr>
      <w:rPr>
        <w:rFonts w:ascii="Symbol" w:hAnsi="Symbol" w:hint="default"/>
      </w:rPr>
    </w:lvl>
    <w:lvl w:ilvl="7" w:tplc="0C0C0003" w:tentative="1">
      <w:start w:val="1"/>
      <w:numFmt w:val="bullet"/>
      <w:lvlText w:val="o"/>
      <w:lvlJc w:val="left"/>
      <w:pPr>
        <w:ind w:left="5793" w:hanging="360"/>
      </w:pPr>
      <w:rPr>
        <w:rFonts w:ascii="Courier New" w:hAnsi="Courier New" w:cs="Courier New" w:hint="default"/>
      </w:rPr>
    </w:lvl>
    <w:lvl w:ilvl="8" w:tplc="0C0C0005" w:tentative="1">
      <w:start w:val="1"/>
      <w:numFmt w:val="bullet"/>
      <w:lvlText w:val=""/>
      <w:lvlJc w:val="left"/>
      <w:pPr>
        <w:ind w:left="6513" w:hanging="360"/>
      </w:pPr>
      <w:rPr>
        <w:rFonts w:ascii="Wingdings" w:hAnsi="Wingdings" w:hint="default"/>
      </w:rPr>
    </w:lvl>
  </w:abstractNum>
  <w:abstractNum w:abstractNumId="15" w15:restartNumberingAfterBreak="0">
    <w:nsid w:val="38CE055A"/>
    <w:multiLevelType w:val="hybridMultilevel"/>
    <w:tmpl w:val="E2FA388C"/>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3C931201"/>
    <w:multiLevelType w:val="hybridMultilevel"/>
    <w:tmpl w:val="EB302132"/>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3D454C51"/>
    <w:multiLevelType w:val="hybridMultilevel"/>
    <w:tmpl w:val="8DE2BD48"/>
    <w:lvl w:ilvl="0" w:tplc="0C0C0001">
      <w:start w:val="1"/>
      <w:numFmt w:val="bullet"/>
      <w:lvlText w:val=""/>
      <w:lvlJc w:val="left"/>
      <w:pPr>
        <w:ind w:left="1428" w:hanging="360"/>
      </w:pPr>
      <w:rPr>
        <w:rFonts w:ascii="Symbol" w:hAnsi="Symbol" w:hint="default"/>
      </w:rPr>
    </w:lvl>
    <w:lvl w:ilvl="1" w:tplc="0C0C0003" w:tentative="1">
      <w:start w:val="1"/>
      <w:numFmt w:val="bullet"/>
      <w:lvlText w:val="o"/>
      <w:lvlJc w:val="left"/>
      <w:pPr>
        <w:ind w:left="2148" w:hanging="360"/>
      </w:pPr>
      <w:rPr>
        <w:rFonts w:ascii="Courier New" w:hAnsi="Courier New" w:cs="Courier New" w:hint="default"/>
      </w:rPr>
    </w:lvl>
    <w:lvl w:ilvl="2" w:tplc="0C0C0005" w:tentative="1">
      <w:start w:val="1"/>
      <w:numFmt w:val="bullet"/>
      <w:lvlText w:val=""/>
      <w:lvlJc w:val="left"/>
      <w:pPr>
        <w:ind w:left="2868" w:hanging="360"/>
      </w:pPr>
      <w:rPr>
        <w:rFonts w:ascii="Wingdings" w:hAnsi="Wingdings" w:hint="default"/>
      </w:rPr>
    </w:lvl>
    <w:lvl w:ilvl="3" w:tplc="0C0C0001" w:tentative="1">
      <w:start w:val="1"/>
      <w:numFmt w:val="bullet"/>
      <w:lvlText w:val=""/>
      <w:lvlJc w:val="left"/>
      <w:pPr>
        <w:ind w:left="3588" w:hanging="360"/>
      </w:pPr>
      <w:rPr>
        <w:rFonts w:ascii="Symbol" w:hAnsi="Symbol" w:hint="default"/>
      </w:rPr>
    </w:lvl>
    <w:lvl w:ilvl="4" w:tplc="0C0C0003" w:tentative="1">
      <w:start w:val="1"/>
      <w:numFmt w:val="bullet"/>
      <w:lvlText w:val="o"/>
      <w:lvlJc w:val="left"/>
      <w:pPr>
        <w:ind w:left="4308" w:hanging="360"/>
      </w:pPr>
      <w:rPr>
        <w:rFonts w:ascii="Courier New" w:hAnsi="Courier New" w:cs="Courier New" w:hint="default"/>
      </w:rPr>
    </w:lvl>
    <w:lvl w:ilvl="5" w:tplc="0C0C0005" w:tentative="1">
      <w:start w:val="1"/>
      <w:numFmt w:val="bullet"/>
      <w:lvlText w:val=""/>
      <w:lvlJc w:val="left"/>
      <w:pPr>
        <w:ind w:left="5028" w:hanging="360"/>
      </w:pPr>
      <w:rPr>
        <w:rFonts w:ascii="Wingdings" w:hAnsi="Wingdings" w:hint="default"/>
      </w:rPr>
    </w:lvl>
    <w:lvl w:ilvl="6" w:tplc="0C0C0001" w:tentative="1">
      <w:start w:val="1"/>
      <w:numFmt w:val="bullet"/>
      <w:lvlText w:val=""/>
      <w:lvlJc w:val="left"/>
      <w:pPr>
        <w:ind w:left="5748" w:hanging="360"/>
      </w:pPr>
      <w:rPr>
        <w:rFonts w:ascii="Symbol" w:hAnsi="Symbol" w:hint="default"/>
      </w:rPr>
    </w:lvl>
    <w:lvl w:ilvl="7" w:tplc="0C0C0003" w:tentative="1">
      <w:start w:val="1"/>
      <w:numFmt w:val="bullet"/>
      <w:lvlText w:val="o"/>
      <w:lvlJc w:val="left"/>
      <w:pPr>
        <w:ind w:left="6468" w:hanging="360"/>
      </w:pPr>
      <w:rPr>
        <w:rFonts w:ascii="Courier New" w:hAnsi="Courier New" w:cs="Courier New" w:hint="default"/>
      </w:rPr>
    </w:lvl>
    <w:lvl w:ilvl="8" w:tplc="0C0C0005" w:tentative="1">
      <w:start w:val="1"/>
      <w:numFmt w:val="bullet"/>
      <w:lvlText w:val=""/>
      <w:lvlJc w:val="left"/>
      <w:pPr>
        <w:ind w:left="7188" w:hanging="360"/>
      </w:pPr>
      <w:rPr>
        <w:rFonts w:ascii="Wingdings" w:hAnsi="Wingdings" w:hint="default"/>
      </w:rPr>
    </w:lvl>
  </w:abstractNum>
  <w:abstractNum w:abstractNumId="18" w15:restartNumberingAfterBreak="0">
    <w:nsid w:val="3DF22AFC"/>
    <w:multiLevelType w:val="hybridMultilevel"/>
    <w:tmpl w:val="6D3C088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45EB1D7A"/>
    <w:multiLevelType w:val="hybridMultilevel"/>
    <w:tmpl w:val="6B74A64C"/>
    <w:lvl w:ilvl="0" w:tplc="0C0C0013">
      <w:start w:val="1"/>
      <w:numFmt w:val="upperRoman"/>
      <w:lvlText w:val="%1."/>
      <w:lvlJc w:val="righ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 w15:restartNumberingAfterBreak="0">
    <w:nsid w:val="48F10079"/>
    <w:multiLevelType w:val="hybridMultilevel"/>
    <w:tmpl w:val="10A4A6C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1" w15:restartNumberingAfterBreak="0">
    <w:nsid w:val="4AC539E5"/>
    <w:multiLevelType w:val="hybridMultilevel"/>
    <w:tmpl w:val="8F148E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50173581"/>
    <w:multiLevelType w:val="hybridMultilevel"/>
    <w:tmpl w:val="7CFC61A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3" w15:restartNumberingAfterBreak="0">
    <w:nsid w:val="556959CA"/>
    <w:multiLevelType w:val="hybridMultilevel"/>
    <w:tmpl w:val="DE923598"/>
    <w:lvl w:ilvl="0" w:tplc="0C0C0011">
      <w:start w:val="1"/>
      <w:numFmt w:val="decimal"/>
      <w:lvlText w:val="%1)"/>
      <w:lvlJc w:val="left"/>
      <w:pPr>
        <w:ind w:left="720" w:hanging="360"/>
      </w:pPr>
      <w:rPr>
        <w:rFonts w:hint="default"/>
        <w:b/>
        <w:i w:val="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4" w15:restartNumberingAfterBreak="0">
    <w:nsid w:val="581B4CDF"/>
    <w:multiLevelType w:val="hybridMultilevel"/>
    <w:tmpl w:val="8CA89414"/>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5" w15:restartNumberingAfterBreak="0">
    <w:nsid w:val="5C8764D0"/>
    <w:multiLevelType w:val="hybridMultilevel"/>
    <w:tmpl w:val="79B0BEEC"/>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6" w15:restartNumberingAfterBreak="0">
    <w:nsid w:val="603B715C"/>
    <w:multiLevelType w:val="hybridMultilevel"/>
    <w:tmpl w:val="C18E1EDC"/>
    <w:lvl w:ilvl="0" w:tplc="0C0C0013">
      <w:start w:val="1"/>
      <w:numFmt w:val="upperRoman"/>
      <w:lvlText w:val="%1."/>
      <w:lvlJc w:val="right"/>
      <w:pPr>
        <w:ind w:left="720" w:hanging="360"/>
      </w:pPr>
      <w:rPr>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614976C5"/>
    <w:multiLevelType w:val="hybridMultilevel"/>
    <w:tmpl w:val="3554401E"/>
    <w:lvl w:ilvl="0" w:tplc="0C0C0001">
      <w:start w:val="1"/>
      <w:numFmt w:val="bullet"/>
      <w:lvlText w:val=""/>
      <w:lvlJc w:val="left"/>
      <w:pPr>
        <w:ind w:left="720" w:hanging="360"/>
      </w:pPr>
      <w:rPr>
        <w:rFonts w:ascii="Symbol" w:hAnsi="Symbol" w:hint="default"/>
      </w:rPr>
    </w:lvl>
    <w:lvl w:ilvl="1" w:tplc="0C0C0003">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8" w15:restartNumberingAfterBreak="0">
    <w:nsid w:val="63D2305E"/>
    <w:multiLevelType w:val="hybridMultilevel"/>
    <w:tmpl w:val="A380F110"/>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9" w15:restartNumberingAfterBreak="0">
    <w:nsid w:val="63EE75D4"/>
    <w:multiLevelType w:val="hybridMultilevel"/>
    <w:tmpl w:val="9DB47CCA"/>
    <w:lvl w:ilvl="0" w:tplc="0C0C0013">
      <w:start w:val="1"/>
      <w:numFmt w:val="upperRoman"/>
      <w:lvlText w:val="%1."/>
      <w:lvlJc w:val="right"/>
      <w:pPr>
        <w:ind w:left="720" w:hanging="360"/>
      </w:pPr>
      <w:rPr>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0" w15:restartNumberingAfterBreak="0">
    <w:nsid w:val="675C0981"/>
    <w:multiLevelType w:val="hybridMultilevel"/>
    <w:tmpl w:val="4476D458"/>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1" w15:restartNumberingAfterBreak="0">
    <w:nsid w:val="68543ECC"/>
    <w:multiLevelType w:val="hybridMultilevel"/>
    <w:tmpl w:val="F13630C2"/>
    <w:lvl w:ilvl="0" w:tplc="0C0C0001">
      <w:start w:val="1"/>
      <w:numFmt w:val="bullet"/>
      <w:lvlText w:val=""/>
      <w:lvlJc w:val="left"/>
      <w:pPr>
        <w:ind w:left="720" w:hanging="360"/>
      </w:pPr>
      <w:rPr>
        <w:rFonts w:ascii="Symbol" w:hAnsi="Symbol"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15:restartNumberingAfterBreak="0">
    <w:nsid w:val="69C57AD4"/>
    <w:multiLevelType w:val="hybridMultilevel"/>
    <w:tmpl w:val="C7F22FEA"/>
    <w:lvl w:ilvl="0" w:tplc="871CB126">
      <w:start w:val="1"/>
      <w:numFmt w:val="decimal"/>
      <w:lvlText w:val="%1."/>
      <w:lvlJc w:val="left"/>
      <w:pPr>
        <w:ind w:left="720" w:hanging="360"/>
      </w:pPr>
      <w:rPr>
        <w:b/>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3" w15:restartNumberingAfterBreak="0">
    <w:nsid w:val="6A367169"/>
    <w:multiLevelType w:val="hybridMultilevel"/>
    <w:tmpl w:val="B1C08F48"/>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4" w15:restartNumberingAfterBreak="0">
    <w:nsid w:val="6C5374A2"/>
    <w:multiLevelType w:val="hybridMultilevel"/>
    <w:tmpl w:val="8CF0602E"/>
    <w:lvl w:ilvl="0" w:tplc="0C0C000F">
      <w:start w:val="1"/>
      <w:numFmt w:val="decimal"/>
      <w:lvlText w:val="%1."/>
      <w:lvlJc w:val="left"/>
      <w:pPr>
        <w:ind w:left="1428" w:hanging="360"/>
      </w:pPr>
    </w:lvl>
    <w:lvl w:ilvl="1" w:tplc="0C0C0019" w:tentative="1">
      <w:start w:val="1"/>
      <w:numFmt w:val="lowerLetter"/>
      <w:lvlText w:val="%2."/>
      <w:lvlJc w:val="left"/>
      <w:pPr>
        <w:ind w:left="2148" w:hanging="360"/>
      </w:pPr>
    </w:lvl>
    <w:lvl w:ilvl="2" w:tplc="0C0C001B" w:tentative="1">
      <w:start w:val="1"/>
      <w:numFmt w:val="lowerRoman"/>
      <w:lvlText w:val="%3."/>
      <w:lvlJc w:val="right"/>
      <w:pPr>
        <w:ind w:left="2868" w:hanging="180"/>
      </w:pPr>
    </w:lvl>
    <w:lvl w:ilvl="3" w:tplc="0C0C000F" w:tentative="1">
      <w:start w:val="1"/>
      <w:numFmt w:val="decimal"/>
      <w:lvlText w:val="%4."/>
      <w:lvlJc w:val="left"/>
      <w:pPr>
        <w:ind w:left="3588" w:hanging="360"/>
      </w:pPr>
    </w:lvl>
    <w:lvl w:ilvl="4" w:tplc="0C0C0019" w:tentative="1">
      <w:start w:val="1"/>
      <w:numFmt w:val="lowerLetter"/>
      <w:lvlText w:val="%5."/>
      <w:lvlJc w:val="left"/>
      <w:pPr>
        <w:ind w:left="4308" w:hanging="360"/>
      </w:pPr>
    </w:lvl>
    <w:lvl w:ilvl="5" w:tplc="0C0C001B" w:tentative="1">
      <w:start w:val="1"/>
      <w:numFmt w:val="lowerRoman"/>
      <w:lvlText w:val="%6."/>
      <w:lvlJc w:val="right"/>
      <w:pPr>
        <w:ind w:left="5028" w:hanging="180"/>
      </w:pPr>
    </w:lvl>
    <w:lvl w:ilvl="6" w:tplc="0C0C000F" w:tentative="1">
      <w:start w:val="1"/>
      <w:numFmt w:val="decimal"/>
      <w:lvlText w:val="%7."/>
      <w:lvlJc w:val="left"/>
      <w:pPr>
        <w:ind w:left="5748" w:hanging="360"/>
      </w:pPr>
    </w:lvl>
    <w:lvl w:ilvl="7" w:tplc="0C0C0019" w:tentative="1">
      <w:start w:val="1"/>
      <w:numFmt w:val="lowerLetter"/>
      <w:lvlText w:val="%8."/>
      <w:lvlJc w:val="left"/>
      <w:pPr>
        <w:ind w:left="6468" w:hanging="360"/>
      </w:pPr>
    </w:lvl>
    <w:lvl w:ilvl="8" w:tplc="0C0C001B" w:tentative="1">
      <w:start w:val="1"/>
      <w:numFmt w:val="lowerRoman"/>
      <w:lvlText w:val="%9."/>
      <w:lvlJc w:val="right"/>
      <w:pPr>
        <w:ind w:left="7188" w:hanging="180"/>
      </w:pPr>
    </w:lvl>
  </w:abstractNum>
  <w:abstractNum w:abstractNumId="35" w15:restartNumberingAfterBreak="0">
    <w:nsid w:val="730259FD"/>
    <w:multiLevelType w:val="hybridMultilevel"/>
    <w:tmpl w:val="5292F9F6"/>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6" w15:restartNumberingAfterBreak="0">
    <w:nsid w:val="74D27C65"/>
    <w:multiLevelType w:val="hybridMultilevel"/>
    <w:tmpl w:val="F5A0AEA4"/>
    <w:lvl w:ilvl="0" w:tplc="0C0C000B">
      <w:start w:val="1"/>
      <w:numFmt w:val="bullet"/>
      <w:lvlText w:val=""/>
      <w:lvlJc w:val="left"/>
      <w:pPr>
        <w:ind w:left="1500" w:hanging="360"/>
      </w:pPr>
      <w:rPr>
        <w:rFonts w:ascii="Wingdings" w:hAnsi="Wingdings" w:hint="default"/>
      </w:rPr>
    </w:lvl>
    <w:lvl w:ilvl="1" w:tplc="0C0C0003" w:tentative="1">
      <w:start w:val="1"/>
      <w:numFmt w:val="bullet"/>
      <w:lvlText w:val="o"/>
      <w:lvlJc w:val="left"/>
      <w:pPr>
        <w:ind w:left="2220" w:hanging="360"/>
      </w:pPr>
      <w:rPr>
        <w:rFonts w:ascii="Courier New" w:hAnsi="Courier New" w:cs="Courier New" w:hint="default"/>
      </w:rPr>
    </w:lvl>
    <w:lvl w:ilvl="2" w:tplc="0C0C0005" w:tentative="1">
      <w:start w:val="1"/>
      <w:numFmt w:val="bullet"/>
      <w:lvlText w:val=""/>
      <w:lvlJc w:val="left"/>
      <w:pPr>
        <w:ind w:left="2940" w:hanging="360"/>
      </w:pPr>
      <w:rPr>
        <w:rFonts w:ascii="Wingdings" w:hAnsi="Wingdings" w:hint="default"/>
      </w:rPr>
    </w:lvl>
    <w:lvl w:ilvl="3" w:tplc="0C0C0001" w:tentative="1">
      <w:start w:val="1"/>
      <w:numFmt w:val="bullet"/>
      <w:lvlText w:val=""/>
      <w:lvlJc w:val="left"/>
      <w:pPr>
        <w:ind w:left="3660" w:hanging="360"/>
      </w:pPr>
      <w:rPr>
        <w:rFonts w:ascii="Symbol" w:hAnsi="Symbol" w:hint="default"/>
      </w:rPr>
    </w:lvl>
    <w:lvl w:ilvl="4" w:tplc="0C0C0003" w:tentative="1">
      <w:start w:val="1"/>
      <w:numFmt w:val="bullet"/>
      <w:lvlText w:val="o"/>
      <w:lvlJc w:val="left"/>
      <w:pPr>
        <w:ind w:left="4380" w:hanging="360"/>
      </w:pPr>
      <w:rPr>
        <w:rFonts w:ascii="Courier New" w:hAnsi="Courier New" w:cs="Courier New" w:hint="default"/>
      </w:rPr>
    </w:lvl>
    <w:lvl w:ilvl="5" w:tplc="0C0C0005" w:tentative="1">
      <w:start w:val="1"/>
      <w:numFmt w:val="bullet"/>
      <w:lvlText w:val=""/>
      <w:lvlJc w:val="left"/>
      <w:pPr>
        <w:ind w:left="5100" w:hanging="360"/>
      </w:pPr>
      <w:rPr>
        <w:rFonts w:ascii="Wingdings" w:hAnsi="Wingdings" w:hint="default"/>
      </w:rPr>
    </w:lvl>
    <w:lvl w:ilvl="6" w:tplc="0C0C0001" w:tentative="1">
      <w:start w:val="1"/>
      <w:numFmt w:val="bullet"/>
      <w:lvlText w:val=""/>
      <w:lvlJc w:val="left"/>
      <w:pPr>
        <w:ind w:left="5820" w:hanging="360"/>
      </w:pPr>
      <w:rPr>
        <w:rFonts w:ascii="Symbol" w:hAnsi="Symbol" w:hint="default"/>
      </w:rPr>
    </w:lvl>
    <w:lvl w:ilvl="7" w:tplc="0C0C0003" w:tentative="1">
      <w:start w:val="1"/>
      <w:numFmt w:val="bullet"/>
      <w:lvlText w:val="o"/>
      <w:lvlJc w:val="left"/>
      <w:pPr>
        <w:ind w:left="6540" w:hanging="360"/>
      </w:pPr>
      <w:rPr>
        <w:rFonts w:ascii="Courier New" w:hAnsi="Courier New" w:cs="Courier New" w:hint="default"/>
      </w:rPr>
    </w:lvl>
    <w:lvl w:ilvl="8" w:tplc="0C0C0005" w:tentative="1">
      <w:start w:val="1"/>
      <w:numFmt w:val="bullet"/>
      <w:lvlText w:val=""/>
      <w:lvlJc w:val="left"/>
      <w:pPr>
        <w:ind w:left="7260" w:hanging="360"/>
      </w:pPr>
      <w:rPr>
        <w:rFonts w:ascii="Wingdings" w:hAnsi="Wingdings" w:hint="default"/>
      </w:rPr>
    </w:lvl>
  </w:abstractNum>
  <w:abstractNum w:abstractNumId="37" w15:restartNumberingAfterBreak="0">
    <w:nsid w:val="75144C2A"/>
    <w:multiLevelType w:val="hybridMultilevel"/>
    <w:tmpl w:val="7E1EADF4"/>
    <w:lvl w:ilvl="0" w:tplc="0C0C0011">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8" w15:restartNumberingAfterBreak="0">
    <w:nsid w:val="7F6C1E89"/>
    <w:multiLevelType w:val="hybridMultilevel"/>
    <w:tmpl w:val="A0A2D512"/>
    <w:lvl w:ilvl="0" w:tplc="A5E4B80C">
      <w:start w:val="1"/>
      <w:numFmt w:val="decimal"/>
      <w:lvlText w:val="%1."/>
      <w:lvlJc w:val="left"/>
      <w:pPr>
        <w:ind w:left="720" w:hanging="360"/>
      </w:pPr>
      <w:rPr>
        <w:rFonts w:asciiTheme="majorHAnsi" w:hAnsiTheme="majorHAnsi" w:cstheme="majorBidi" w:hint="default"/>
        <w:sz w:val="28"/>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5"/>
  </w:num>
  <w:num w:numId="2">
    <w:abstractNumId w:val="6"/>
  </w:num>
  <w:num w:numId="3">
    <w:abstractNumId w:val="37"/>
  </w:num>
  <w:num w:numId="4">
    <w:abstractNumId w:val="0"/>
  </w:num>
  <w:num w:numId="5">
    <w:abstractNumId w:val="2"/>
  </w:num>
  <w:num w:numId="6">
    <w:abstractNumId w:val="24"/>
  </w:num>
  <w:num w:numId="7">
    <w:abstractNumId w:val="36"/>
  </w:num>
  <w:num w:numId="8">
    <w:abstractNumId w:val="38"/>
  </w:num>
  <w:num w:numId="9">
    <w:abstractNumId w:val="34"/>
  </w:num>
  <w:num w:numId="10">
    <w:abstractNumId w:val="13"/>
  </w:num>
  <w:num w:numId="11">
    <w:abstractNumId w:val="16"/>
  </w:num>
  <w:num w:numId="12">
    <w:abstractNumId w:val="9"/>
  </w:num>
  <w:num w:numId="13">
    <w:abstractNumId w:val="28"/>
  </w:num>
  <w:num w:numId="14">
    <w:abstractNumId w:val="21"/>
  </w:num>
  <w:num w:numId="15">
    <w:abstractNumId w:val="23"/>
  </w:num>
  <w:num w:numId="16">
    <w:abstractNumId w:val="19"/>
  </w:num>
  <w:num w:numId="17">
    <w:abstractNumId w:val="32"/>
  </w:num>
  <w:num w:numId="18">
    <w:abstractNumId w:val="14"/>
  </w:num>
  <w:num w:numId="19">
    <w:abstractNumId w:val="29"/>
  </w:num>
  <w:num w:numId="20">
    <w:abstractNumId w:val="26"/>
  </w:num>
  <w:num w:numId="21">
    <w:abstractNumId w:val="8"/>
  </w:num>
  <w:num w:numId="22">
    <w:abstractNumId w:val="22"/>
  </w:num>
  <w:num w:numId="23">
    <w:abstractNumId w:val="20"/>
  </w:num>
  <w:num w:numId="24">
    <w:abstractNumId w:val="4"/>
  </w:num>
  <w:num w:numId="25">
    <w:abstractNumId w:val="27"/>
  </w:num>
  <w:num w:numId="26">
    <w:abstractNumId w:val="31"/>
  </w:num>
  <w:num w:numId="27">
    <w:abstractNumId w:val="10"/>
  </w:num>
  <w:num w:numId="28">
    <w:abstractNumId w:val="1"/>
  </w:num>
  <w:num w:numId="29">
    <w:abstractNumId w:val="33"/>
  </w:num>
  <w:num w:numId="30">
    <w:abstractNumId w:val="30"/>
  </w:num>
  <w:num w:numId="31">
    <w:abstractNumId w:val="12"/>
  </w:num>
  <w:num w:numId="32">
    <w:abstractNumId w:val="3"/>
  </w:num>
  <w:num w:numId="33">
    <w:abstractNumId w:val="15"/>
  </w:num>
  <w:num w:numId="34">
    <w:abstractNumId w:val="25"/>
  </w:num>
  <w:num w:numId="35">
    <w:abstractNumId w:val="17"/>
  </w:num>
  <w:num w:numId="36">
    <w:abstractNumId w:val="11"/>
  </w:num>
  <w:num w:numId="37">
    <w:abstractNumId w:val="7"/>
  </w:num>
  <w:num w:numId="38">
    <w:abstractNumId w:val="35"/>
  </w:num>
  <w:num w:numId="3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04DC"/>
    <w:rsid w:val="000009EE"/>
    <w:rsid w:val="0000709B"/>
    <w:rsid w:val="0001047B"/>
    <w:rsid w:val="00010652"/>
    <w:rsid w:val="00013BE8"/>
    <w:rsid w:val="00015865"/>
    <w:rsid w:val="00016E05"/>
    <w:rsid w:val="00022263"/>
    <w:rsid w:val="00022446"/>
    <w:rsid w:val="00022D98"/>
    <w:rsid w:val="00024DEB"/>
    <w:rsid w:val="000260CF"/>
    <w:rsid w:val="00034311"/>
    <w:rsid w:val="00040D39"/>
    <w:rsid w:val="00042113"/>
    <w:rsid w:val="00044174"/>
    <w:rsid w:val="00050707"/>
    <w:rsid w:val="00053367"/>
    <w:rsid w:val="00055342"/>
    <w:rsid w:val="00057CBF"/>
    <w:rsid w:val="000636FA"/>
    <w:rsid w:val="000703F0"/>
    <w:rsid w:val="0007144A"/>
    <w:rsid w:val="00072583"/>
    <w:rsid w:val="00073781"/>
    <w:rsid w:val="00076FE1"/>
    <w:rsid w:val="000816DE"/>
    <w:rsid w:val="00082B84"/>
    <w:rsid w:val="0008616B"/>
    <w:rsid w:val="00086E0D"/>
    <w:rsid w:val="0009487C"/>
    <w:rsid w:val="0009554B"/>
    <w:rsid w:val="000A3C06"/>
    <w:rsid w:val="000A4275"/>
    <w:rsid w:val="000A53AB"/>
    <w:rsid w:val="000A6518"/>
    <w:rsid w:val="000A7959"/>
    <w:rsid w:val="000B39E5"/>
    <w:rsid w:val="000B513C"/>
    <w:rsid w:val="000B6A78"/>
    <w:rsid w:val="000C51F2"/>
    <w:rsid w:val="000C6688"/>
    <w:rsid w:val="000C71F8"/>
    <w:rsid w:val="000D02F1"/>
    <w:rsid w:val="000D24FF"/>
    <w:rsid w:val="000D49C1"/>
    <w:rsid w:val="000D7684"/>
    <w:rsid w:val="000E1022"/>
    <w:rsid w:val="000E107E"/>
    <w:rsid w:val="000E24EE"/>
    <w:rsid w:val="000E504D"/>
    <w:rsid w:val="000F0C55"/>
    <w:rsid w:val="000F1B28"/>
    <w:rsid w:val="000F2641"/>
    <w:rsid w:val="000F348B"/>
    <w:rsid w:val="000F4A18"/>
    <w:rsid w:val="000F5E76"/>
    <w:rsid w:val="000F7F40"/>
    <w:rsid w:val="001001E1"/>
    <w:rsid w:val="00101BFF"/>
    <w:rsid w:val="001034D2"/>
    <w:rsid w:val="00103692"/>
    <w:rsid w:val="00105884"/>
    <w:rsid w:val="0011153C"/>
    <w:rsid w:val="001115A0"/>
    <w:rsid w:val="001151DF"/>
    <w:rsid w:val="0011560F"/>
    <w:rsid w:val="00120862"/>
    <w:rsid w:val="00124DA9"/>
    <w:rsid w:val="00126B31"/>
    <w:rsid w:val="001339F9"/>
    <w:rsid w:val="00137676"/>
    <w:rsid w:val="001430E6"/>
    <w:rsid w:val="0014508B"/>
    <w:rsid w:val="0015125E"/>
    <w:rsid w:val="00155DD0"/>
    <w:rsid w:val="00160D9E"/>
    <w:rsid w:val="0016416F"/>
    <w:rsid w:val="00174D3E"/>
    <w:rsid w:val="00176987"/>
    <w:rsid w:val="00177714"/>
    <w:rsid w:val="00177A73"/>
    <w:rsid w:val="00191B54"/>
    <w:rsid w:val="001934AC"/>
    <w:rsid w:val="001A02FF"/>
    <w:rsid w:val="001A0AD1"/>
    <w:rsid w:val="001B1E4D"/>
    <w:rsid w:val="001B680E"/>
    <w:rsid w:val="001B6DF1"/>
    <w:rsid w:val="001C5C67"/>
    <w:rsid w:val="001D09D8"/>
    <w:rsid w:val="001D44D0"/>
    <w:rsid w:val="001D4B51"/>
    <w:rsid w:val="001D69BA"/>
    <w:rsid w:val="001D7BB9"/>
    <w:rsid w:val="001E0823"/>
    <w:rsid w:val="001E4311"/>
    <w:rsid w:val="001F137C"/>
    <w:rsid w:val="001F13DF"/>
    <w:rsid w:val="001F69D2"/>
    <w:rsid w:val="00210748"/>
    <w:rsid w:val="002137D6"/>
    <w:rsid w:val="00214CD1"/>
    <w:rsid w:val="0022194B"/>
    <w:rsid w:val="00222347"/>
    <w:rsid w:val="00222CC2"/>
    <w:rsid w:val="0022356F"/>
    <w:rsid w:val="00231768"/>
    <w:rsid w:val="002321D2"/>
    <w:rsid w:val="00232DD5"/>
    <w:rsid w:val="00240566"/>
    <w:rsid w:val="0024271A"/>
    <w:rsid w:val="00243C7B"/>
    <w:rsid w:val="00245C00"/>
    <w:rsid w:val="00245C7E"/>
    <w:rsid w:val="002467EC"/>
    <w:rsid w:val="00246929"/>
    <w:rsid w:val="00251CE3"/>
    <w:rsid w:val="00253BB6"/>
    <w:rsid w:val="00257093"/>
    <w:rsid w:val="00261D4E"/>
    <w:rsid w:val="00262023"/>
    <w:rsid w:val="002640AA"/>
    <w:rsid w:val="0026532F"/>
    <w:rsid w:val="00266A16"/>
    <w:rsid w:val="0027171F"/>
    <w:rsid w:val="00271DFB"/>
    <w:rsid w:val="002775C3"/>
    <w:rsid w:val="00286577"/>
    <w:rsid w:val="00290A7F"/>
    <w:rsid w:val="002926F5"/>
    <w:rsid w:val="00295B1B"/>
    <w:rsid w:val="00296425"/>
    <w:rsid w:val="002A0237"/>
    <w:rsid w:val="002A59B3"/>
    <w:rsid w:val="002A5C99"/>
    <w:rsid w:val="002A60C0"/>
    <w:rsid w:val="002A6CBB"/>
    <w:rsid w:val="002B79FD"/>
    <w:rsid w:val="002C0A67"/>
    <w:rsid w:val="002C1922"/>
    <w:rsid w:val="002C3F64"/>
    <w:rsid w:val="002C78D3"/>
    <w:rsid w:val="002D1050"/>
    <w:rsid w:val="002D4907"/>
    <w:rsid w:val="002D7E56"/>
    <w:rsid w:val="002F05B1"/>
    <w:rsid w:val="002F7917"/>
    <w:rsid w:val="00306E92"/>
    <w:rsid w:val="00307E61"/>
    <w:rsid w:val="003130A4"/>
    <w:rsid w:val="00313A65"/>
    <w:rsid w:val="00314BD5"/>
    <w:rsid w:val="003228ED"/>
    <w:rsid w:val="00322B5D"/>
    <w:rsid w:val="00323693"/>
    <w:rsid w:val="003362D6"/>
    <w:rsid w:val="00337B54"/>
    <w:rsid w:val="0034321B"/>
    <w:rsid w:val="003463F2"/>
    <w:rsid w:val="00360CB9"/>
    <w:rsid w:val="003667EC"/>
    <w:rsid w:val="003672AA"/>
    <w:rsid w:val="003755BF"/>
    <w:rsid w:val="00375B43"/>
    <w:rsid w:val="00376324"/>
    <w:rsid w:val="00380C03"/>
    <w:rsid w:val="00381E64"/>
    <w:rsid w:val="00383354"/>
    <w:rsid w:val="003833DC"/>
    <w:rsid w:val="0038424D"/>
    <w:rsid w:val="0038595F"/>
    <w:rsid w:val="00385C07"/>
    <w:rsid w:val="00386076"/>
    <w:rsid w:val="00386FCB"/>
    <w:rsid w:val="003907C6"/>
    <w:rsid w:val="00391C1A"/>
    <w:rsid w:val="00395262"/>
    <w:rsid w:val="003A17AF"/>
    <w:rsid w:val="003B7504"/>
    <w:rsid w:val="003B7D0C"/>
    <w:rsid w:val="003C52D4"/>
    <w:rsid w:val="003C73A4"/>
    <w:rsid w:val="003D1693"/>
    <w:rsid w:val="003D2DFC"/>
    <w:rsid w:val="003E2366"/>
    <w:rsid w:val="003E35E8"/>
    <w:rsid w:val="003E4CFF"/>
    <w:rsid w:val="003E4E58"/>
    <w:rsid w:val="003E55AF"/>
    <w:rsid w:val="003F1F6F"/>
    <w:rsid w:val="003F2FD4"/>
    <w:rsid w:val="003F60B3"/>
    <w:rsid w:val="004008A4"/>
    <w:rsid w:val="0040465F"/>
    <w:rsid w:val="00411A9C"/>
    <w:rsid w:val="004213F1"/>
    <w:rsid w:val="00424C3D"/>
    <w:rsid w:val="0042581D"/>
    <w:rsid w:val="004268E2"/>
    <w:rsid w:val="00442CF2"/>
    <w:rsid w:val="00444560"/>
    <w:rsid w:val="00461EA1"/>
    <w:rsid w:val="004640B5"/>
    <w:rsid w:val="00465303"/>
    <w:rsid w:val="004654F2"/>
    <w:rsid w:val="00466395"/>
    <w:rsid w:val="0047037F"/>
    <w:rsid w:val="00476B79"/>
    <w:rsid w:val="00481AFF"/>
    <w:rsid w:val="00483CC6"/>
    <w:rsid w:val="00484403"/>
    <w:rsid w:val="004933CE"/>
    <w:rsid w:val="00494CCB"/>
    <w:rsid w:val="00497B86"/>
    <w:rsid w:val="004A2BC6"/>
    <w:rsid w:val="004A5591"/>
    <w:rsid w:val="004B450D"/>
    <w:rsid w:val="004B5A32"/>
    <w:rsid w:val="004C483D"/>
    <w:rsid w:val="004C7D9D"/>
    <w:rsid w:val="004D44DF"/>
    <w:rsid w:val="004D561E"/>
    <w:rsid w:val="004D6168"/>
    <w:rsid w:val="004E0861"/>
    <w:rsid w:val="004F0DBD"/>
    <w:rsid w:val="004F477A"/>
    <w:rsid w:val="0050159F"/>
    <w:rsid w:val="0050440B"/>
    <w:rsid w:val="0051244C"/>
    <w:rsid w:val="005245B8"/>
    <w:rsid w:val="00525D4D"/>
    <w:rsid w:val="0053152C"/>
    <w:rsid w:val="00534FF5"/>
    <w:rsid w:val="0054066D"/>
    <w:rsid w:val="0054120D"/>
    <w:rsid w:val="0054657C"/>
    <w:rsid w:val="00550B18"/>
    <w:rsid w:val="00550C6B"/>
    <w:rsid w:val="00552C2A"/>
    <w:rsid w:val="0055454A"/>
    <w:rsid w:val="00554793"/>
    <w:rsid w:val="0055691D"/>
    <w:rsid w:val="005638E0"/>
    <w:rsid w:val="005768D2"/>
    <w:rsid w:val="005776A1"/>
    <w:rsid w:val="005805BB"/>
    <w:rsid w:val="00585226"/>
    <w:rsid w:val="00590291"/>
    <w:rsid w:val="00594C2D"/>
    <w:rsid w:val="0059768C"/>
    <w:rsid w:val="005A4BBF"/>
    <w:rsid w:val="005A55ED"/>
    <w:rsid w:val="005A655D"/>
    <w:rsid w:val="005C1888"/>
    <w:rsid w:val="005C2D29"/>
    <w:rsid w:val="005C6266"/>
    <w:rsid w:val="005C6957"/>
    <w:rsid w:val="005D6717"/>
    <w:rsid w:val="005D7F73"/>
    <w:rsid w:val="005E0C4F"/>
    <w:rsid w:val="005E4953"/>
    <w:rsid w:val="005E6445"/>
    <w:rsid w:val="005E735E"/>
    <w:rsid w:val="005F3BBF"/>
    <w:rsid w:val="00605319"/>
    <w:rsid w:val="00607AE1"/>
    <w:rsid w:val="0061520C"/>
    <w:rsid w:val="00617B6F"/>
    <w:rsid w:val="0062222C"/>
    <w:rsid w:val="0062289A"/>
    <w:rsid w:val="00626238"/>
    <w:rsid w:val="00630696"/>
    <w:rsid w:val="00634AAF"/>
    <w:rsid w:val="00634BEF"/>
    <w:rsid w:val="0064144D"/>
    <w:rsid w:val="00641C56"/>
    <w:rsid w:val="00645736"/>
    <w:rsid w:val="006457EB"/>
    <w:rsid w:val="00647CBA"/>
    <w:rsid w:val="00650B86"/>
    <w:rsid w:val="006530A9"/>
    <w:rsid w:val="00666EE0"/>
    <w:rsid w:val="00672C04"/>
    <w:rsid w:val="00673EE0"/>
    <w:rsid w:val="0067750A"/>
    <w:rsid w:val="006801DB"/>
    <w:rsid w:val="0068415E"/>
    <w:rsid w:val="0068468B"/>
    <w:rsid w:val="0068791B"/>
    <w:rsid w:val="0069032E"/>
    <w:rsid w:val="00691927"/>
    <w:rsid w:val="006973D5"/>
    <w:rsid w:val="006A3BBA"/>
    <w:rsid w:val="006A7DC7"/>
    <w:rsid w:val="006C1F26"/>
    <w:rsid w:val="006C3454"/>
    <w:rsid w:val="006C37DA"/>
    <w:rsid w:val="006D075F"/>
    <w:rsid w:val="006D42F3"/>
    <w:rsid w:val="006E5775"/>
    <w:rsid w:val="006F0FE3"/>
    <w:rsid w:val="006F16DE"/>
    <w:rsid w:val="006F208D"/>
    <w:rsid w:val="006F6A18"/>
    <w:rsid w:val="006F7287"/>
    <w:rsid w:val="0070013E"/>
    <w:rsid w:val="00702D15"/>
    <w:rsid w:val="0071397F"/>
    <w:rsid w:val="00715620"/>
    <w:rsid w:val="00720EA6"/>
    <w:rsid w:val="00722D99"/>
    <w:rsid w:val="00723F8F"/>
    <w:rsid w:val="00727906"/>
    <w:rsid w:val="00732536"/>
    <w:rsid w:val="00732B8E"/>
    <w:rsid w:val="007358C6"/>
    <w:rsid w:val="00736214"/>
    <w:rsid w:val="0073754E"/>
    <w:rsid w:val="0073755E"/>
    <w:rsid w:val="007378DA"/>
    <w:rsid w:val="00740D2F"/>
    <w:rsid w:val="00741420"/>
    <w:rsid w:val="00752B77"/>
    <w:rsid w:val="0075326B"/>
    <w:rsid w:val="00757EEB"/>
    <w:rsid w:val="00760B43"/>
    <w:rsid w:val="00762540"/>
    <w:rsid w:val="0076788C"/>
    <w:rsid w:val="00770AB8"/>
    <w:rsid w:val="00772D32"/>
    <w:rsid w:val="00774337"/>
    <w:rsid w:val="00775F8C"/>
    <w:rsid w:val="0078027D"/>
    <w:rsid w:val="007831D0"/>
    <w:rsid w:val="007841E8"/>
    <w:rsid w:val="0078605F"/>
    <w:rsid w:val="0079442C"/>
    <w:rsid w:val="007A054A"/>
    <w:rsid w:val="007A2002"/>
    <w:rsid w:val="007A4A9A"/>
    <w:rsid w:val="007B5B70"/>
    <w:rsid w:val="007B72A7"/>
    <w:rsid w:val="007C16AF"/>
    <w:rsid w:val="007D4E98"/>
    <w:rsid w:val="007D734E"/>
    <w:rsid w:val="007E18EE"/>
    <w:rsid w:val="007E249B"/>
    <w:rsid w:val="007E5C06"/>
    <w:rsid w:val="007E73B3"/>
    <w:rsid w:val="007F13B3"/>
    <w:rsid w:val="007F2DE0"/>
    <w:rsid w:val="007F3772"/>
    <w:rsid w:val="007F4807"/>
    <w:rsid w:val="00803547"/>
    <w:rsid w:val="00803A57"/>
    <w:rsid w:val="00805E96"/>
    <w:rsid w:val="008104CA"/>
    <w:rsid w:val="0081117D"/>
    <w:rsid w:val="00813E57"/>
    <w:rsid w:val="00816CE0"/>
    <w:rsid w:val="00821453"/>
    <w:rsid w:val="008245FB"/>
    <w:rsid w:val="00835F60"/>
    <w:rsid w:val="00840233"/>
    <w:rsid w:val="0085030B"/>
    <w:rsid w:val="00850C28"/>
    <w:rsid w:val="00857D7D"/>
    <w:rsid w:val="00871A4A"/>
    <w:rsid w:val="00872106"/>
    <w:rsid w:val="008733CE"/>
    <w:rsid w:val="008744CE"/>
    <w:rsid w:val="00875A28"/>
    <w:rsid w:val="00876F8F"/>
    <w:rsid w:val="008814B4"/>
    <w:rsid w:val="00882CBD"/>
    <w:rsid w:val="00882DA9"/>
    <w:rsid w:val="00885A95"/>
    <w:rsid w:val="00890286"/>
    <w:rsid w:val="0089209C"/>
    <w:rsid w:val="00892342"/>
    <w:rsid w:val="00892FA4"/>
    <w:rsid w:val="008946BA"/>
    <w:rsid w:val="00896457"/>
    <w:rsid w:val="00896E6A"/>
    <w:rsid w:val="008A5F70"/>
    <w:rsid w:val="008B1BA7"/>
    <w:rsid w:val="008B4705"/>
    <w:rsid w:val="008B5D3D"/>
    <w:rsid w:val="008B7B63"/>
    <w:rsid w:val="008C00DC"/>
    <w:rsid w:val="008D33F4"/>
    <w:rsid w:val="008D5B7F"/>
    <w:rsid w:val="008F1059"/>
    <w:rsid w:val="008F25B7"/>
    <w:rsid w:val="008F2BA7"/>
    <w:rsid w:val="008F4966"/>
    <w:rsid w:val="008F6170"/>
    <w:rsid w:val="009019C1"/>
    <w:rsid w:val="0090339D"/>
    <w:rsid w:val="0090746D"/>
    <w:rsid w:val="00912B5F"/>
    <w:rsid w:val="00922AB5"/>
    <w:rsid w:val="00923423"/>
    <w:rsid w:val="00927327"/>
    <w:rsid w:val="00930170"/>
    <w:rsid w:val="009372D3"/>
    <w:rsid w:val="009374C9"/>
    <w:rsid w:val="00940479"/>
    <w:rsid w:val="009409C9"/>
    <w:rsid w:val="00947C4A"/>
    <w:rsid w:val="00950416"/>
    <w:rsid w:val="00950A26"/>
    <w:rsid w:val="00951339"/>
    <w:rsid w:val="009517A1"/>
    <w:rsid w:val="00951935"/>
    <w:rsid w:val="00954390"/>
    <w:rsid w:val="00955C47"/>
    <w:rsid w:val="00972845"/>
    <w:rsid w:val="00974FD8"/>
    <w:rsid w:val="00977C34"/>
    <w:rsid w:val="00981580"/>
    <w:rsid w:val="00982B26"/>
    <w:rsid w:val="00986517"/>
    <w:rsid w:val="00990353"/>
    <w:rsid w:val="0099228D"/>
    <w:rsid w:val="009A0548"/>
    <w:rsid w:val="009A2E52"/>
    <w:rsid w:val="009A4CB7"/>
    <w:rsid w:val="009A5746"/>
    <w:rsid w:val="009A6C55"/>
    <w:rsid w:val="009B2F83"/>
    <w:rsid w:val="009B6E0A"/>
    <w:rsid w:val="009B74C0"/>
    <w:rsid w:val="009C04DC"/>
    <w:rsid w:val="009C0DE4"/>
    <w:rsid w:val="009C3FDA"/>
    <w:rsid w:val="009C4A53"/>
    <w:rsid w:val="009C5933"/>
    <w:rsid w:val="009D7D60"/>
    <w:rsid w:val="009E35F1"/>
    <w:rsid w:val="009E3DF7"/>
    <w:rsid w:val="009E5951"/>
    <w:rsid w:val="009E663E"/>
    <w:rsid w:val="009F2051"/>
    <w:rsid w:val="009F3038"/>
    <w:rsid w:val="009F3AC6"/>
    <w:rsid w:val="009F786F"/>
    <w:rsid w:val="00A009F4"/>
    <w:rsid w:val="00A02C09"/>
    <w:rsid w:val="00A03A02"/>
    <w:rsid w:val="00A052F4"/>
    <w:rsid w:val="00A14CA7"/>
    <w:rsid w:val="00A21720"/>
    <w:rsid w:val="00A24EE4"/>
    <w:rsid w:val="00A27F3E"/>
    <w:rsid w:val="00A30969"/>
    <w:rsid w:val="00A30B0F"/>
    <w:rsid w:val="00A32D58"/>
    <w:rsid w:val="00A3360B"/>
    <w:rsid w:val="00A3463D"/>
    <w:rsid w:val="00A358E5"/>
    <w:rsid w:val="00A363E1"/>
    <w:rsid w:val="00A40B8D"/>
    <w:rsid w:val="00A40C2A"/>
    <w:rsid w:val="00A44486"/>
    <w:rsid w:val="00A5223D"/>
    <w:rsid w:val="00A556CB"/>
    <w:rsid w:val="00A567AC"/>
    <w:rsid w:val="00A62478"/>
    <w:rsid w:val="00A63135"/>
    <w:rsid w:val="00A652FD"/>
    <w:rsid w:val="00A66FA9"/>
    <w:rsid w:val="00A72F51"/>
    <w:rsid w:val="00A801F9"/>
    <w:rsid w:val="00A86980"/>
    <w:rsid w:val="00AA1F5A"/>
    <w:rsid w:val="00AA32B7"/>
    <w:rsid w:val="00AA51F2"/>
    <w:rsid w:val="00AB0F3C"/>
    <w:rsid w:val="00AB175A"/>
    <w:rsid w:val="00AB5974"/>
    <w:rsid w:val="00AB5E7A"/>
    <w:rsid w:val="00AB69AA"/>
    <w:rsid w:val="00AC20EB"/>
    <w:rsid w:val="00AC3351"/>
    <w:rsid w:val="00AC47DE"/>
    <w:rsid w:val="00AC4D71"/>
    <w:rsid w:val="00AC693C"/>
    <w:rsid w:val="00AC7692"/>
    <w:rsid w:val="00AC76BD"/>
    <w:rsid w:val="00AD5A22"/>
    <w:rsid w:val="00AD647D"/>
    <w:rsid w:val="00AD6B59"/>
    <w:rsid w:val="00AE19E5"/>
    <w:rsid w:val="00AE72A2"/>
    <w:rsid w:val="00AF16EF"/>
    <w:rsid w:val="00AF181B"/>
    <w:rsid w:val="00AF1C07"/>
    <w:rsid w:val="00AF2D4C"/>
    <w:rsid w:val="00AF50E9"/>
    <w:rsid w:val="00B00054"/>
    <w:rsid w:val="00B0133B"/>
    <w:rsid w:val="00B03350"/>
    <w:rsid w:val="00B03F1E"/>
    <w:rsid w:val="00B05FF6"/>
    <w:rsid w:val="00B0703A"/>
    <w:rsid w:val="00B1791B"/>
    <w:rsid w:val="00B20BC4"/>
    <w:rsid w:val="00B25A3A"/>
    <w:rsid w:val="00B414C8"/>
    <w:rsid w:val="00B43870"/>
    <w:rsid w:val="00B453DF"/>
    <w:rsid w:val="00B50C53"/>
    <w:rsid w:val="00B5154D"/>
    <w:rsid w:val="00B5505B"/>
    <w:rsid w:val="00B55E31"/>
    <w:rsid w:val="00B55EE9"/>
    <w:rsid w:val="00B61B6E"/>
    <w:rsid w:val="00B76B12"/>
    <w:rsid w:val="00B81440"/>
    <w:rsid w:val="00B8441E"/>
    <w:rsid w:val="00B91DEE"/>
    <w:rsid w:val="00B93160"/>
    <w:rsid w:val="00BA1A83"/>
    <w:rsid w:val="00BA20FF"/>
    <w:rsid w:val="00BA3B13"/>
    <w:rsid w:val="00BB2F9F"/>
    <w:rsid w:val="00BB3514"/>
    <w:rsid w:val="00BB626F"/>
    <w:rsid w:val="00BC2935"/>
    <w:rsid w:val="00BC2C83"/>
    <w:rsid w:val="00BC6C1F"/>
    <w:rsid w:val="00BD0249"/>
    <w:rsid w:val="00BD77C4"/>
    <w:rsid w:val="00BE22C2"/>
    <w:rsid w:val="00BE3EA2"/>
    <w:rsid w:val="00BE45F4"/>
    <w:rsid w:val="00BE69B9"/>
    <w:rsid w:val="00BF4221"/>
    <w:rsid w:val="00BF745E"/>
    <w:rsid w:val="00BF76AA"/>
    <w:rsid w:val="00C00362"/>
    <w:rsid w:val="00C0106D"/>
    <w:rsid w:val="00C02612"/>
    <w:rsid w:val="00C026AC"/>
    <w:rsid w:val="00C03E59"/>
    <w:rsid w:val="00C0573A"/>
    <w:rsid w:val="00C1033F"/>
    <w:rsid w:val="00C217C3"/>
    <w:rsid w:val="00C259F0"/>
    <w:rsid w:val="00C32069"/>
    <w:rsid w:val="00C320E4"/>
    <w:rsid w:val="00C34222"/>
    <w:rsid w:val="00C34CBF"/>
    <w:rsid w:val="00C358EB"/>
    <w:rsid w:val="00C35C57"/>
    <w:rsid w:val="00C42939"/>
    <w:rsid w:val="00C43CC7"/>
    <w:rsid w:val="00C50A8C"/>
    <w:rsid w:val="00C522FC"/>
    <w:rsid w:val="00C54519"/>
    <w:rsid w:val="00C642FD"/>
    <w:rsid w:val="00C643D4"/>
    <w:rsid w:val="00C65EB7"/>
    <w:rsid w:val="00C715BC"/>
    <w:rsid w:val="00C724A0"/>
    <w:rsid w:val="00C80B53"/>
    <w:rsid w:val="00C81CA7"/>
    <w:rsid w:val="00C9381F"/>
    <w:rsid w:val="00C950A8"/>
    <w:rsid w:val="00C95783"/>
    <w:rsid w:val="00CA1930"/>
    <w:rsid w:val="00CA49A3"/>
    <w:rsid w:val="00CA7DCF"/>
    <w:rsid w:val="00CB2702"/>
    <w:rsid w:val="00CB2BC5"/>
    <w:rsid w:val="00CB4B55"/>
    <w:rsid w:val="00CC0E4E"/>
    <w:rsid w:val="00CC4F1F"/>
    <w:rsid w:val="00CD2EED"/>
    <w:rsid w:val="00CD42F7"/>
    <w:rsid w:val="00CF53A7"/>
    <w:rsid w:val="00CF675F"/>
    <w:rsid w:val="00CF6FBD"/>
    <w:rsid w:val="00D00609"/>
    <w:rsid w:val="00D0070E"/>
    <w:rsid w:val="00D01419"/>
    <w:rsid w:val="00D02520"/>
    <w:rsid w:val="00D11C57"/>
    <w:rsid w:val="00D14EAC"/>
    <w:rsid w:val="00D3091F"/>
    <w:rsid w:val="00D3220B"/>
    <w:rsid w:val="00D4731A"/>
    <w:rsid w:val="00D5148E"/>
    <w:rsid w:val="00D52E63"/>
    <w:rsid w:val="00D54D1D"/>
    <w:rsid w:val="00D55715"/>
    <w:rsid w:val="00D5635C"/>
    <w:rsid w:val="00D641DF"/>
    <w:rsid w:val="00D721A3"/>
    <w:rsid w:val="00D73525"/>
    <w:rsid w:val="00D821D8"/>
    <w:rsid w:val="00D84977"/>
    <w:rsid w:val="00DA0370"/>
    <w:rsid w:val="00DA7769"/>
    <w:rsid w:val="00DB06CB"/>
    <w:rsid w:val="00DB4FE6"/>
    <w:rsid w:val="00DC4ADB"/>
    <w:rsid w:val="00DC65C4"/>
    <w:rsid w:val="00DC7308"/>
    <w:rsid w:val="00DD4501"/>
    <w:rsid w:val="00DD51D8"/>
    <w:rsid w:val="00DE15D8"/>
    <w:rsid w:val="00DE63C1"/>
    <w:rsid w:val="00DF05B6"/>
    <w:rsid w:val="00E032BB"/>
    <w:rsid w:val="00E038CE"/>
    <w:rsid w:val="00E07A75"/>
    <w:rsid w:val="00E101D8"/>
    <w:rsid w:val="00E1795B"/>
    <w:rsid w:val="00E21F06"/>
    <w:rsid w:val="00E22BC2"/>
    <w:rsid w:val="00E243E0"/>
    <w:rsid w:val="00E332F0"/>
    <w:rsid w:val="00E40474"/>
    <w:rsid w:val="00E41DA0"/>
    <w:rsid w:val="00E54222"/>
    <w:rsid w:val="00E54A82"/>
    <w:rsid w:val="00E54BB7"/>
    <w:rsid w:val="00E55DB8"/>
    <w:rsid w:val="00E73D98"/>
    <w:rsid w:val="00E7482C"/>
    <w:rsid w:val="00E8469C"/>
    <w:rsid w:val="00E85C23"/>
    <w:rsid w:val="00E8665F"/>
    <w:rsid w:val="00E9259B"/>
    <w:rsid w:val="00E9711C"/>
    <w:rsid w:val="00EA060F"/>
    <w:rsid w:val="00EA1B0D"/>
    <w:rsid w:val="00EB4266"/>
    <w:rsid w:val="00EB49C2"/>
    <w:rsid w:val="00EB6E66"/>
    <w:rsid w:val="00EB765F"/>
    <w:rsid w:val="00EC2294"/>
    <w:rsid w:val="00ED1178"/>
    <w:rsid w:val="00ED3D46"/>
    <w:rsid w:val="00ED4063"/>
    <w:rsid w:val="00ED4BAB"/>
    <w:rsid w:val="00ED79AD"/>
    <w:rsid w:val="00ED7B8A"/>
    <w:rsid w:val="00EF2B0A"/>
    <w:rsid w:val="00EF690C"/>
    <w:rsid w:val="00F0068F"/>
    <w:rsid w:val="00F009C3"/>
    <w:rsid w:val="00F02C19"/>
    <w:rsid w:val="00F10BDD"/>
    <w:rsid w:val="00F138CF"/>
    <w:rsid w:val="00F1503C"/>
    <w:rsid w:val="00F21EA0"/>
    <w:rsid w:val="00F2273D"/>
    <w:rsid w:val="00F23C88"/>
    <w:rsid w:val="00F26B1B"/>
    <w:rsid w:val="00F26C43"/>
    <w:rsid w:val="00F32C09"/>
    <w:rsid w:val="00F337C6"/>
    <w:rsid w:val="00F35873"/>
    <w:rsid w:val="00F3666C"/>
    <w:rsid w:val="00F5059D"/>
    <w:rsid w:val="00F532F5"/>
    <w:rsid w:val="00F5438D"/>
    <w:rsid w:val="00F548A7"/>
    <w:rsid w:val="00F555D5"/>
    <w:rsid w:val="00F560B9"/>
    <w:rsid w:val="00F56FF0"/>
    <w:rsid w:val="00F5791F"/>
    <w:rsid w:val="00F65A65"/>
    <w:rsid w:val="00F729D5"/>
    <w:rsid w:val="00F76764"/>
    <w:rsid w:val="00F80E9F"/>
    <w:rsid w:val="00F82934"/>
    <w:rsid w:val="00F832B4"/>
    <w:rsid w:val="00F84D9B"/>
    <w:rsid w:val="00F90D1A"/>
    <w:rsid w:val="00F94BD0"/>
    <w:rsid w:val="00F95ACD"/>
    <w:rsid w:val="00F970F0"/>
    <w:rsid w:val="00F97BAD"/>
    <w:rsid w:val="00FA06E2"/>
    <w:rsid w:val="00FA2EE4"/>
    <w:rsid w:val="00FA74A0"/>
    <w:rsid w:val="00FB7BF6"/>
    <w:rsid w:val="00FC2492"/>
    <w:rsid w:val="00FC32BB"/>
    <w:rsid w:val="00FC391B"/>
    <w:rsid w:val="00FD0F47"/>
    <w:rsid w:val="00FD53DC"/>
    <w:rsid w:val="00FD6DD3"/>
    <w:rsid w:val="00FD713E"/>
    <w:rsid w:val="00FE3710"/>
    <w:rsid w:val="00FE596C"/>
    <w:rsid w:val="00FE7BB8"/>
    <w:rsid w:val="00FF13BD"/>
    <w:rsid w:val="00FF1929"/>
    <w:rsid w:val="00FF689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4C6988"/>
  <w15:docId w15:val="{7C723F6F-CD6C-4135-B8CE-27E90957A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link w:val="Titre1Car"/>
    <w:uiPriority w:val="9"/>
    <w:qFormat/>
    <w:rsid w:val="00F970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970F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970F0"/>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C42939"/>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Titre5">
    <w:name w:val="heading 5"/>
    <w:basedOn w:val="Normal"/>
    <w:next w:val="Normal"/>
    <w:link w:val="Titre5Car"/>
    <w:uiPriority w:val="9"/>
    <w:semiHidden/>
    <w:unhideWhenUsed/>
    <w:qFormat/>
    <w:rsid w:val="00C42939"/>
    <w:pPr>
      <w:keepNext/>
      <w:keepLines/>
      <w:spacing w:before="40" w:after="0"/>
      <w:outlineLvl w:val="4"/>
    </w:pPr>
    <w:rPr>
      <w:rFonts w:asciiTheme="majorHAnsi" w:eastAsiaTheme="majorEastAsia" w:hAnsiTheme="majorHAnsi" w:cstheme="majorBidi"/>
      <w:color w:val="365F91" w:themeColor="accent1" w:themeShade="BF"/>
    </w:rPr>
  </w:style>
  <w:style w:type="paragraph" w:styleId="Titre6">
    <w:name w:val="heading 6"/>
    <w:basedOn w:val="Normal"/>
    <w:next w:val="Normal"/>
    <w:link w:val="Titre6Car"/>
    <w:uiPriority w:val="9"/>
    <w:unhideWhenUsed/>
    <w:qFormat/>
    <w:rsid w:val="00A27F3E"/>
    <w:pPr>
      <w:keepNext/>
      <w:spacing w:after="0" w:line="240" w:lineRule="auto"/>
      <w:jc w:val="center"/>
      <w:outlineLvl w:val="5"/>
    </w:pPr>
    <w:rPr>
      <w:b/>
    </w:rPr>
  </w:style>
  <w:style w:type="paragraph" w:styleId="Titre7">
    <w:name w:val="heading 7"/>
    <w:basedOn w:val="Normal"/>
    <w:next w:val="Normal"/>
    <w:link w:val="Titre7Car"/>
    <w:uiPriority w:val="9"/>
    <w:unhideWhenUsed/>
    <w:qFormat/>
    <w:rsid w:val="00251CE3"/>
    <w:pPr>
      <w:keepNext/>
      <w:outlineLvl w:val="6"/>
    </w:pPr>
    <w:rPr>
      <w:rFonts w:ascii="Times New Roman" w:hAnsi="Times New Roman" w:cs="Times New Roman"/>
      <w:i/>
      <w:sz w:val="24"/>
    </w:rPr>
  </w:style>
  <w:style w:type="paragraph" w:styleId="Titre8">
    <w:name w:val="heading 8"/>
    <w:basedOn w:val="Normal"/>
    <w:next w:val="Normal"/>
    <w:link w:val="Titre8Car"/>
    <w:uiPriority w:val="9"/>
    <w:unhideWhenUsed/>
    <w:qFormat/>
    <w:rsid w:val="0011560F"/>
    <w:pPr>
      <w:keepNext/>
      <w:spacing w:after="0" w:line="240" w:lineRule="auto"/>
      <w:outlineLvl w:val="7"/>
    </w:pPr>
    <w:rPr>
      <w:sz w:val="32"/>
      <w:szCs w:val="32"/>
    </w:rPr>
  </w:style>
  <w:style w:type="paragraph" w:styleId="Titre9">
    <w:name w:val="heading 9"/>
    <w:basedOn w:val="Normal"/>
    <w:next w:val="Normal"/>
    <w:link w:val="Titre9Car"/>
    <w:uiPriority w:val="9"/>
    <w:unhideWhenUsed/>
    <w:qFormat/>
    <w:rsid w:val="00E9711C"/>
    <w:pPr>
      <w:keepNext/>
      <w:jc w:val="center"/>
      <w:outlineLvl w:val="8"/>
    </w:pPr>
    <w:rPr>
      <w:rFonts w:ascii="Times New Roman" w:hAnsi="Times New Roman" w:cs="Times New Roman"/>
      <w:b/>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C04DC"/>
    <w:pPr>
      <w:ind w:left="720"/>
      <w:contextualSpacing/>
    </w:pPr>
  </w:style>
  <w:style w:type="paragraph" w:customStyle="1" w:styleId="Default">
    <w:name w:val="Default"/>
    <w:rsid w:val="00CC0E4E"/>
    <w:pPr>
      <w:autoSpaceDE w:val="0"/>
      <w:autoSpaceDN w:val="0"/>
      <w:adjustRightInd w:val="0"/>
      <w:spacing w:after="0" w:line="240" w:lineRule="auto"/>
    </w:pPr>
    <w:rPr>
      <w:rFonts w:ascii="Minion Pro" w:hAnsi="Minion Pro" w:cs="Minion Pro"/>
      <w:color w:val="000000"/>
      <w:sz w:val="24"/>
      <w:szCs w:val="24"/>
    </w:rPr>
  </w:style>
  <w:style w:type="character" w:customStyle="1" w:styleId="A2">
    <w:name w:val="A2"/>
    <w:uiPriority w:val="99"/>
    <w:rsid w:val="00CC0E4E"/>
    <w:rPr>
      <w:rFonts w:cs="Minion Pro"/>
      <w:color w:val="000000"/>
      <w:sz w:val="20"/>
      <w:szCs w:val="20"/>
    </w:rPr>
  </w:style>
  <w:style w:type="paragraph" w:styleId="En-tte">
    <w:name w:val="header"/>
    <w:basedOn w:val="Normal"/>
    <w:link w:val="En-tteCar"/>
    <w:uiPriority w:val="99"/>
    <w:unhideWhenUsed/>
    <w:rsid w:val="00CC0E4E"/>
    <w:pPr>
      <w:tabs>
        <w:tab w:val="center" w:pos="4703"/>
        <w:tab w:val="right" w:pos="9406"/>
      </w:tabs>
      <w:spacing w:after="0" w:line="240" w:lineRule="auto"/>
    </w:pPr>
  </w:style>
  <w:style w:type="character" w:customStyle="1" w:styleId="En-tteCar">
    <w:name w:val="En-tête Car"/>
    <w:basedOn w:val="Policepardfaut"/>
    <w:link w:val="En-tte"/>
    <w:uiPriority w:val="99"/>
    <w:rsid w:val="00CC0E4E"/>
  </w:style>
  <w:style w:type="paragraph" w:styleId="Pieddepage">
    <w:name w:val="footer"/>
    <w:basedOn w:val="Normal"/>
    <w:link w:val="PieddepageCar"/>
    <w:uiPriority w:val="99"/>
    <w:unhideWhenUsed/>
    <w:rsid w:val="00CC0E4E"/>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CC0E4E"/>
  </w:style>
  <w:style w:type="character" w:styleId="Marquedecommentaire">
    <w:name w:val="annotation reference"/>
    <w:basedOn w:val="Policepardfaut"/>
    <w:uiPriority w:val="99"/>
    <w:semiHidden/>
    <w:unhideWhenUsed/>
    <w:rsid w:val="000E1022"/>
    <w:rPr>
      <w:sz w:val="16"/>
      <w:szCs w:val="16"/>
    </w:rPr>
  </w:style>
  <w:style w:type="paragraph" w:styleId="Commentaire">
    <w:name w:val="annotation text"/>
    <w:basedOn w:val="Normal"/>
    <w:link w:val="CommentaireCar"/>
    <w:uiPriority w:val="99"/>
    <w:semiHidden/>
    <w:unhideWhenUsed/>
    <w:rsid w:val="000E1022"/>
    <w:pPr>
      <w:spacing w:line="240" w:lineRule="auto"/>
    </w:pPr>
    <w:rPr>
      <w:sz w:val="20"/>
      <w:szCs w:val="20"/>
    </w:rPr>
  </w:style>
  <w:style w:type="character" w:customStyle="1" w:styleId="CommentaireCar">
    <w:name w:val="Commentaire Car"/>
    <w:basedOn w:val="Policepardfaut"/>
    <w:link w:val="Commentaire"/>
    <w:uiPriority w:val="99"/>
    <w:semiHidden/>
    <w:rsid w:val="000E1022"/>
    <w:rPr>
      <w:sz w:val="20"/>
      <w:szCs w:val="20"/>
    </w:rPr>
  </w:style>
  <w:style w:type="paragraph" w:styleId="Objetducommentaire">
    <w:name w:val="annotation subject"/>
    <w:basedOn w:val="Commentaire"/>
    <w:next w:val="Commentaire"/>
    <w:link w:val="ObjetducommentaireCar"/>
    <w:uiPriority w:val="99"/>
    <w:semiHidden/>
    <w:unhideWhenUsed/>
    <w:rsid w:val="000E1022"/>
    <w:rPr>
      <w:b/>
      <w:bCs/>
    </w:rPr>
  </w:style>
  <w:style w:type="character" w:customStyle="1" w:styleId="ObjetducommentaireCar">
    <w:name w:val="Objet du commentaire Car"/>
    <w:basedOn w:val="CommentaireCar"/>
    <w:link w:val="Objetducommentaire"/>
    <w:uiPriority w:val="99"/>
    <w:semiHidden/>
    <w:rsid w:val="000E1022"/>
    <w:rPr>
      <w:b/>
      <w:bCs/>
      <w:sz w:val="20"/>
      <w:szCs w:val="20"/>
    </w:rPr>
  </w:style>
  <w:style w:type="paragraph" w:styleId="Textedebulles">
    <w:name w:val="Balloon Text"/>
    <w:basedOn w:val="Normal"/>
    <w:link w:val="TextedebullesCar"/>
    <w:uiPriority w:val="99"/>
    <w:semiHidden/>
    <w:unhideWhenUsed/>
    <w:rsid w:val="000E1022"/>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1022"/>
    <w:rPr>
      <w:rFonts w:ascii="Segoe UI" w:hAnsi="Segoe UI" w:cs="Segoe UI"/>
      <w:sz w:val="18"/>
      <w:szCs w:val="18"/>
    </w:rPr>
  </w:style>
  <w:style w:type="character" w:styleId="Lienhypertexte">
    <w:name w:val="Hyperlink"/>
    <w:uiPriority w:val="99"/>
    <w:rsid w:val="009B6E0A"/>
    <w:rPr>
      <w:color w:val="0000FF"/>
      <w:u w:val="single"/>
    </w:rPr>
  </w:style>
  <w:style w:type="character" w:customStyle="1" w:styleId="Titre1Car">
    <w:name w:val="Titre 1 Car"/>
    <w:basedOn w:val="Policepardfaut"/>
    <w:link w:val="Titre1"/>
    <w:uiPriority w:val="9"/>
    <w:rsid w:val="00F970F0"/>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970F0"/>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970F0"/>
    <w:rPr>
      <w:rFonts w:asciiTheme="majorHAnsi" w:eastAsiaTheme="majorEastAsia" w:hAnsiTheme="majorHAnsi" w:cstheme="majorBidi"/>
      <w:b/>
      <w:bCs/>
      <w:color w:val="4F81BD" w:themeColor="accent1"/>
    </w:rPr>
  </w:style>
  <w:style w:type="character" w:customStyle="1" w:styleId="apple-converted-space">
    <w:name w:val="apple-converted-space"/>
    <w:basedOn w:val="Policepardfaut"/>
    <w:rsid w:val="00F970F0"/>
  </w:style>
  <w:style w:type="character" w:styleId="Accentuation">
    <w:name w:val="Emphasis"/>
    <w:basedOn w:val="Policepardfaut"/>
    <w:uiPriority w:val="20"/>
    <w:qFormat/>
    <w:rsid w:val="00F970F0"/>
    <w:rPr>
      <w:i/>
      <w:iCs/>
    </w:rPr>
  </w:style>
  <w:style w:type="character" w:customStyle="1" w:styleId="sac">
    <w:name w:val="sac"/>
    <w:basedOn w:val="Policepardfaut"/>
    <w:rsid w:val="00F970F0"/>
  </w:style>
  <w:style w:type="paragraph" w:styleId="NormalWeb">
    <w:name w:val="Normal (Web)"/>
    <w:basedOn w:val="Normal"/>
    <w:uiPriority w:val="99"/>
    <w:unhideWhenUsed/>
    <w:rsid w:val="00F970F0"/>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Titre4Car">
    <w:name w:val="Titre 4 Car"/>
    <w:basedOn w:val="Policepardfaut"/>
    <w:link w:val="Titre4"/>
    <w:uiPriority w:val="9"/>
    <w:semiHidden/>
    <w:rsid w:val="00C42939"/>
    <w:rPr>
      <w:rFonts w:asciiTheme="majorHAnsi" w:eastAsiaTheme="majorEastAsia" w:hAnsiTheme="majorHAnsi" w:cstheme="majorBidi"/>
      <w:i/>
      <w:iCs/>
      <w:color w:val="365F91" w:themeColor="accent1" w:themeShade="BF"/>
    </w:rPr>
  </w:style>
  <w:style w:type="character" w:customStyle="1" w:styleId="Titre5Car">
    <w:name w:val="Titre 5 Car"/>
    <w:basedOn w:val="Policepardfaut"/>
    <w:link w:val="Titre5"/>
    <w:uiPriority w:val="9"/>
    <w:semiHidden/>
    <w:rsid w:val="00C42939"/>
    <w:rPr>
      <w:rFonts w:asciiTheme="majorHAnsi" w:eastAsiaTheme="majorEastAsia" w:hAnsiTheme="majorHAnsi" w:cstheme="majorBidi"/>
      <w:color w:val="365F91" w:themeColor="accent1" w:themeShade="BF"/>
    </w:rPr>
  </w:style>
  <w:style w:type="paragraph" w:styleId="Notedebasdepage">
    <w:name w:val="footnote text"/>
    <w:basedOn w:val="Normal"/>
    <w:link w:val="NotedebasdepageCar"/>
    <w:uiPriority w:val="99"/>
    <w:unhideWhenUsed/>
    <w:rsid w:val="00C42939"/>
    <w:pPr>
      <w:spacing w:after="0" w:line="240" w:lineRule="auto"/>
    </w:pPr>
    <w:rPr>
      <w:sz w:val="20"/>
      <w:szCs w:val="20"/>
    </w:rPr>
  </w:style>
  <w:style w:type="character" w:customStyle="1" w:styleId="NotedebasdepageCar">
    <w:name w:val="Note de bas de page Car"/>
    <w:basedOn w:val="Policepardfaut"/>
    <w:link w:val="Notedebasdepage"/>
    <w:uiPriority w:val="99"/>
    <w:rsid w:val="00C42939"/>
    <w:rPr>
      <w:sz w:val="20"/>
      <w:szCs w:val="20"/>
    </w:rPr>
  </w:style>
  <w:style w:type="character" w:styleId="Appelnotedebasdep">
    <w:name w:val="footnote reference"/>
    <w:basedOn w:val="Policepardfaut"/>
    <w:uiPriority w:val="99"/>
    <w:semiHidden/>
    <w:unhideWhenUsed/>
    <w:rsid w:val="00C42939"/>
    <w:rPr>
      <w:vertAlign w:val="superscript"/>
    </w:rPr>
  </w:style>
  <w:style w:type="table" w:styleId="Grilledutableau">
    <w:name w:val="Table Grid"/>
    <w:basedOn w:val="TableauNormal"/>
    <w:uiPriority w:val="39"/>
    <w:rsid w:val="00C429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uiPriority w:val="99"/>
    <w:unhideWhenUsed/>
    <w:rsid w:val="00C42939"/>
    <w:pPr>
      <w:spacing w:after="0" w:line="240" w:lineRule="auto"/>
    </w:pPr>
    <w:rPr>
      <w:rFonts w:ascii="Arial" w:hAnsi="Arial" w:cs="Arial"/>
      <w:sz w:val="20"/>
      <w:szCs w:val="20"/>
    </w:rPr>
  </w:style>
  <w:style w:type="character" w:customStyle="1" w:styleId="CorpsdetexteCar">
    <w:name w:val="Corps de texte Car"/>
    <w:basedOn w:val="Policepardfaut"/>
    <w:link w:val="Corpsdetexte"/>
    <w:uiPriority w:val="99"/>
    <w:rsid w:val="00C42939"/>
    <w:rPr>
      <w:rFonts w:ascii="Arial" w:hAnsi="Arial" w:cs="Arial"/>
      <w:sz w:val="20"/>
      <w:szCs w:val="20"/>
    </w:rPr>
  </w:style>
  <w:style w:type="character" w:customStyle="1" w:styleId="Mentionnonrsolue1">
    <w:name w:val="Mention non résolue1"/>
    <w:basedOn w:val="Policepardfaut"/>
    <w:uiPriority w:val="99"/>
    <w:semiHidden/>
    <w:unhideWhenUsed/>
    <w:rsid w:val="007D734E"/>
    <w:rPr>
      <w:color w:val="808080"/>
      <w:shd w:val="clear" w:color="auto" w:fill="E6E6E6"/>
    </w:rPr>
  </w:style>
  <w:style w:type="paragraph" w:styleId="Sansinterligne">
    <w:name w:val="No Spacing"/>
    <w:link w:val="SansinterligneCar"/>
    <w:uiPriority w:val="1"/>
    <w:qFormat/>
    <w:rsid w:val="0038595F"/>
    <w:pPr>
      <w:spacing w:after="0" w:line="240" w:lineRule="auto"/>
    </w:pPr>
    <w:rPr>
      <w:rFonts w:eastAsiaTheme="minorEastAsia"/>
      <w:lang w:eastAsia="fr-CA"/>
    </w:rPr>
  </w:style>
  <w:style w:type="character" w:customStyle="1" w:styleId="SansinterligneCar">
    <w:name w:val="Sans interligne Car"/>
    <w:basedOn w:val="Policepardfaut"/>
    <w:link w:val="Sansinterligne"/>
    <w:uiPriority w:val="1"/>
    <w:rsid w:val="0038595F"/>
    <w:rPr>
      <w:rFonts w:eastAsiaTheme="minorEastAsia"/>
      <w:lang w:eastAsia="fr-CA"/>
    </w:rPr>
  </w:style>
  <w:style w:type="paragraph" w:styleId="Corpsdetexte2">
    <w:name w:val="Body Text 2"/>
    <w:basedOn w:val="Normal"/>
    <w:link w:val="Corpsdetexte2Car"/>
    <w:uiPriority w:val="99"/>
    <w:unhideWhenUsed/>
    <w:rsid w:val="009374C9"/>
    <w:pPr>
      <w:tabs>
        <w:tab w:val="left" w:pos="3218"/>
      </w:tabs>
      <w:spacing w:after="0" w:line="240" w:lineRule="auto"/>
      <w:contextualSpacing/>
      <w:jc w:val="both"/>
    </w:pPr>
    <w:rPr>
      <w:rFonts w:ascii="Times New Roman" w:hAnsi="Times New Roman" w:cs="Times New Roman"/>
      <w:color w:val="111111"/>
      <w:sz w:val="24"/>
      <w:szCs w:val="24"/>
      <w:shd w:val="clear" w:color="auto" w:fill="FFFFFF"/>
    </w:rPr>
  </w:style>
  <w:style w:type="character" w:customStyle="1" w:styleId="Corpsdetexte2Car">
    <w:name w:val="Corps de texte 2 Car"/>
    <w:basedOn w:val="Policepardfaut"/>
    <w:link w:val="Corpsdetexte2"/>
    <w:uiPriority w:val="99"/>
    <w:rsid w:val="009374C9"/>
    <w:rPr>
      <w:rFonts w:ascii="Times New Roman" w:hAnsi="Times New Roman" w:cs="Times New Roman"/>
      <w:color w:val="111111"/>
      <w:sz w:val="24"/>
      <w:szCs w:val="24"/>
    </w:rPr>
  </w:style>
  <w:style w:type="paragraph" w:styleId="Corpsdetexte3">
    <w:name w:val="Body Text 3"/>
    <w:basedOn w:val="Normal"/>
    <w:link w:val="Corpsdetexte3Car"/>
    <w:uiPriority w:val="99"/>
    <w:unhideWhenUsed/>
    <w:rsid w:val="00E54222"/>
    <w:pPr>
      <w:tabs>
        <w:tab w:val="left" w:pos="1778"/>
      </w:tabs>
      <w:spacing w:after="0" w:line="240" w:lineRule="auto"/>
      <w:contextualSpacing/>
      <w:jc w:val="both"/>
    </w:pPr>
    <w:rPr>
      <w:rFonts w:ascii="Times New Roman" w:eastAsia="Times New Roman" w:hAnsi="Times New Roman" w:cs="Times New Roman"/>
      <w:sz w:val="24"/>
      <w:szCs w:val="24"/>
      <w:lang w:eastAsia="fr-CA"/>
    </w:rPr>
  </w:style>
  <w:style w:type="character" w:customStyle="1" w:styleId="Corpsdetexte3Car">
    <w:name w:val="Corps de texte 3 Car"/>
    <w:basedOn w:val="Policepardfaut"/>
    <w:link w:val="Corpsdetexte3"/>
    <w:uiPriority w:val="99"/>
    <w:rsid w:val="00E54222"/>
    <w:rPr>
      <w:rFonts w:ascii="Times New Roman" w:eastAsia="Times New Roman" w:hAnsi="Times New Roman" w:cs="Times New Roman"/>
      <w:sz w:val="24"/>
      <w:szCs w:val="24"/>
      <w:lang w:eastAsia="fr-CA"/>
    </w:rPr>
  </w:style>
  <w:style w:type="character" w:customStyle="1" w:styleId="Titre6Car">
    <w:name w:val="Titre 6 Car"/>
    <w:basedOn w:val="Policepardfaut"/>
    <w:link w:val="Titre6"/>
    <w:uiPriority w:val="9"/>
    <w:rsid w:val="00A27F3E"/>
    <w:rPr>
      <w:b/>
    </w:rPr>
  </w:style>
  <w:style w:type="character" w:customStyle="1" w:styleId="Mentionnonrsolue2">
    <w:name w:val="Mention non résolue2"/>
    <w:basedOn w:val="Policepardfaut"/>
    <w:uiPriority w:val="99"/>
    <w:semiHidden/>
    <w:unhideWhenUsed/>
    <w:rsid w:val="00D721A3"/>
    <w:rPr>
      <w:color w:val="808080"/>
      <w:shd w:val="clear" w:color="auto" w:fill="E6E6E6"/>
    </w:rPr>
  </w:style>
  <w:style w:type="paragraph" w:styleId="Notedefin">
    <w:name w:val="endnote text"/>
    <w:basedOn w:val="Normal"/>
    <w:link w:val="NotedefinCar"/>
    <w:uiPriority w:val="99"/>
    <w:semiHidden/>
    <w:unhideWhenUsed/>
    <w:rsid w:val="00D721A3"/>
    <w:pPr>
      <w:spacing w:after="0" w:line="240" w:lineRule="auto"/>
    </w:pPr>
    <w:rPr>
      <w:sz w:val="20"/>
      <w:szCs w:val="20"/>
    </w:rPr>
  </w:style>
  <w:style w:type="character" w:customStyle="1" w:styleId="NotedefinCar">
    <w:name w:val="Note de fin Car"/>
    <w:basedOn w:val="Policepardfaut"/>
    <w:link w:val="Notedefin"/>
    <w:uiPriority w:val="99"/>
    <w:semiHidden/>
    <w:rsid w:val="00D721A3"/>
    <w:rPr>
      <w:sz w:val="20"/>
      <w:szCs w:val="20"/>
    </w:rPr>
  </w:style>
  <w:style w:type="character" w:styleId="Appeldenotedefin">
    <w:name w:val="endnote reference"/>
    <w:basedOn w:val="Policepardfaut"/>
    <w:uiPriority w:val="99"/>
    <w:semiHidden/>
    <w:unhideWhenUsed/>
    <w:rsid w:val="00D721A3"/>
    <w:rPr>
      <w:vertAlign w:val="superscript"/>
    </w:rPr>
  </w:style>
  <w:style w:type="character" w:customStyle="1" w:styleId="Mentionnonrsolue3">
    <w:name w:val="Mention non résolue3"/>
    <w:basedOn w:val="Policepardfaut"/>
    <w:uiPriority w:val="99"/>
    <w:semiHidden/>
    <w:unhideWhenUsed/>
    <w:rsid w:val="00253BB6"/>
    <w:rPr>
      <w:color w:val="808080"/>
      <w:shd w:val="clear" w:color="auto" w:fill="E6E6E6"/>
    </w:rPr>
  </w:style>
  <w:style w:type="character" w:customStyle="1" w:styleId="Mentionnonrsolue4">
    <w:name w:val="Mention non résolue4"/>
    <w:basedOn w:val="Policepardfaut"/>
    <w:uiPriority w:val="99"/>
    <w:semiHidden/>
    <w:unhideWhenUsed/>
    <w:rsid w:val="00F94BD0"/>
    <w:rPr>
      <w:color w:val="808080"/>
      <w:shd w:val="clear" w:color="auto" w:fill="E6E6E6"/>
    </w:rPr>
  </w:style>
  <w:style w:type="character" w:customStyle="1" w:styleId="nlmstring-name">
    <w:name w:val="nlm_string-name"/>
    <w:basedOn w:val="Policepardfaut"/>
    <w:rsid w:val="0090746D"/>
  </w:style>
  <w:style w:type="character" w:customStyle="1" w:styleId="nlmyear">
    <w:name w:val="nlm_year"/>
    <w:basedOn w:val="Policepardfaut"/>
    <w:rsid w:val="0090746D"/>
  </w:style>
  <w:style w:type="character" w:customStyle="1" w:styleId="nlmpublisher-loc">
    <w:name w:val="nlm_publisher-loc"/>
    <w:basedOn w:val="Policepardfaut"/>
    <w:rsid w:val="0090746D"/>
  </w:style>
  <w:style w:type="character" w:customStyle="1" w:styleId="nlmpublisher-name">
    <w:name w:val="nlm_publisher-name"/>
    <w:basedOn w:val="Policepardfaut"/>
    <w:rsid w:val="0090746D"/>
  </w:style>
  <w:style w:type="paragraph" w:styleId="En-ttedetabledesmatires">
    <w:name w:val="TOC Heading"/>
    <w:basedOn w:val="Titre1"/>
    <w:next w:val="Normal"/>
    <w:uiPriority w:val="39"/>
    <w:unhideWhenUsed/>
    <w:qFormat/>
    <w:rsid w:val="000816DE"/>
    <w:pPr>
      <w:spacing w:before="240" w:line="259" w:lineRule="auto"/>
      <w:outlineLvl w:val="9"/>
    </w:pPr>
    <w:rPr>
      <w:b w:val="0"/>
      <w:bCs w:val="0"/>
      <w:sz w:val="32"/>
      <w:szCs w:val="32"/>
      <w:lang w:eastAsia="fr-CA"/>
    </w:rPr>
  </w:style>
  <w:style w:type="paragraph" w:styleId="TM1">
    <w:name w:val="toc 1"/>
    <w:basedOn w:val="Normal"/>
    <w:next w:val="Normal"/>
    <w:autoRedefine/>
    <w:uiPriority w:val="39"/>
    <w:unhideWhenUsed/>
    <w:rsid w:val="006F0FE3"/>
    <w:pPr>
      <w:spacing w:after="100"/>
    </w:pPr>
  </w:style>
  <w:style w:type="paragraph" w:styleId="TM2">
    <w:name w:val="toc 2"/>
    <w:basedOn w:val="Normal"/>
    <w:next w:val="Normal"/>
    <w:autoRedefine/>
    <w:uiPriority w:val="39"/>
    <w:unhideWhenUsed/>
    <w:rsid w:val="00666EE0"/>
    <w:pPr>
      <w:spacing w:after="100"/>
      <w:ind w:left="220"/>
    </w:pPr>
  </w:style>
  <w:style w:type="character" w:customStyle="1" w:styleId="Titre7Car">
    <w:name w:val="Titre 7 Car"/>
    <w:basedOn w:val="Policepardfaut"/>
    <w:link w:val="Titre7"/>
    <w:uiPriority w:val="9"/>
    <w:rsid w:val="00251CE3"/>
    <w:rPr>
      <w:rFonts w:ascii="Times New Roman" w:hAnsi="Times New Roman" w:cs="Times New Roman"/>
      <w:i/>
      <w:sz w:val="24"/>
    </w:rPr>
  </w:style>
  <w:style w:type="character" w:customStyle="1" w:styleId="Titre8Car">
    <w:name w:val="Titre 8 Car"/>
    <w:basedOn w:val="Policepardfaut"/>
    <w:link w:val="Titre8"/>
    <w:uiPriority w:val="9"/>
    <w:rsid w:val="0011560F"/>
    <w:rPr>
      <w:sz w:val="32"/>
      <w:szCs w:val="32"/>
    </w:rPr>
  </w:style>
  <w:style w:type="character" w:customStyle="1" w:styleId="Titre9Car">
    <w:name w:val="Titre 9 Car"/>
    <w:basedOn w:val="Policepardfaut"/>
    <w:link w:val="Titre9"/>
    <w:uiPriority w:val="9"/>
    <w:rsid w:val="00E9711C"/>
    <w:rPr>
      <w:rFonts w:ascii="Times New Roman" w:hAnsi="Times New Roman" w:cs="Times New Roman"/>
      <w:b/>
      <w:sz w:val="28"/>
      <w:szCs w:val="28"/>
    </w:rPr>
  </w:style>
  <w:style w:type="character" w:customStyle="1" w:styleId="Mentionnonrsolue5">
    <w:name w:val="Mention non résolue5"/>
    <w:basedOn w:val="Policepardfaut"/>
    <w:uiPriority w:val="99"/>
    <w:semiHidden/>
    <w:unhideWhenUsed/>
    <w:rsid w:val="00B5505B"/>
    <w:rPr>
      <w:color w:val="808080"/>
      <w:shd w:val="clear" w:color="auto" w:fill="E6E6E6"/>
    </w:rPr>
  </w:style>
  <w:style w:type="character" w:customStyle="1" w:styleId="Mentionnonrsolue6">
    <w:name w:val="Mention non résolue6"/>
    <w:basedOn w:val="Policepardfaut"/>
    <w:uiPriority w:val="99"/>
    <w:semiHidden/>
    <w:unhideWhenUsed/>
    <w:rsid w:val="009A6C55"/>
    <w:rPr>
      <w:color w:val="808080"/>
      <w:shd w:val="clear" w:color="auto" w:fill="E6E6E6"/>
    </w:rPr>
  </w:style>
  <w:style w:type="paragraph" w:styleId="Retraitcorpsdetexte">
    <w:name w:val="Body Text Indent"/>
    <w:basedOn w:val="Normal"/>
    <w:link w:val="RetraitcorpsdetexteCar"/>
    <w:uiPriority w:val="99"/>
    <w:unhideWhenUsed/>
    <w:rsid w:val="009B74C0"/>
    <w:pPr>
      <w:spacing w:after="0"/>
      <w:ind w:left="426" w:hanging="426"/>
    </w:pPr>
    <w:rPr>
      <w:rFonts w:ascii="Times New Roman" w:hAnsi="Times New Roman" w:cs="Times New Roman"/>
      <w:sz w:val="24"/>
      <w:szCs w:val="24"/>
      <w:lang w:val="en-CA"/>
    </w:rPr>
  </w:style>
  <w:style w:type="character" w:customStyle="1" w:styleId="RetraitcorpsdetexteCar">
    <w:name w:val="Retrait corps de texte Car"/>
    <w:basedOn w:val="Policepardfaut"/>
    <w:link w:val="Retraitcorpsdetexte"/>
    <w:uiPriority w:val="99"/>
    <w:rsid w:val="009B74C0"/>
    <w:rPr>
      <w:rFonts w:ascii="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902294">
      <w:bodyDiv w:val="1"/>
      <w:marLeft w:val="0"/>
      <w:marRight w:val="0"/>
      <w:marTop w:val="0"/>
      <w:marBottom w:val="0"/>
      <w:divBdr>
        <w:top w:val="none" w:sz="0" w:space="0" w:color="auto"/>
        <w:left w:val="none" w:sz="0" w:space="0" w:color="auto"/>
        <w:bottom w:val="none" w:sz="0" w:space="0" w:color="auto"/>
        <w:right w:val="none" w:sz="0" w:space="0" w:color="auto"/>
      </w:divBdr>
      <w:divsChild>
        <w:div w:id="932973969">
          <w:marLeft w:val="0"/>
          <w:marRight w:val="0"/>
          <w:marTop w:val="0"/>
          <w:marBottom w:val="0"/>
          <w:divBdr>
            <w:top w:val="none" w:sz="0" w:space="0" w:color="auto"/>
            <w:left w:val="none" w:sz="0" w:space="0" w:color="auto"/>
            <w:bottom w:val="none" w:sz="0" w:space="0" w:color="auto"/>
            <w:right w:val="none" w:sz="0" w:space="0" w:color="auto"/>
          </w:divBdr>
        </w:div>
      </w:divsChild>
    </w:div>
    <w:div w:id="66609009">
      <w:bodyDiv w:val="1"/>
      <w:marLeft w:val="0"/>
      <w:marRight w:val="0"/>
      <w:marTop w:val="0"/>
      <w:marBottom w:val="0"/>
      <w:divBdr>
        <w:top w:val="none" w:sz="0" w:space="0" w:color="auto"/>
        <w:left w:val="none" w:sz="0" w:space="0" w:color="auto"/>
        <w:bottom w:val="none" w:sz="0" w:space="0" w:color="auto"/>
        <w:right w:val="none" w:sz="0" w:space="0" w:color="auto"/>
      </w:divBdr>
      <w:divsChild>
        <w:div w:id="996347822">
          <w:marLeft w:val="0"/>
          <w:marRight w:val="0"/>
          <w:marTop w:val="0"/>
          <w:marBottom w:val="0"/>
          <w:divBdr>
            <w:top w:val="none" w:sz="0" w:space="0" w:color="auto"/>
            <w:left w:val="none" w:sz="0" w:space="0" w:color="auto"/>
            <w:bottom w:val="none" w:sz="0" w:space="0" w:color="auto"/>
            <w:right w:val="none" w:sz="0" w:space="0" w:color="auto"/>
          </w:divBdr>
        </w:div>
      </w:divsChild>
    </w:div>
    <w:div w:id="200440516">
      <w:bodyDiv w:val="1"/>
      <w:marLeft w:val="0"/>
      <w:marRight w:val="0"/>
      <w:marTop w:val="0"/>
      <w:marBottom w:val="0"/>
      <w:divBdr>
        <w:top w:val="none" w:sz="0" w:space="0" w:color="auto"/>
        <w:left w:val="none" w:sz="0" w:space="0" w:color="auto"/>
        <w:bottom w:val="none" w:sz="0" w:space="0" w:color="auto"/>
        <w:right w:val="none" w:sz="0" w:space="0" w:color="auto"/>
      </w:divBdr>
      <w:divsChild>
        <w:div w:id="1974941960">
          <w:marLeft w:val="0"/>
          <w:marRight w:val="0"/>
          <w:marTop w:val="0"/>
          <w:marBottom w:val="0"/>
          <w:divBdr>
            <w:top w:val="none" w:sz="0" w:space="0" w:color="auto"/>
            <w:left w:val="none" w:sz="0" w:space="0" w:color="auto"/>
            <w:bottom w:val="none" w:sz="0" w:space="0" w:color="auto"/>
            <w:right w:val="none" w:sz="0" w:space="0" w:color="auto"/>
          </w:divBdr>
        </w:div>
      </w:divsChild>
    </w:div>
    <w:div w:id="1336960308">
      <w:bodyDiv w:val="1"/>
      <w:marLeft w:val="0"/>
      <w:marRight w:val="0"/>
      <w:marTop w:val="0"/>
      <w:marBottom w:val="0"/>
      <w:divBdr>
        <w:top w:val="none" w:sz="0" w:space="0" w:color="auto"/>
        <w:left w:val="none" w:sz="0" w:space="0" w:color="auto"/>
        <w:bottom w:val="none" w:sz="0" w:space="0" w:color="auto"/>
        <w:right w:val="none" w:sz="0" w:space="0" w:color="auto"/>
      </w:divBdr>
      <w:divsChild>
        <w:div w:id="143280011">
          <w:marLeft w:val="0"/>
          <w:marRight w:val="0"/>
          <w:marTop w:val="0"/>
          <w:marBottom w:val="0"/>
          <w:divBdr>
            <w:top w:val="none" w:sz="0" w:space="0" w:color="auto"/>
            <w:left w:val="none" w:sz="0" w:space="0" w:color="auto"/>
            <w:bottom w:val="none" w:sz="0" w:space="0" w:color="auto"/>
            <w:right w:val="none" w:sz="0" w:space="0" w:color="auto"/>
          </w:divBdr>
        </w:div>
      </w:divsChild>
    </w:div>
    <w:div w:id="1349794265">
      <w:bodyDiv w:val="1"/>
      <w:marLeft w:val="0"/>
      <w:marRight w:val="0"/>
      <w:marTop w:val="0"/>
      <w:marBottom w:val="0"/>
      <w:divBdr>
        <w:top w:val="none" w:sz="0" w:space="0" w:color="auto"/>
        <w:left w:val="none" w:sz="0" w:space="0" w:color="auto"/>
        <w:bottom w:val="none" w:sz="0" w:space="0" w:color="auto"/>
        <w:right w:val="none" w:sz="0" w:space="0" w:color="auto"/>
      </w:divBdr>
      <w:divsChild>
        <w:div w:id="1150636343">
          <w:marLeft w:val="0"/>
          <w:marRight w:val="0"/>
          <w:marTop w:val="0"/>
          <w:marBottom w:val="0"/>
          <w:divBdr>
            <w:top w:val="none" w:sz="0" w:space="0" w:color="auto"/>
            <w:left w:val="none" w:sz="0" w:space="0" w:color="auto"/>
            <w:bottom w:val="none" w:sz="0" w:space="0" w:color="auto"/>
            <w:right w:val="none" w:sz="0" w:space="0" w:color="auto"/>
          </w:divBdr>
        </w:div>
      </w:divsChild>
    </w:div>
    <w:div w:id="1931043272">
      <w:bodyDiv w:val="1"/>
      <w:marLeft w:val="0"/>
      <w:marRight w:val="0"/>
      <w:marTop w:val="0"/>
      <w:marBottom w:val="0"/>
      <w:divBdr>
        <w:top w:val="none" w:sz="0" w:space="0" w:color="auto"/>
        <w:left w:val="none" w:sz="0" w:space="0" w:color="auto"/>
        <w:bottom w:val="none" w:sz="0" w:space="0" w:color="auto"/>
        <w:right w:val="none" w:sz="0" w:space="0" w:color="auto"/>
      </w:divBdr>
    </w:div>
    <w:div w:id="2101020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bac-lac.gc.ca/fra/a-notre-sujet/publications/strategie-numerique/Documents/BAC-strategie-numerique.pdf" TargetMode="External"/><Relationship Id="rId26" Type="http://schemas.openxmlformats.org/officeDocument/2006/relationships/hyperlink" Target="http://eprints.lse.ac.uk/33731/1/Risks%20and%20safety%20on%20the%20internet(lsero).pdf" TargetMode="External"/><Relationship Id="rId39" Type="http://schemas.openxmlformats.org/officeDocument/2006/relationships/hyperlink" Target="http://www.archipel.uqam.ca/5698/1/D2561.pdf" TargetMode="External"/><Relationship Id="rId21" Type="http://schemas.openxmlformats.org/officeDocument/2006/relationships/hyperlink" Target="http://publications.gov.sk.ca/documents/11/82915-K-12-DC-continuum_f.pdf" TargetMode="External"/><Relationship Id="rId34" Type="http://schemas.openxmlformats.org/officeDocument/2006/relationships/hyperlink" Target="http://www.cdpl.bzh/wp-content/uploads/2016/11/schema-de-developpement-version-finale-30-aout.pdf" TargetMode="External"/><Relationship Id="rId42" Type="http://schemas.openxmlformats.org/officeDocument/2006/relationships/hyperlink" Target="http://www.fondation-res-publica.org/Vers-une-declaration-des-droits-de-l-homme-numerique-et-du-cyber-citoyen_a840.html" TargetMode="External"/><Relationship Id="rId47" Type="http://schemas.openxmlformats.org/officeDocument/2006/relationships/hyperlink" Target="http://files.eric.ed.gov/fulltext/EJ695806.pdf" TargetMode="External"/><Relationship Id="rId50" Type="http://schemas.openxmlformats.org/officeDocument/2006/relationships/hyperlink" Target="http://www.citejournal.org/volume-15/issue-1-15/social-studies/commentary-digital-citizenshipa-response-to-hicks-et-al-s-2014-guidelines/" TargetMode="External"/><Relationship Id="rId55" Type="http://schemas.openxmlformats.org/officeDocument/2006/relationships/hyperlink" Target="https://cybergeo.revues.org/25408" TargetMode="External"/><Relationship Id="rId63"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hyperlink" Target="http://www.education.alberta.ca/media/3227621/digital-citizenship-policy-development-%20guide.pdf" TargetMode="External"/><Relationship Id="rId20" Type="http://schemas.openxmlformats.org/officeDocument/2006/relationships/hyperlink" Target="https://francestrategie1727.fr/wp-content/uploads/2016/02/fjj-numexxrique-pdf" TargetMode="External"/><Relationship Id="rId29" Type="http://schemas.openxmlformats.org/officeDocument/2006/relationships/hyperlink" Target="https://www.netsafe.org.nz/wp-content/uploads/2016/11/NETSAFE-WHITEPAPER-From-literacy-to-fluency-to-citizenship.pdf" TargetMode="External"/><Relationship Id="rId41" Type="http://schemas.openxmlformats.org/officeDocument/2006/relationships/hyperlink" Target="https://tel.archives-ouvertes.fr/file/index/docid/962300/filename/Morin_Olivier_Annexes.pdf" TargetMode="External"/><Relationship Id="rId54" Type="http://schemas.openxmlformats.org/officeDocument/2006/relationships/hyperlink" Target="http://www.k12.wa.us/LegisGov/2016documents/2016-12-DigitalCitizenship-%20LegislativeReport.pdf" TargetMode="External"/><Relationship Id="rId62"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linked.eun.org/c/document_library/get_file?p_l_id=16319&amp;folderId=22089&amp;name=DLFE-711.pdf" TargetMode="External"/><Relationship Id="rId32" Type="http://schemas.openxmlformats.org/officeDocument/2006/relationships/hyperlink" Target="http://unesdoc.unesco.org/images/0021/002134/213475e.pdf" TargetMode="External"/><Relationship Id="rId37" Type="http://schemas.openxmlformats.org/officeDocument/2006/relationships/hyperlink" Target="https://www.gouvernement.lu/4441131/dossier-de-presse-digital-letzebuerg-20141017.pdf" TargetMode="External"/><Relationship Id="rId40" Type="http://schemas.openxmlformats.org/officeDocument/2006/relationships/hyperlink" Target="http://humanismenumerique.fr/fr/accueil/tactic.cforp.ca/fichiers/projets-innovants/icn/fiche3-6-passeport-citoyen-num.pdf" TargetMode="External"/><Relationship Id="rId45" Type="http://schemas.openxmlformats.org/officeDocument/2006/relationships/hyperlink" Target="http://www.digitalcitizenship.net/Home_Page.php" TargetMode="External"/><Relationship Id="rId53" Type="http://schemas.openxmlformats.org/officeDocument/2006/relationships/hyperlink" Target="http://www.ibe.unesco.org/curricula/singapore/si_sc_cplf_2012_eng.pdf" TargetMode="External"/><Relationship Id="rId58" Type="http://schemas.openxmlformats.org/officeDocument/2006/relationships/hyperlink" Target="https://pedagogienumeriqueenaction.cforp.ca/recension-des-ecrits/contexte-et-problematique/" TargetMode="External"/><Relationship Id="rId5" Type="http://schemas.openxmlformats.org/officeDocument/2006/relationships/settings" Target="settings.xml"/><Relationship Id="rId15" Type="http://schemas.openxmlformats.org/officeDocument/2006/relationships/hyperlink" Target="http://www.aptica.ca" TargetMode="External"/><Relationship Id="rId23" Type="http://schemas.openxmlformats.org/officeDocument/2006/relationships/hyperlink" Target="http://mediasmarts.ca/sites/mediasmarts/files/publication-report/full/mapping-digital-literacy.pdf" TargetMode="External"/><Relationship Id="rId28" Type="http://schemas.openxmlformats.org/officeDocument/2006/relationships/hyperlink" Target="http://eduscol.education.fr/numerique/tout-le-numerique/veille-education-numerique/janvier-2017/ressources-citoyennete-numerique" TargetMode="External"/><Relationship Id="rId36" Type="http://schemas.openxmlformats.org/officeDocument/2006/relationships/hyperlink" Target="http://www.commposite.org/index.php/revue/article/viewFile/249/188" TargetMode="External"/><Relationship Id="rId49" Type="http://schemas.openxmlformats.org/officeDocument/2006/relationships/hyperlink" Target="https://hal.univ-antilles.fr/hal-01258204/document" TargetMode="External"/><Relationship Id="rId57" Type="http://schemas.openxmlformats.org/officeDocument/2006/relationships/hyperlink" Target="https://dial.uclouvain.be/pr/boreal/object/boreal%3A168591/datastream/PDF_01/view" TargetMode="External"/><Relationship Id="rId61" Type="http://schemas.openxmlformats.org/officeDocument/2006/relationships/hyperlink" Target="http://www.c21canada.org/wp-content/uploads/2015/05/C21-ShiftingMinds-3.pdf" TargetMode="External"/><Relationship Id="rId10" Type="http://schemas.openxmlformats.org/officeDocument/2006/relationships/image" Target="media/image2.jpg"/><Relationship Id="rId19" Type="http://schemas.openxmlformats.org/officeDocument/2006/relationships/hyperlink" Target="http://vancouver.ca/files/cov/City_of_Vancouver_Digital_Strategy.pdf" TargetMode="External"/><Relationship Id="rId31" Type="http://schemas.openxmlformats.org/officeDocument/2006/relationships/hyperlink" Target="https://www.francophonie.org/IMG/pdf/SOMMET_XIV_Strategie_TIC_2012-2.pdf" TargetMode="External"/><Relationship Id="rId44" Type="http://schemas.openxmlformats.org/officeDocument/2006/relationships/hyperlink" Target="https://docushare.phrd.ab.ca/dsweb/Get/Document-387476/80-01%20Digital%20Citizenship%20-%20New.pdf" TargetMode="External"/><Relationship Id="rId52" Type="http://schemas.openxmlformats.org/officeDocument/2006/relationships/hyperlink" Target="http://www.iste.org/inhouse/nets/cnets/students/pdf/NETS-S_Student_Profiles.pdf" TargetMode="External"/><Relationship Id="rId60" Type="http://schemas.openxmlformats.org/officeDocument/2006/relationships/hyperlink" Target="https://biblio.ugent.be/publication/7029730/file/7029738.pdf" TargetMode="External"/><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economie.gouv.qc.ca/fileadmin/contenu/documents_soutien/strategies/economie_numerique/espace_documentaire/politique_strategies_synthese_analyse_comparative.pdf" TargetMode="External"/><Relationship Id="rId27" Type="http://schemas.openxmlformats.org/officeDocument/2006/relationships/hyperlink" Target="http://www.looooker.com/wp-content/uploads/2013/05/PIP_TeensSocialMediaandPrivacy_FINAL.pdf" TargetMode="External"/><Relationship Id="rId30" Type="http://schemas.openxmlformats.org/officeDocument/2006/relationships/hyperlink" Target="http://digitalcommons.brockport.edu/cgi/viewcontent.cgi?article=1278&amp;context=bookshelf" TargetMode="External"/><Relationship Id="rId35" Type="http://schemas.openxmlformats.org/officeDocument/2006/relationships/hyperlink" Target="http://www.dccae.gov.ie/en-ie/communications/publications/Documents/63/National%20Digital%20Strategy%20July%202013%20compressed.pdf" TargetMode="External"/><Relationship Id="rId43" Type="http://schemas.openxmlformats.org/officeDocument/2006/relationships/hyperlink" Target="https://www.francophonie.org/IMG/pdf/SOMMET_XIV_Strategie_TIC_2012-2.pdf" TargetMode="External"/><Relationship Id="rId48" Type="http://schemas.openxmlformats.org/officeDocument/2006/relationships/hyperlink" Target="https://archivesic.ccsd.cnrs.fr/sic_01275077/document" TargetMode="External"/><Relationship Id="rId56" Type="http://schemas.openxmlformats.org/officeDocument/2006/relationships/hyperlink" Target="https://education.alberta.ca/media/3114904/guide-consultation-fr-15mar.pdf" TargetMode="External"/><Relationship Id="rId64"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hyperlink" Target="http://cmsimpact.org/resource/common-sense-media-employs-comprehensive-evaluation-strategy-digital-citizenship-curriculum/"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hyperlink" Target="https://ecolebranchee.com/2017/03/01/medias-sociaux-a-lecole-atout-leducation/" TargetMode="External"/><Relationship Id="rId25" Type="http://schemas.openxmlformats.org/officeDocument/2006/relationships/hyperlink" Target="https://mediasmarts.ca/sites/mediasmarts/files/publication-report/full/young-canadians-electronic-bullying.pdf" TargetMode="External"/><Relationship Id="rId33" Type="http://schemas.openxmlformats.org/officeDocument/2006/relationships/hyperlink" Target="https://pdfs.semanticscholar.org/9ed1/2e4b510ea6780530f24cf13da4b666519d8e.pdf" TargetMode="External"/><Relationship Id="rId38" Type="http://schemas.openxmlformats.org/officeDocument/2006/relationships/hyperlink" Target="http://www.ed.gov.nl.ca/edu/k12/safeandcaring/procedure_5.pdf" TargetMode="External"/><Relationship Id="rId46" Type="http://schemas.openxmlformats.org/officeDocument/2006/relationships/hyperlink" Target="http://www.digitalcitizenship.net/Nine_Elements.html" TargetMode="External"/><Relationship Id="rId59" Type="http://schemas.openxmlformats.org/officeDocument/2006/relationships/hyperlink" Target="http://pedagotic.ca/?post/2014/09/08/L-%C3%A9veil-de-la-citoyennet%C3%A9-num%C3%A9rique-chez-l-enfa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s>
</file>

<file path=word/_rels/footnotes.xml.rels><?xml version="1.0" encoding="UTF-8" standalone="yes"?>
<Relationships xmlns="http://schemas.openxmlformats.org/package/2006/relationships"><Relationship Id="rId3" Type="http://schemas.openxmlformats.org/officeDocument/2006/relationships/hyperlink" Target="http://www.civicyouth.org/tools-for-practice/learning-community" TargetMode="External"/><Relationship Id="rId7" Type="http://schemas.openxmlformats.org/officeDocument/2006/relationships/hyperlink" Target="https://www.pensezcybersecurite.gc.ca/cnt/rsrcs/cmpgns/cmpgn-06/gd-prnts-fr.aspx" TargetMode="External"/><Relationship Id="rId2" Type="http://schemas.openxmlformats.org/officeDocument/2006/relationships/hyperlink" Target="https://www.tigweb.org/tiged/" TargetMode="External"/><Relationship Id="rId1" Type="http://schemas.openxmlformats.org/officeDocument/2006/relationships/hyperlink" Target="http://www.comp&#233;TI.CA" TargetMode="External"/><Relationship Id="rId6" Type="http://schemas.openxmlformats.org/officeDocument/2006/relationships/hyperlink" Target="http://gdcl.apps01.yorku.ca/" TargetMode="External"/><Relationship Id="rId5" Type="http://schemas.openxmlformats.org/officeDocument/2006/relationships/hyperlink" Target="http://www.ontariodirectors.ca/CODE-TLF/docs/tel-2017/ResearchandResources-Digital_Citizenship-2017_FINAL.pdf" TargetMode="External"/><Relationship Id="rId4" Type="http://schemas.openxmlformats.org/officeDocument/2006/relationships/hyperlink" Target="http://eduscol.education.fr/numerique/tout-le-numerique/veille-education-numerique/janvier-2017/ressources-citoyennete-numeriqu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B6DFA45E174A4608BECE9781FD066986"/>
        <w:category>
          <w:name w:val="Général"/>
          <w:gallery w:val="placeholder"/>
        </w:category>
        <w:types>
          <w:type w:val="bbPlcHdr"/>
        </w:types>
        <w:behaviors>
          <w:behavior w:val="content"/>
        </w:behaviors>
        <w:guid w:val="{49323A45-38D1-483D-958B-D3F3DF1F79EE}"/>
      </w:docPartPr>
      <w:docPartBody>
        <w:p w:rsidR="00D82827" w:rsidRDefault="00E339E6" w:rsidP="00E339E6">
          <w:pPr>
            <w:pStyle w:val="B6DFA45E174A4608BECE9781FD066986"/>
          </w:pPr>
          <w:r>
            <w:rPr>
              <w:rFonts w:asciiTheme="majorHAnsi" w:eastAsiaTheme="majorEastAsia" w:hAnsiTheme="majorHAnsi" w:cstheme="majorBidi"/>
              <w:color w:val="4472C4" w:themeColor="accent1"/>
              <w:sz w:val="88"/>
              <w:szCs w:val="88"/>
              <w:lang w:val="fr-FR"/>
            </w:rPr>
            <w:t>[Titre du document]</w:t>
          </w:r>
        </w:p>
      </w:docPartBody>
    </w:docPart>
    <w:docPart>
      <w:docPartPr>
        <w:name w:val="31074113383F4C378513F7E465F2908D"/>
        <w:category>
          <w:name w:val="Général"/>
          <w:gallery w:val="placeholder"/>
        </w:category>
        <w:types>
          <w:type w:val="bbPlcHdr"/>
        </w:types>
        <w:behaviors>
          <w:behavior w:val="content"/>
        </w:behaviors>
        <w:guid w:val="{CE82945D-A2C0-409A-97E7-56F0A8DF7F5E}"/>
      </w:docPartPr>
      <w:docPartBody>
        <w:p w:rsidR="00D82827" w:rsidRDefault="00E339E6" w:rsidP="00E339E6">
          <w:pPr>
            <w:pStyle w:val="31074113383F4C378513F7E465F2908D"/>
          </w:pPr>
          <w:r>
            <w:rPr>
              <w:color w:val="2F5496" w:themeColor="accent1" w:themeShade="BF"/>
              <w:sz w:val="24"/>
              <w:szCs w:val="24"/>
              <w:lang w:val="fr-FR"/>
            </w:rPr>
            <w:t>[Sous-titre du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6C1E"/>
    <w:rsid w:val="001A415F"/>
    <w:rsid w:val="00230587"/>
    <w:rsid w:val="00341919"/>
    <w:rsid w:val="00497682"/>
    <w:rsid w:val="005C0BB2"/>
    <w:rsid w:val="00604CCA"/>
    <w:rsid w:val="00692D30"/>
    <w:rsid w:val="006C057B"/>
    <w:rsid w:val="007149B4"/>
    <w:rsid w:val="00794773"/>
    <w:rsid w:val="007B29AE"/>
    <w:rsid w:val="007F3E60"/>
    <w:rsid w:val="00861DFA"/>
    <w:rsid w:val="00865851"/>
    <w:rsid w:val="00876C1E"/>
    <w:rsid w:val="008D7B13"/>
    <w:rsid w:val="00A25009"/>
    <w:rsid w:val="00AB7DBE"/>
    <w:rsid w:val="00D26B14"/>
    <w:rsid w:val="00D27A3E"/>
    <w:rsid w:val="00D30191"/>
    <w:rsid w:val="00D82827"/>
    <w:rsid w:val="00D92A4E"/>
    <w:rsid w:val="00DE28E2"/>
    <w:rsid w:val="00E339E6"/>
    <w:rsid w:val="00F46A7E"/>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27FAE90C1D3A4796A1829F9D3501F5A1">
    <w:name w:val="27FAE90C1D3A4796A1829F9D3501F5A1"/>
    <w:rsid w:val="00876C1E"/>
  </w:style>
  <w:style w:type="paragraph" w:customStyle="1" w:styleId="3F2452894D0F428E9BB3DF0CA79A9A52">
    <w:name w:val="3F2452894D0F428E9BB3DF0CA79A9A52"/>
    <w:rsid w:val="00876C1E"/>
  </w:style>
  <w:style w:type="paragraph" w:customStyle="1" w:styleId="EA45ACFB4D934DDC8D7AB910ABA15572">
    <w:name w:val="EA45ACFB4D934DDC8D7AB910ABA15572"/>
    <w:rsid w:val="00876C1E"/>
  </w:style>
  <w:style w:type="paragraph" w:customStyle="1" w:styleId="47200C0973174CF8B26F817B7DD2C2C6">
    <w:name w:val="47200C0973174CF8B26F817B7DD2C2C6"/>
    <w:rsid w:val="00876C1E"/>
  </w:style>
  <w:style w:type="paragraph" w:customStyle="1" w:styleId="5E60C28E762840B7B5F58AE579EFFF17">
    <w:name w:val="5E60C28E762840B7B5F58AE579EFFF17"/>
    <w:rsid w:val="00876C1E"/>
  </w:style>
  <w:style w:type="paragraph" w:customStyle="1" w:styleId="7C8EDE6A788743F9A28A964A32568086">
    <w:name w:val="7C8EDE6A788743F9A28A964A32568086"/>
    <w:rsid w:val="00876C1E"/>
  </w:style>
  <w:style w:type="paragraph" w:customStyle="1" w:styleId="23BAC011013F4A8DB2F88A2ADC4807DE">
    <w:name w:val="23BAC011013F4A8DB2F88A2ADC4807DE"/>
    <w:rsid w:val="007149B4"/>
  </w:style>
  <w:style w:type="paragraph" w:customStyle="1" w:styleId="D35A0E0DB8E94E4991F05B7CFC439D6A">
    <w:name w:val="D35A0E0DB8E94E4991F05B7CFC439D6A"/>
    <w:rsid w:val="00604CCA"/>
  </w:style>
  <w:style w:type="paragraph" w:customStyle="1" w:styleId="FCC169684DCD4AEB8A05DDDAD4F81E8A">
    <w:name w:val="FCC169684DCD4AEB8A05DDDAD4F81E8A"/>
    <w:rsid w:val="00D26B14"/>
  </w:style>
  <w:style w:type="paragraph" w:customStyle="1" w:styleId="3B7CB7C3E7A44350AAED4299FE3F524B">
    <w:name w:val="3B7CB7C3E7A44350AAED4299FE3F524B"/>
    <w:rsid w:val="00E339E6"/>
  </w:style>
  <w:style w:type="paragraph" w:customStyle="1" w:styleId="DE5C661F15F74CCFB343A06278427074">
    <w:name w:val="DE5C661F15F74CCFB343A06278427074"/>
    <w:rsid w:val="00E339E6"/>
  </w:style>
  <w:style w:type="paragraph" w:customStyle="1" w:styleId="83C728E173C64B27B25FFA3D5374D1EB">
    <w:name w:val="83C728E173C64B27B25FFA3D5374D1EB"/>
    <w:rsid w:val="00E339E6"/>
  </w:style>
  <w:style w:type="paragraph" w:customStyle="1" w:styleId="0BA0D220C99248F999F95EE04213B96B">
    <w:name w:val="0BA0D220C99248F999F95EE04213B96B"/>
    <w:rsid w:val="00E339E6"/>
  </w:style>
  <w:style w:type="paragraph" w:customStyle="1" w:styleId="09952F80CD324622BB0CB1E177FC7EED">
    <w:name w:val="09952F80CD324622BB0CB1E177FC7EED"/>
    <w:rsid w:val="00E339E6"/>
  </w:style>
  <w:style w:type="paragraph" w:customStyle="1" w:styleId="CF8D466F9EDD427381674683ED01C226">
    <w:name w:val="CF8D466F9EDD427381674683ED01C226"/>
    <w:rsid w:val="00E339E6"/>
  </w:style>
  <w:style w:type="paragraph" w:customStyle="1" w:styleId="B6DFA45E174A4608BECE9781FD066986">
    <w:name w:val="B6DFA45E174A4608BECE9781FD066986"/>
    <w:rsid w:val="00E339E6"/>
  </w:style>
  <w:style w:type="paragraph" w:customStyle="1" w:styleId="31074113383F4C378513F7E465F2908D">
    <w:name w:val="31074113383F4C378513F7E465F2908D"/>
    <w:rsid w:val="00E339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4E7F20DC-7BB5-4DC6-9D53-37DE3E1E1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64</Pages>
  <Words>25198</Words>
  <Characters>138591</Characters>
  <Application>Microsoft Office Word</Application>
  <DocSecurity>0</DocSecurity>
  <Lines>1154</Lines>
  <Paragraphs>326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Citoyenneté numérique</vt:lpstr>
      <vt:lpstr>Citoyenneté numérique</vt:lpstr>
    </vt:vector>
  </TitlesOfParts>
  <Company>Faculté des Sciences de l’éducation- Université de Moncton</Company>
  <LinksUpToDate>false</LinksUpToDate>
  <CharactersWithSpaces>163463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Citoyenneté numérique</dc:title>
  <dc:subject>Éduquer les jeunes Canadiennes et Canadiens à la citoyenneté numérique dans un contexte global : enjeux, défis, tendances, pratiques</dc:subject>
  <dc:creator>Viktor Freiman, Manon LeBlanc et Michel T. Léger,   Université de Moncton</dc:creator>
  <cp:lastModifiedBy>Viktor Freiman</cp:lastModifiedBy>
  <cp:revision>2</cp:revision>
  <cp:lastPrinted>2018-01-24T12:16:00Z</cp:lastPrinted>
  <dcterms:created xsi:type="dcterms:W3CDTF">2018-06-22T01:14:00Z</dcterms:created>
  <dcterms:modified xsi:type="dcterms:W3CDTF">2018-06-22T01:14:00Z</dcterms:modified>
</cp:coreProperties>
</file>